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B5AF0" w14:textId="5391D820" w:rsidR="00E81E64" w:rsidRDefault="00E81E64" w:rsidP="00B77FEB">
      <w:pPr>
        <w:pStyle w:val="ListParagraph"/>
        <w:bidi/>
        <w:spacing w:line="240" w:lineRule="auto"/>
        <w:ind w:left="-1"/>
        <w:jc w:val="center"/>
        <w:rPr>
          <w:rFonts w:ascii="Traditional Arabic" w:hAnsi="Traditional Arabic" w:cs="Traditional Arabic"/>
          <w:b/>
          <w:bCs/>
          <w:sz w:val="44"/>
          <w:szCs w:val="44"/>
          <w:rtl/>
          <w:lang w:val="en-ID"/>
        </w:rPr>
      </w:pPr>
      <w:r w:rsidRPr="00047B6A">
        <w:rPr>
          <w:rFonts w:ascii="Traditional Arabic" w:hAnsi="Traditional Arabic" w:cs="Traditional Arabic" w:hint="cs"/>
          <w:b/>
          <w:bCs/>
          <w:sz w:val="44"/>
          <w:szCs w:val="44"/>
          <w:rtl/>
          <w:lang w:val="id-ID" w:eastAsia="id-ID"/>
        </w:rPr>
        <w:t>تأثير</w:t>
      </w:r>
      <w:r w:rsidRPr="00047B6A">
        <w:rPr>
          <w:rFonts w:ascii="Traditional Arabic" w:hAnsi="Traditional Arabic" w:cs="Traditional Arabic"/>
          <w:b/>
          <w:bCs/>
          <w:sz w:val="44"/>
          <w:szCs w:val="44"/>
          <w:rtl/>
          <w:lang w:eastAsia="id-ID"/>
        </w:rPr>
        <w:t xml:space="preserve"> </w:t>
      </w:r>
      <w:r w:rsidRPr="00047B6A">
        <w:rPr>
          <w:rFonts w:ascii="Traditional Arabic" w:hAnsi="Traditional Arabic" w:cs="Traditional Arabic" w:hint="cs"/>
          <w:b/>
          <w:bCs/>
          <w:sz w:val="44"/>
          <w:szCs w:val="44"/>
          <w:rtl/>
          <w:lang w:eastAsia="id-ID" w:bidi="ar-EG"/>
        </w:rPr>
        <w:t xml:space="preserve">استخدام طريقة الإملاء المنظور </w:t>
      </w:r>
      <w:r>
        <w:rPr>
          <w:rFonts w:ascii="Traditional Arabic" w:hAnsi="Traditional Arabic" w:cs="Traditional Arabic" w:hint="cs"/>
          <w:b/>
          <w:bCs/>
          <w:sz w:val="44"/>
          <w:szCs w:val="44"/>
          <w:rtl/>
          <w:lang w:eastAsia="id-ID"/>
        </w:rPr>
        <w:t>ل</w:t>
      </w:r>
      <w:r w:rsidRPr="00047B6A">
        <w:rPr>
          <w:rFonts w:ascii="Traditional Arabic" w:hAnsi="Traditional Arabic" w:cs="Traditional Arabic" w:hint="cs"/>
          <w:b/>
          <w:bCs/>
          <w:sz w:val="44"/>
          <w:szCs w:val="44"/>
          <w:rtl/>
          <w:lang w:eastAsia="id-ID" w:bidi="ar-EG"/>
        </w:rPr>
        <w:t>ترقية مهارة الكتابة</w:t>
      </w:r>
      <w:r>
        <w:rPr>
          <w:rFonts w:ascii="Traditional Arabic" w:hAnsi="Traditional Arabic" w:cs="Traditional Arabic"/>
          <w:b/>
          <w:bCs/>
          <w:sz w:val="44"/>
          <w:szCs w:val="44"/>
          <w:lang w:eastAsia="id-ID" w:bidi="ar-EG"/>
        </w:rPr>
        <w:t xml:space="preserve"> </w:t>
      </w:r>
      <w:r w:rsidRPr="00E81E64">
        <w:rPr>
          <w:rFonts w:ascii="Traditional Arabic" w:hAnsi="Traditional Arabic" w:cs="Traditional Arabic" w:hint="cs"/>
          <w:b/>
          <w:bCs/>
          <w:sz w:val="44"/>
          <w:szCs w:val="44"/>
          <w:rtl/>
          <w:lang w:eastAsia="id-ID" w:bidi="ar-EG"/>
        </w:rPr>
        <w:t xml:space="preserve">لطالبات الفصل الأول في المدرسة الدينية "دار الفلاح" </w:t>
      </w:r>
      <w:r w:rsidRPr="00E81E64">
        <w:rPr>
          <w:rFonts w:ascii="Traditional Arabic" w:hAnsi="Traditional Arabic" w:cs="Traditional Arabic" w:hint="cs"/>
          <w:b/>
          <w:bCs/>
          <w:sz w:val="44"/>
          <w:szCs w:val="44"/>
          <w:rtl/>
          <w:lang w:val="en-ID"/>
        </w:rPr>
        <w:t>جوكير</w:t>
      </w:r>
      <w:r w:rsidRPr="00E81E64">
        <w:rPr>
          <w:rFonts w:ascii="Traditional Arabic" w:hAnsi="Traditional Arabic" w:cs="Traditional Arabic"/>
          <w:b/>
          <w:bCs/>
          <w:sz w:val="44"/>
          <w:szCs w:val="44"/>
          <w:rtl/>
          <w:lang w:val="en-ID"/>
        </w:rPr>
        <w:t xml:space="preserve"> جومبانج</w:t>
      </w:r>
    </w:p>
    <w:p w14:paraId="1D1D293B" w14:textId="09A5F6C4" w:rsidR="00360D58" w:rsidRDefault="00360D58" w:rsidP="00360D58">
      <w:pPr>
        <w:pStyle w:val="ListParagraph"/>
        <w:bidi/>
        <w:spacing w:line="240" w:lineRule="auto"/>
        <w:ind w:left="-1"/>
        <w:jc w:val="center"/>
        <w:rPr>
          <w:rFonts w:ascii="Traditional Arabic" w:hAnsi="Traditional Arabic" w:cs="Traditional Arabic"/>
          <w:b/>
          <w:bCs/>
          <w:sz w:val="44"/>
          <w:szCs w:val="44"/>
          <w:rtl/>
          <w:lang w:eastAsia="id-ID" w:bidi="ar-EG"/>
        </w:rPr>
      </w:pPr>
    </w:p>
    <w:p w14:paraId="3EF869C9" w14:textId="77777777" w:rsidR="00360D58" w:rsidRPr="00E81E64" w:rsidRDefault="00360D58" w:rsidP="00360D58">
      <w:pPr>
        <w:pStyle w:val="ListParagraph"/>
        <w:bidi/>
        <w:spacing w:line="240" w:lineRule="auto"/>
        <w:ind w:left="-1"/>
        <w:jc w:val="center"/>
        <w:rPr>
          <w:rFonts w:ascii="Traditional Arabic" w:hAnsi="Traditional Arabic" w:cs="Traditional Arabic"/>
          <w:b/>
          <w:bCs/>
          <w:sz w:val="44"/>
          <w:szCs w:val="44"/>
          <w:lang w:eastAsia="id-ID" w:bidi="ar-EG"/>
        </w:rPr>
      </w:pPr>
    </w:p>
    <w:p w14:paraId="24099FE3" w14:textId="319D1DED" w:rsidR="00B76B35" w:rsidRDefault="00B76B35" w:rsidP="00B77FEB">
      <w:pPr>
        <w:pStyle w:val="ListParagraph"/>
        <w:spacing w:line="240" w:lineRule="auto"/>
        <w:ind w:left="95" w:right="282"/>
        <w:jc w:val="center"/>
        <w:rPr>
          <w:rFonts w:asciiTheme="majorBidi" w:hAnsiTheme="majorBidi" w:cstheme="majorBidi"/>
          <w:b/>
          <w:bCs/>
          <w:sz w:val="24"/>
          <w:szCs w:val="24"/>
          <w:lang w:val="id-ID"/>
        </w:rPr>
      </w:pPr>
      <w:r>
        <w:rPr>
          <w:rFonts w:asciiTheme="majorBidi" w:hAnsiTheme="majorBidi" w:cstheme="majorBidi"/>
          <w:b/>
          <w:bCs/>
          <w:sz w:val="24"/>
          <w:szCs w:val="24"/>
          <w:lang w:val="id-ID"/>
        </w:rPr>
        <w:t>Abid Syarifuddin, Fathur Rahman</w:t>
      </w:r>
    </w:p>
    <w:p w14:paraId="20697B25" w14:textId="77777777" w:rsidR="00360D58" w:rsidRDefault="00360D58" w:rsidP="00B77FEB">
      <w:pPr>
        <w:pStyle w:val="ListParagraph"/>
        <w:spacing w:line="240" w:lineRule="auto"/>
        <w:ind w:left="95" w:right="282"/>
        <w:jc w:val="center"/>
        <w:rPr>
          <w:rFonts w:asciiTheme="majorBidi" w:hAnsiTheme="majorBidi" w:cstheme="majorBidi"/>
          <w:sz w:val="24"/>
          <w:szCs w:val="24"/>
          <w:lang w:val="id-ID"/>
        </w:rPr>
      </w:pPr>
    </w:p>
    <w:p w14:paraId="3F77D54F" w14:textId="02C37B9A" w:rsidR="00B76B35" w:rsidRPr="00B77FEB" w:rsidRDefault="00B76B35" w:rsidP="00B77FEB">
      <w:pPr>
        <w:pStyle w:val="ListParagraph"/>
        <w:spacing w:line="240" w:lineRule="auto"/>
        <w:ind w:left="95" w:right="282"/>
        <w:jc w:val="center"/>
        <w:rPr>
          <w:rFonts w:asciiTheme="majorBidi" w:hAnsiTheme="majorBidi" w:cstheme="majorBidi"/>
          <w:sz w:val="24"/>
          <w:szCs w:val="24"/>
        </w:rPr>
      </w:pPr>
      <w:r w:rsidRPr="003E1AE7">
        <w:rPr>
          <w:rFonts w:asciiTheme="majorBidi" w:hAnsiTheme="majorBidi" w:cstheme="majorBidi"/>
          <w:sz w:val="24"/>
          <w:szCs w:val="24"/>
          <w:lang w:val="id-ID"/>
        </w:rPr>
        <w:t>Universitas Hasyim Asy’ari</w:t>
      </w:r>
      <w:r w:rsidR="00B77FEB">
        <w:rPr>
          <w:rFonts w:asciiTheme="majorBidi" w:hAnsiTheme="majorBidi" w:cstheme="majorBidi" w:hint="cs"/>
          <w:sz w:val="24"/>
          <w:szCs w:val="24"/>
          <w:rtl/>
          <w:lang w:val="id-ID"/>
        </w:rPr>
        <w:t xml:space="preserve"> </w:t>
      </w:r>
      <w:r w:rsidR="00B77FEB">
        <w:rPr>
          <w:rFonts w:asciiTheme="majorBidi" w:hAnsiTheme="majorBidi" w:cstheme="majorBidi"/>
          <w:sz w:val="24"/>
          <w:szCs w:val="24"/>
        </w:rPr>
        <w:t xml:space="preserve"> </w:t>
      </w:r>
      <w:r w:rsidR="00B77FEB" w:rsidRPr="00B77FEB">
        <w:rPr>
          <w:rFonts w:asciiTheme="majorBidi" w:hAnsiTheme="majorBidi" w:cstheme="majorBidi"/>
          <w:sz w:val="24"/>
          <w:szCs w:val="24"/>
          <w:lang w:val="id-ID"/>
        </w:rPr>
        <w:t>Jombang</w:t>
      </w:r>
    </w:p>
    <w:p w14:paraId="01EDC66D" w14:textId="39BDEC08" w:rsidR="00B76B35" w:rsidRDefault="00B76B35" w:rsidP="00B77FEB">
      <w:pPr>
        <w:pStyle w:val="ListParagraph"/>
        <w:spacing w:line="240" w:lineRule="auto"/>
        <w:ind w:left="95" w:right="282"/>
        <w:jc w:val="center"/>
        <w:rPr>
          <w:rFonts w:asciiTheme="majorBidi" w:hAnsiTheme="majorBidi" w:cstheme="majorBidi"/>
          <w:sz w:val="24"/>
          <w:szCs w:val="24"/>
          <w:rtl/>
          <w:lang w:val="id-ID"/>
        </w:rPr>
      </w:pPr>
      <w:r w:rsidRPr="003E1AE7">
        <w:rPr>
          <w:rFonts w:asciiTheme="majorBidi" w:hAnsiTheme="majorBidi" w:cstheme="majorBidi"/>
          <w:sz w:val="24"/>
          <w:szCs w:val="24"/>
          <w:lang w:val="id-ID"/>
        </w:rPr>
        <w:t xml:space="preserve">Email: </w:t>
      </w:r>
      <w:hyperlink r:id="rId8" w:history="1">
        <w:r w:rsidR="003E1AE7" w:rsidRPr="007466AF">
          <w:rPr>
            <w:rStyle w:val="Hyperlink"/>
            <w:rFonts w:asciiTheme="majorBidi" w:hAnsiTheme="majorBidi" w:cstheme="majorBidi"/>
            <w:sz w:val="24"/>
            <w:szCs w:val="24"/>
            <w:lang w:val="id-ID"/>
          </w:rPr>
          <w:t>abid.syarifuddin001@gmail.com</w:t>
        </w:r>
      </w:hyperlink>
      <w:r w:rsidR="003E1AE7">
        <w:rPr>
          <w:rFonts w:asciiTheme="majorBidi" w:hAnsiTheme="majorBidi" w:cstheme="majorBidi" w:hint="cs"/>
          <w:sz w:val="24"/>
          <w:szCs w:val="24"/>
          <w:rtl/>
          <w:lang w:val="id-ID"/>
        </w:rPr>
        <w:t xml:space="preserve"> </w:t>
      </w:r>
    </w:p>
    <w:p w14:paraId="010C8C59" w14:textId="77777777" w:rsidR="00360D58" w:rsidRDefault="00360D58" w:rsidP="00360D58">
      <w:pPr>
        <w:pStyle w:val="ListParagraph"/>
        <w:spacing w:line="240" w:lineRule="auto"/>
        <w:ind w:left="95" w:right="282"/>
        <w:rPr>
          <w:rFonts w:asciiTheme="majorBidi" w:hAnsiTheme="majorBidi" w:cstheme="majorBidi"/>
          <w:sz w:val="24"/>
          <w:szCs w:val="24"/>
        </w:rPr>
      </w:pPr>
    </w:p>
    <w:p w14:paraId="552D6F3A" w14:textId="6C2CC4F7" w:rsidR="00B77FEB" w:rsidRDefault="007E2CE6" w:rsidP="00360D58">
      <w:pPr>
        <w:pStyle w:val="ListParagraph"/>
        <w:spacing w:line="240" w:lineRule="auto"/>
        <w:ind w:left="95" w:right="282"/>
        <w:jc w:val="both"/>
        <w:rPr>
          <w:rFonts w:asciiTheme="majorBidi" w:hAnsiTheme="majorBidi" w:cstheme="majorBidi"/>
          <w:sz w:val="24"/>
          <w:szCs w:val="24"/>
          <w:rtl/>
        </w:rPr>
      </w:pPr>
      <w:r w:rsidRPr="009E5361">
        <w:rPr>
          <w:rFonts w:asciiTheme="majorBidi" w:hAnsiTheme="majorBidi" w:cstheme="majorBidi"/>
          <w:b/>
          <w:bCs/>
          <w:sz w:val="24"/>
          <w:szCs w:val="24"/>
          <w:lang w:val="id-ID"/>
        </w:rPr>
        <w:t>Abstrack</w:t>
      </w:r>
      <w:r w:rsidR="00360D58">
        <w:rPr>
          <w:rFonts w:asciiTheme="majorBidi" w:hAnsiTheme="majorBidi" w:cstheme="majorBidi"/>
          <w:b/>
          <w:bCs/>
          <w:sz w:val="24"/>
          <w:szCs w:val="24"/>
        </w:rPr>
        <w:t xml:space="preserve"> : </w:t>
      </w:r>
      <w:r w:rsidR="009E5361" w:rsidRPr="00D42540">
        <w:rPr>
          <w:rFonts w:asciiTheme="majorBidi" w:hAnsiTheme="majorBidi" w:cstheme="majorBidi"/>
          <w:sz w:val="24"/>
          <w:szCs w:val="24"/>
        </w:rPr>
        <w:t xml:space="preserve">The </w:t>
      </w:r>
      <w:r w:rsidR="009E5361" w:rsidRPr="00D42540">
        <w:rPr>
          <w:rFonts w:asciiTheme="majorBidi" w:hAnsiTheme="majorBidi" w:cstheme="majorBidi"/>
          <w:sz w:val="24"/>
          <w:szCs w:val="24"/>
          <w:lang w:val="id-ID"/>
        </w:rPr>
        <w:t>Imla mandhur</w:t>
      </w:r>
      <w:r w:rsidR="009E5361" w:rsidRPr="00D42540">
        <w:rPr>
          <w:rFonts w:asciiTheme="majorBidi" w:hAnsiTheme="majorBidi" w:cstheme="majorBidi"/>
          <w:sz w:val="24"/>
          <w:szCs w:val="24"/>
        </w:rPr>
        <w:t xml:space="preserve"> method is that students look at and study the reading text in the book or on the blackboard, then close the book or the one on the blackboard. Then the teacher told him to rewrite. This method is carried out at Madrasah </w:t>
      </w:r>
      <w:r w:rsidR="00940A6F">
        <w:rPr>
          <w:rFonts w:asciiTheme="majorBidi" w:hAnsiTheme="majorBidi" w:cstheme="majorBidi"/>
          <w:sz w:val="24"/>
          <w:szCs w:val="24"/>
          <w:lang w:val="id-ID"/>
        </w:rPr>
        <w:t xml:space="preserve">Diniyah darul falah 1 </w:t>
      </w:r>
      <w:r w:rsidR="00940A6F">
        <w:rPr>
          <w:rFonts w:asciiTheme="majorBidi" w:hAnsiTheme="majorBidi" w:cstheme="majorBidi"/>
          <w:sz w:val="24"/>
          <w:szCs w:val="24"/>
        </w:rPr>
        <w:t>C</w:t>
      </w:r>
      <w:r w:rsidR="00940A6F">
        <w:rPr>
          <w:rFonts w:asciiTheme="majorBidi" w:hAnsiTheme="majorBidi" w:cstheme="majorBidi"/>
          <w:sz w:val="24"/>
          <w:szCs w:val="24"/>
          <w:lang w:val="id-ID"/>
        </w:rPr>
        <w:t xml:space="preserve">ukir </w:t>
      </w:r>
      <w:r w:rsidR="00940A6F">
        <w:rPr>
          <w:rFonts w:asciiTheme="majorBidi" w:hAnsiTheme="majorBidi" w:cstheme="majorBidi"/>
          <w:sz w:val="24"/>
          <w:szCs w:val="24"/>
        </w:rPr>
        <w:t>J</w:t>
      </w:r>
      <w:r w:rsidR="009E5361" w:rsidRPr="00D42540">
        <w:rPr>
          <w:rFonts w:asciiTheme="majorBidi" w:hAnsiTheme="majorBidi" w:cstheme="majorBidi"/>
          <w:sz w:val="24"/>
          <w:szCs w:val="24"/>
          <w:lang w:val="id-ID"/>
        </w:rPr>
        <w:t>ombang</w:t>
      </w:r>
      <w:r w:rsidR="009E5361" w:rsidRPr="00D42540">
        <w:rPr>
          <w:rFonts w:asciiTheme="majorBidi" w:hAnsiTheme="majorBidi" w:cstheme="majorBidi"/>
          <w:sz w:val="24"/>
          <w:szCs w:val="24"/>
        </w:rPr>
        <w:t xml:space="preserve">. The purpose of this method research is to find out how much it affects students' Arabic writing skills in madrasas. The research method used is quantitative which is competitive with technical data analysis of normality test, linearity test and determination coefficient test. There is a real influence of the </w:t>
      </w:r>
      <w:r w:rsidR="009E5361" w:rsidRPr="00D42540">
        <w:rPr>
          <w:rFonts w:asciiTheme="majorBidi" w:hAnsiTheme="majorBidi" w:cstheme="majorBidi"/>
          <w:sz w:val="24"/>
          <w:szCs w:val="24"/>
          <w:lang w:val="id-ID"/>
        </w:rPr>
        <w:t>imla mandhur</w:t>
      </w:r>
      <w:r w:rsidR="009E5361" w:rsidRPr="00D42540">
        <w:rPr>
          <w:rFonts w:asciiTheme="majorBidi" w:hAnsiTheme="majorBidi" w:cstheme="majorBidi"/>
          <w:sz w:val="24"/>
          <w:szCs w:val="24"/>
        </w:rPr>
        <w:t xml:space="preserve"> method on improving writing skills, namely by knowing that the significance value (sig-2 tailed) is 0.007 which means that the value of 0.05 is less than 0.007, so it can be said. concluded that the null hypothesis of HO was rejected and the alternative hypothesis of Ha was accepted. The Square value (determination coefficient/determination coefficient) was obtained at 0.612 which means that the influence of the </w:t>
      </w:r>
      <w:r w:rsidR="00F70EE1" w:rsidRPr="00D42540">
        <w:rPr>
          <w:rFonts w:asciiTheme="majorBidi" w:hAnsiTheme="majorBidi" w:cstheme="majorBidi"/>
          <w:sz w:val="24"/>
          <w:szCs w:val="24"/>
          <w:lang w:val="id-ID"/>
        </w:rPr>
        <w:t>imla mandhur</w:t>
      </w:r>
      <w:r w:rsidR="00F70EE1" w:rsidRPr="00D42540">
        <w:rPr>
          <w:rFonts w:asciiTheme="majorBidi" w:hAnsiTheme="majorBidi" w:cstheme="majorBidi"/>
          <w:sz w:val="24"/>
          <w:szCs w:val="24"/>
        </w:rPr>
        <w:t xml:space="preserve"> </w:t>
      </w:r>
      <w:r w:rsidR="009E5361" w:rsidRPr="00D42540">
        <w:rPr>
          <w:rFonts w:asciiTheme="majorBidi" w:hAnsiTheme="majorBidi" w:cstheme="majorBidi"/>
          <w:sz w:val="24"/>
          <w:szCs w:val="24"/>
        </w:rPr>
        <w:t xml:space="preserve">variable (X) </w:t>
      </w:r>
      <w:r w:rsidR="00F70EE1">
        <w:rPr>
          <w:rFonts w:asciiTheme="majorBidi" w:hAnsiTheme="majorBidi" w:cstheme="majorBidi"/>
          <w:sz w:val="24"/>
          <w:szCs w:val="24"/>
        </w:rPr>
        <w:t>on the writing skill variable (y</w:t>
      </w:r>
      <w:r w:rsidR="009E5361" w:rsidRPr="00D42540">
        <w:rPr>
          <w:rFonts w:asciiTheme="majorBidi" w:hAnsiTheme="majorBidi" w:cstheme="majorBidi"/>
          <w:sz w:val="24"/>
          <w:szCs w:val="24"/>
        </w:rPr>
        <w:t>) is 0.612 if changed to 61.2% or rounded to 61.</w:t>
      </w:r>
    </w:p>
    <w:p w14:paraId="74958C6A" w14:textId="542CC925" w:rsidR="00D42540" w:rsidRPr="00D42540" w:rsidRDefault="00D42540" w:rsidP="00B77FEB">
      <w:pPr>
        <w:spacing w:after="240" w:line="240" w:lineRule="auto"/>
        <w:ind w:right="282"/>
        <w:jc w:val="both"/>
        <w:rPr>
          <w:rFonts w:asciiTheme="majorBidi" w:hAnsiTheme="majorBidi" w:cstheme="majorBidi"/>
          <w:sz w:val="24"/>
          <w:szCs w:val="24"/>
        </w:rPr>
      </w:pPr>
      <w:proofErr w:type="gramStart"/>
      <w:r w:rsidRPr="00D42540">
        <w:rPr>
          <w:rFonts w:asciiTheme="majorBidi" w:hAnsiTheme="majorBidi" w:cstheme="majorBidi"/>
          <w:sz w:val="24"/>
          <w:szCs w:val="24"/>
        </w:rPr>
        <w:t>Keywords :</w:t>
      </w:r>
      <w:proofErr w:type="gramEnd"/>
      <w:r w:rsidRPr="00D42540">
        <w:rPr>
          <w:rFonts w:asciiTheme="majorBidi" w:hAnsiTheme="majorBidi" w:cstheme="majorBidi"/>
          <w:sz w:val="24"/>
          <w:szCs w:val="24"/>
        </w:rPr>
        <w:t xml:space="preserve"> </w:t>
      </w:r>
      <w:r w:rsidRPr="00D42540">
        <w:rPr>
          <w:rFonts w:asciiTheme="majorBidi" w:hAnsiTheme="majorBidi" w:cstheme="majorBidi"/>
          <w:sz w:val="24"/>
          <w:szCs w:val="24"/>
          <w:lang w:val="id-ID"/>
        </w:rPr>
        <w:t>imla mandhur</w:t>
      </w:r>
      <w:r w:rsidRPr="00D42540">
        <w:rPr>
          <w:rFonts w:asciiTheme="majorBidi" w:hAnsiTheme="majorBidi" w:cstheme="majorBidi"/>
          <w:sz w:val="24"/>
          <w:szCs w:val="24"/>
        </w:rPr>
        <w:t xml:space="preserve"> method, writing skills</w:t>
      </w:r>
    </w:p>
    <w:p w14:paraId="2838B652" w14:textId="77777777" w:rsidR="007E2CE6" w:rsidRPr="00D42540" w:rsidRDefault="007E2CE6" w:rsidP="00B77FEB">
      <w:pPr>
        <w:pStyle w:val="ListParagraph"/>
        <w:bidi/>
        <w:spacing w:line="240" w:lineRule="auto"/>
        <w:ind w:left="95" w:right="282"/>
        <w:jc w:val="right"/>
        <w:rPr>
          <w:rFonts w:asciiTheme="majorBidi" w:hAnsiTheme="majorBidi" w:cstheme="majorBidi"/>
          <w:sz w:val="24"/>
          <w:szCs w:val="24"/>
        </w:rPr>
      </w:pPr>
    </w:p>
    <w:p w14:paraId="5C020822" w14:textId="43D3B327" w:rsidR="00B77FEB" w:rsidRPr="00360D58" w:rsidRDefault="007E2CE6" w:rsidP="00360D58">
      <w:pPr>
        <w:pStyle w:val="ListParagraph"/>
        <w:spacing w:line="240" w:lineRule="auto"/>
        <w:ind w:left="95" w:right="282"/>
        <w:jc w:val="both"/>
        <w:rPr>
          <w:rFonts w:asciiTheme="majorBidi" w:hAnsiTheme="majorBidi" w:cstheme="majorBidi"/>
          <w:b/>
          <w:bCs/>
          <w:sz w:val="24"/>
          <w:szCs w:val="24"/>
          <w:lang w:val="id-ID"/>
        </w:rPr>
      </w:pPr>
      <w:r w:rsidRPr="00D42540">
        <w:rPr>
          <w:rFonts w:asciiTheme="majorBidi" w:hAnsiTheme="majorBidi" w:cstheme="majorBidi"/>
          <w:b/>
          <w:bCs/>
          <w:sz w:val="24"/>
          <w:szCs w:val="24"/>
          <w:lang w:val="id-ID"/>
        </w:rPr>
        <w:t>Abstrak</w:t>
      </w:r>
      <w:r w:rsidR="00360D58">
        <w:rPr>
          <w:rFonts w:asciiTheme="majorBidi" w:hAnsiTheme="majorBidi" w:cstheme="majorBidi"/>
          <w:b/>
          <w:bCs/>
          <w:sz w:val="24"/>
          <w:szCs w:val="24"/>
        </w:rPr>
        <w:t xml:space="preserve"> : </w:t>
      </w:r>
      <w:r w:rsidR="00D25790" w:rsidRPr="00D42540">
        <w:rPr>
          <w:rFonts w:asciiTheme="majorBidi" w:hAnsiTheme="majorBidi" w:cstheme="majorBidi"/>
          <w:sz w:val="24"/>
          <w:szCs w:val="24"/>
          <w:lang w:val="id-ID"/>
        </w:rPr>
        <w:t xml:space="preserve">Metode </w:t>
      </w:r>
      <w:r w:rsidR="009B74A3" w:rsidRPr="00D42540">
        <w:rPr>
          <w:rFonts w:asciiTheme="majorBidi" w:hAnsiTheme="majorBidi" w:cstheme="majorBidi"/>
          <w:sz w:val="24"/>
          <w:szCs w:val="24"/>
          <w:lang w:val="id-ID"/>
        </w:rPr>
        <w:t xml:space="preserve">Imla mandhur yaitu siswa melihat dan mempelajari teks bacaan yang ada di buku atau di papan tulis, kemudian menutup buku atau yang ada di papan tulis. Kemudian guru menyuruh menulis ulang. Metode ini dilaksanakan di madrasah Diniyah darul falah 1 </w:t>
      </w:r>
      <w:r w:rsidR="00352FD0">
        <w:rPr>
          <w:rFonts w:asciiTheme="majorBidi" w:hAnsiTheme="majorBidi" w:cstheme="majorBidi"/>
          <w:sz w:val="24"/>
          <w:szCs w:val="24"/>
        </w:rPr>
        <w:t>C</w:t>
      </w:r>
      <w:r w:rsidR="00352FD0">
        <w:rPr>
          <w:rFonts w:asciiTheme="majorBidi" w:hAnsiTheme="majorBidi" w:cstheme="majorBidi"/>
          <w:sz w:val="24"/>
          <w:szCs w:val="24"/>
          <w:lang w:val="id-ID"/>
        </w:rPr>
        <w:t xml:space="preserve">ukir </w:t>
      </w:r>
      <w:r w:rsidR="00352FD0">
        <w:rPr>
          <w:rFonts w:asciiTheme="majorBidi" w:hAnsiTheme="majorBidi" w:cstheme="majorBidi"/>
          <w:sz w:val="24"/>
          <w:szCs w:val="24"/>
        </w:rPr>
        <w:t>J</w:t>
      </w:r>
      <w:r w:rsidR="009B74A3" w:rsidRPr="00D42540">
        <w:rPr>
          <w:rFonts w:asciiTheme="majorBidi" w:hAnsiTheme="majorBidi" w:cstheme="majorBidi"/>
          <w:sz w:val="24"/>
          <w:szCs w:val="24"/>
          <w:lang w:val="id-ID"/>
        </w:rPr>
        <w:t>ombang. Tujuan dari penelitian metode ini adalah untuk mengetahu seberapa pengaruhnya terhadap keterampilan menulis bahasa Arab siswa di madrasah. Metode penelitian yang digunakan adalah kuantitatif yang berjenis kompetitif dengan teknis analisis data uji normalitas, uji linieritas</w:t>
      </w:r>
      <w:bookmarkStart w:id="0" w:name="_GoBack"/>
      <w:bookmarkEnd w:id="0"/>
      <w:r w:rsidR="009B74A3" w:rsidRPr="00D42540">
        <w:rPr>
          <w:rFonts w:asciiTheme="majorBidi" w:hAnsiTheme="majorBidi" w:cstheme="majorBidi"/>
          <w:sz w:val="24"/>
          <w:szCs w:val="24"/>
          <w:lang w:val="id-ID"/>
        </w:rPr>
        <w:t xml:space="preserve"> dan uji koefisien determinasi. Terdapat pengaruh nyata metode imla mandhur terhadap peningkatan keterampilan menulis yaitu dengan, diketahui nilai signifikansi (sig-2 tailed) sebesar 0,007 yang berarti nilai 0,05 lebih kecil dari 0</w:t>
      </w:r>
      <w:r w:rsidR="009B74A3" w:rsidRPr="00B76B35">
        <w:rPr>
          <w:rFonts w:asciiTheme="majorBidi" w:hAnsiTheme="majorBidi" w:cstheme="majorBidi"/>
          <w:sz w:val="24"/>
          <w:szCs w:val="24"/>
          <w:lang w:val="id-ID"/>
        </w:rPr>
        <w:t>,</w:t>
      </w:r>
      <w:r w:rsidR="009B74A3" w:rsidRPr="00D42540">
        <w:rPr>
          <w:rFonts w:asciiTheme="majorBidi" w:hAnsiTheme="majorBidi" w:cstheme="majorBidi"/>
          <w:sz w:val="24"/>
          <w:szCs w:val="24"/>
          <w:lang w:val="id-ID"/>
        </w:rPr>
        <w:t>007, sehingga dapat dikatakan. menyimpulkan bahwa hipotesis nol HO ditolak dan hipotesis alternatif Ha diterima. Diperoleh nilai Square (koefisien determinasi/koefisien determinasi) sebesar 0,612 yang berarti p</w:t>
      </w:r>
      <w:r w:rsidR="00F70EE1">
        <w:rPr>
          <w:rFonts w:asciiTheme="majorBidi" w:hAnsiTheme="majorBidi" w:cstheme="majorBidi"/>
          <w:sz w:val="24"/>
          <w:szCs w:val="24"/>
          <w:lang w:val="id-ID"/>
        </w:rPr>
        <w:t xml:space="preserve">engaruh variabel </w:t>
      </w:r>
      <w:r w:rsidR="00F70EE1" w:rsidRPr="00F70EE1">
        <w:rPr>
          <w:rFonts w:asciiTheme="majorBidi" w:hAnsiTheme="majorBidi" w:cstheme="majorBidi"/>
          <w:sz w:val="24"/>
          <w:szCs w:val="24"/>
          <w:lang w:val="id-ID"/>
        </w:rPr>
        <w:t>imla mandhur</w:t>
      </w:r>
      <w:r w:rsidR="009B74A3" w:rsidRPr="00D42540">
        <w:rPr>
          <w:rFonts w:asciiTheme="majorBidi" w:hAnsiTheme="majorBidi" w:cstheme="majorBidi"/>
          <w:sz w:val="24"/>
          <w:szCs w:val="24"/>
          <w:lang w:val="id-ID"/>
        </w:rPr>
        <w:t xml:space="preserve"> (X) terhadap variabel keterampilan menulis (</w:t>
      </w:r>
      <w:r w:rsidR="00F70EE1" w:rsidRPr="00F70EE1">
        <w:rPr>
          <w:rFonts w:asciiTheme="majorBidi" w:hAnsiTheme="majorBidi" w:cstheme="majorBidi"/>
          <w:sz w:val="24"/>
          <w:szCs w:val="24"/>
          <w:lang w:val="id-ID"/>
        </w:rPr>
        <w:t>y</w:t>
      </w:r>
      <w:r w:rsidR="009B74A3" w:rsidRPr="00D42540">
        <w:rPr>
          <w:rFonts w:asciiTheme="majorBidi" w:hAnsiTheme="majorBidi" w:cstheme="majorBidi"/>
          <w:sz w:val="24"/>
          <w:szCs w:val="24"/>
          <w:lang w:val="id-ID"/>
        </w:rPr>
        <w:t>) adalah sebesar 0,612 jika diubah menjadi 61,2% atau dibulatkan menjadi 61.</w:t>
      </w:r>
    </w:p>
    <w:p w14:paraId="292C7856" w14:textId="36E07555" w:rsidR="009E5361" w:rsidRPr="00B77FEB" w:rsidRDefault="009E5361" w:rsidP="00B77FEB">
      <w:pPr>
        <w:spacing w:after="120" w:line="240" w:lineRule="auto"/>
        <w:ind w:right="282"/>
        <w:jc w:val="both"/>
        <w:rPr>
          <w:rFonts w:asciiTheme="majorBidi" w:hAnsiTheme="majorBidi" w:cstheme="majorBidi"/>
          <w:sz w:val="24"/>
          <w:szCs w:val="24"/>
          <w:lang w:val="id-ID"/>
        </w:rPr>
      </w:pPr>
      <w:r w:rsidRPr="00B77FEB">
        <w:rPr>
          <w:rFonts w:asciiTheme="majorBidi" w:hAnsiTheme="majorBidi" w:cstheme="majorBidi"/>
          <w:sz w:val="24"/>
          <w:szCs w:val="24"/>
          <w:lang w:val="id-ID"/>
        </w:rPr>
        <w:t xml:space="preserve">Kata kunci </w:t>
      </w:r>
      <w:r w:rsidR="00D42540" w:rsidRPr="00B77FEB">
        <w:rPr>
          <w:rFonts w:asciiTheme="majorBidi" w:hAnsiTheme="majorBidi" w:cstheme="majorBidi"/>
          <w:sz w:val="24"/>
          <w:szCs w:val="24"/>
          <w:lang w:val="id-ID"/>
        </w:rPr>
        <w:t>: metode imla mandhur, keterampilan menulis</w:t>
      </w:r>
    </w:p>
    <w:p w14:paraId="5D261111" w14:textId="068E7D14" w:rsidR="007B6190" w:rsidRDefault="007B6190" w:rsidP="00B77FEB">
      <w:pPr>
        <w:pStyle w:val="ListParagraph"/>
        <w:spacing w:line="240" w:lineRule="auto"/>
        <w:ind w:left="0" w:right="282"/>
        <w:jc w:val="both"/>
        <w:rPr>
          <w:rFonts w:asciiTheme="majorBidi" w:hAnsiTheme="majorBidi" w:cstheme="majorBidi"/>
          <w:sz w:val="24"/>
          <w:szCs w:val="24"/>
          <w:lang w:val="id-ID"/>
        </w:rPr>
      </w:pPr>
    </w:p>
    <w:p w14:paraId="23612DA7" w14:textId="62211AC9" w:rsidR="00B705BB" w:rsidRDefault="00B705BB" w:rsidP="00B77FEB">
      <w:pPr>
        <w:pStyle w:val="ListParagraph"/>
        <w:spacing w:line="240" w:lineRule="auto"/>
        <w:ind w:left="0" w:right="282"/>
        <w:jc w:val="both"/>
        <w:rPr>
          <w:rFonts w:asciiTheme="majorBidi" w:hAnsiTheme="majorBidi" w:cstheme="majorBidi"/>
          <w:sz w:val="24"/>
          <w:szCs w:val="24"/>
          <w:lang w:val="id-ID"/>
        </w:rPr>
      </w:pPr>
    </w:p>
    <w:p w14:paraId="2B0D76EC" w14:textId="3E9816C6" w:rsidR="00B705BB" w:rsidRDefault="00B705BB" w:rsidP="00B77FEB">
      <w:pPr>
        <w:pStyle w:val="ListParagraph"/>
        <w:spacing w:line="240" w:lineRule="auto"/>
        <w:ind w:left="0" w:right="282"/>
        <w:jc w:val="both"/>
        <w:rPr>
          <w:rFonts w:asciiTheme="majorBidi" w:hAnsiTheme="majorBidi" w:cstheme="majorBidi"/>
          <w:sz w:val="24"/>
          <w:szCs w:val="24"/>
          <w:lang w:val="id-ID"/>
        </w:rPr>
      </w:pPr>
    </w:p>
    <w:p w14:paraId="6BAE7801" w14:textId="1F3EA28B" w:rsidR="00B705BB" w:rsidRDefault="00B705BB" w:rsidP="00B77FEB">
      <w:pPr>
        <w:pStyle w:val="ListParagraph"/>
        <w:spacing w:line="240" w:lineRule="auto"/>
        <w:ind w:left="0" w:right="282"/>
        <w:jc w:val="both"/>
        <w:rPr>
          <w:rFonts w:asciiTheme="majorBidi" w:hAnsiTheme="majorBidi" w:cstheme="majorBidi"/>
          <w:sz w:val="24"/>
          <w:szCs w:val="24"/>
          <w:lang w:val="id-ID"/>
        </w:rPr>
      </w:pPr>
    </w:p>
    <w:p w14:paraId="40EE82CA" w14:textId="77777777" w:rsidR="00B705BB" w:rsidRDefault="00B705BB" w:rsidP="00B77FEB">
      <w:pPr>
        <w:pStyle w:val="ListParagraph"/>
        <w:spacing w:line="240" w:lineRule="auto"/>
        <w:ind w:left="0" w:right="282"/>
        <w:jc w:val="both"/>
        <w:rPr>
          <w:rFonts w:asciiTheme="majorBidi" w:hAnsiTheme="majorBidi" w:cstheme="majorBidi"/>
          <w:sz w:val="24"/>
          <w:szCs w:val="24"/>
          <w:lang w:val="id-ID"/>
        </w:rPr>
      </w:pPr>
    </w:p>
    <w:p w14:paraId="0A4C0843" w14:textId="5AF3C0AF" w:rsidR="00B705BB" w:rsidRPr="00360D58" w:rsidRDefault="007B6190" w:rsidP="00360D58">
      <w:pPr>
        <w:pStyle w:val="ListParagraph"/>
        <w:bidi/>
        <w:spacing w:line="240" w:lineRule="auto"/>
        <w:ind w:left="0" w:right="282"/>
        <w:jc w:val="both"/>
        <w:rPr>
          <w:rFonts w:ascii="Traditional Arabic" w:hAnsi="Traditional Arabic" w:cs="Traditional Arabic"/>
          <w:b/>
          <w:bCs/>
          <w:sz w:val="36"/>
          <w:szCs w:val="36"/>
          <w:lang w:val="id-ID"/>
        </w:rPr>
      </w:pPr>
      <w:r w:rsidRPr="007B6190">
        <w:rPr>
          <w:rFonts w:ascii="Traditional Arabic" w:hAnsi="Traditional Arabic" w:cs="Traditional Arabic"/>
          <w:b/>
          <w:bCs/>
          <w:sz w:val="36"/>
          <w:szCs w:val="36"/>
          <w:rtl/>
          <w:lang w:val="id-ID"/>
        </w:rPr>
        <w:t>مستخلص البحث</w:t>
      </w:r>
      <w:r w:rsidR="00360D58">
        <w:rPr>
          <w:rFonts w:ascii="Traditional Arabic" w:hAnsi="Traditional Arabic" w:cs="Traditional Arabic" w:hint="cs"/>
          <w:b/>
          <w:bCs/>
          <w:sz w:val="36"/>
          <w:szCs w:val="36"/>
          <w:rtl/>
          <w:lang w:val="id-ID"/>
        </w:rPr>
        <w:t xml:space="preserve"> : </w:t>
      </w:r>
      <w:r w:rsidRPr="00360D58">
        <w:rPr>
          <w:rFonts w:ascii="Traditional Arabic" w:hAnsi="Traditional Arabic" w:cs="Traditional Arabic"/>
          <w:sz w:val="36"/>
          <w:szCs w:val="36"/>
          <w:rtl/>
        </w:rPr>
        <w:t>طريقة الإملاء المنظور هي أن الطلاب ينظرون ويدرسون النصوص الموجودة في الكتاب أو على السبورة، ثم يغلقون الكتاب أو ما هو موجود على السبورة. ثم يأمر المعلم بإعادة الكتابة. تُنفذ هذه الطريقة في مدرسة دار الفلاح الدينية 1 في جوكير جومبانج. الهدف من هذه الدراسة هو معرفة مدى تأثير هذه الطريقة على مهارات الكتابة باللغة العربية للطلاب في المدرسة. الطريقة البحثية المستخدمة هي الطريقة الكمية ذات النوع التنافسي مع تقنيات تحليل البيانات لاختبار التوزيع الطبيعي، اختبار الخطية، واختبار معامل التحديد. هناك تأثير واضح لطريقة الإملاء المنظور على تحسين مهارات الكتابة حيث تم العثور على قيمة الدلالة</w:t>
      </w:r>
      <w:r w:rsidRPr="00360D58">
        <w:rPr>
          <w:rFonts w:ascii="Traditional Arabic" w:hAnsi="Traditional Arabic" w:cs="Traditional Arabic"/>
          <w:sz w:val="36"/>
          <w:szCs w:val="36"/>
        </w:rPr>
        <w:t xml:space="preserve"> </w:t>
      </w:r>
      <w:r w:rsidRPr="00360D58">
        <w:rPr>
          <w:rFonts w:asciiTheme="majorBidi" w:hAnsiTheme="majorBidi" w:cstheme="majorBidi"/>
          <w:sz w:val="24"/>
          <w:szCs w:val="24"/>
        </w:rPr>
        <w:t>(sig-2 tailed)</w:t>
      </w:r>
      <w:r w:rsidRPr="00360D58">
        <w:rPr>
          <w:rFonts w:ascii="Traditional Arabic" w:hAnsi="Traditional Arabic" w:cs="Traditional Arabic"/>
          <w:sz w:val="36"/>
          <w:szCs w:val="36"/>
        </w:rPr>
        <w:t xml:space="preserve"> </w:t>
      </w:r>
      <w:r w:rsidRPr="00360D58">
        <w:rPr>
          <w:rFonts w:ascii="Traditional Arabic" w:hAnsi="Traditional Arabic" w:cs="Traditional Arabic"/>
          <w:sz w:val="36"/>
          <w:szCs w:val="36"/>
          <w:rtl/>
        </w:rPr>
        <w:t>بمقدار 0.007 مما يعني أن قيمة 0.05 أصغر من 0.007، وبالتالي يمكن القول أن الفرضية الصفرية</w:t>
      </w:r>
      <w:r w:rsidRPr="00360D58">
        <w:rPr>
          <w:rFonts w:ascii="Traditional Arabic" w:hAnsi="Traditional Arabic" w:cs="Traditional Arabic"/>
          <w:sz w:val="36"/>
          <w:szCs w:val="36"/>
        </w:rPr>
        <w:t xml:space="preserve"> </w:t>
      </w:r>
      <w:r w:rsidRPr="00360D58">
        <w:rPr>
          <w:rFonts w:asciiTheme="majorBidi" w:hAnsiTheme="majorBidi" w:cstheme="majorBidi"/>
          <w:sz w:val="24"/>
          <w:szCs w:val="24"/>
        </w:rPr>
        <w:t>H0</w:t>
      </w:r>
      <w:r w:rsidRPr="00360D58">
        <w:rPr>
          <w:rFonts w:ascii="Traditional Arabic" w:hAnsi="Traditional Arabic" w:cs="Traditional Arabic"/>
          <w:sz w:val="36"/>
          <w:szCs w:val="36"/>
        </w:rPr>
        <w:t xml:space="preserve"> </w:t>
      </w:r>
      <w:r w:rsidRPr="00360D58">
        <w:rPr>
          <w:rFonts w:ascii="Traditional Arabic" w:hAnsi="Traditional Arabic" w:cs="Traditional Arabic"/>
          <w:sz w:val="36"/>
          <w:szCs w:val="36"/>
          <w:rtl/>
        </w:rPr>
        <w:t>مرفوضة والفرضية البديلة</w:t>
      </w:r>
      <w:r w:rsidRPr="00360D58">
        <w:rPr>
          <w:rFonts w:ascii="Traditional Arabic" w:hAnsi="Traditional Arabic" w:cs="Traditional Arabic"/>
          <w:sz w:val="36"/>
          <w:szCs w:val="36"/>
        </w:rPr>
        <w:t xml:space="preserve"> </w:t>
      </w:r>
      <w:r w:rsidRPr="00360D58">
        <w:rPr>
          <w:rFonts w:asciiTheme="majorBidi" w:hAnsiTheme="majorBidi" w:cstheme="majorBidi"/>
          <w:sz w:val="24"/>
          <w:szCs w:val="24"/>
        </w:rPr>
        <w:t>Ha</w:t>
      </w:r>
      <w:r w:rsidRPr="00360D58">
        <w:rPr>
          <w:rFonts w:ascii="Traditional Arabic" w:hAnsi="Traditional Arabic" w:cs="Traditional Arabic"/>
          <w:sz w:val="36"/>
          <w:szCs w:val="36"/>
        </w:rPr>
        <w:t xml:space="preserve"> </w:t>
      </w:r>
      <w:r w:rsidRPr="00360D58">
        <w:rPr>
          <w:rFonts w:ascii="Traditional Arabic" w:hAnsi="Traditional Arabic" w:cs="Traditional Arabic"/>
          <w:sz w:val="36"/>
          <w:szCs w:val="36"/>
          <w:rtl/>
        </w:rPr>
        <w:t xml:space="preserve">مقبولة. تم الحصول على قيمة مربع (معامل التحديد/معامل التحديد) بمقدار 0.612 مما يعني أن تأثير متغير </w:t>
      </w:r>
      <w:r w:rsidR="00F70EE1" w:rsidRPr="00360D58">
        <w:rPr>
          <w:rFonts w:ascii="Traditional Arabic" w:hAnsi="Traditional Arabic" w:cs="Traditional Arabic"/>
          <w:sz w:val="36"/>
          <w:szCs w:val="36"/>
          <w:rtl/>
        </w:rPr>
        <w:t>الإملاء المنظور</w:t>
      </w:r>
      <w:r w:rsidRPr="00360D58">
        <w:rPr>
          <w:rFonts w:ascii="Traditional Arabic" w:hAnsi="Traditional Arabic" w:cs="Traditional Arabic"/>
          <w:sz w:val="36"/>
          <w:szCs w:val="36"/>
        </w:rPr>
        <w:t xml:space="preserve"> </w:t>
      </w:r>
      <w:r w:rsidRPr="00360D58">
        <w:rPr>
          <w:rFonts w:ascii="Traditional Arabic" w:hAnsi="Traditional Arabic" w:cs="Traditional Arabic"/>
          <w:sz w:val="24"/>
          <w:szCs w:val="24"/>
        </w:rPr>
        <w:t xml:space="preserve">(X) </w:t>
      </w:r>
      <w:r w:rsidRPr="00360D58">
        <w:rPr>
          <w:rFonts w:ascii="Traditional Arabic" w:hAnsi="Traditional Arabic" w:cs="Traditional Arabic"/>
          <w:sz w:val="36"/>
          <w:szCs w:val="36"/>
          <w:rtl/>
        </w:rPr>
        <w:t xml:space="preserve">على متغير مهارات الكتابة </w:t>
      </w:r>
      <w:r w:rsidRPr="00360D58">
        <w:rPr>
          <w:rFonts w:asciiTheme="majorBidi" w:hAnsiTheme="majorBidi" w:cstheme="majorBidi"/>
          <w:sz w:val="24"/>
          <w:szCs w:val="24"/>
          <w:rtl/>
        </w:rPr>
        <w:t>(</w:t>
      </w:r>
      <w:r w:rsidR="00F70EE1" w:rsidRPr="00360D58">
        <w:rPr>
          <w:rFonts w:asciiTheme="majorBidi" w:hAnsiTheme="majorBidi" w:cstheme="majorBidi"/>
          <w:sz w:val="24"/>
          <w:szCs w:val="24"/>
        </w:rPr>
        <w:t>y</w:t>
      </w:r>
      <w:r w:rsidRPr="00360D58">
        <w:rPr>
          <w:rFonts w:asciiTheme="majorBidi" w:hAnsiTheme="majorBidi" w:cstheme="majorBidi"/>
          <w:sz w:val="24"/>
          <w:szCs w:val="24"/>
          <w:rtl/>
        </w:rPr>
        <w:t xml:space="preserve">) </w:t>
      </w:r>
      <w:r w:rsidRPr="00360D58">
        <w:rPr>
          <w:rFonts w:ascii="Traditional Arabic" w:hAnsi="Traditional Arabic" w:cs="Traditional Arabic"/>
          <w:sz w:val="36"/>
          <w:szCs w:val="36"/>
          <w:rtl/>
        </w:rPr>
        <w:t>هو 0.612 إذا تم تحويلها إلى 61.2٪ أو تقريبها إلى 61</w:t>
      </w:r>
      <w:r w:rsidRPr="00360D58">
        <w:rPr>
          <w:rFonts w:ascii="Traditional Arabic" w:hAnsi="Traditional Arabic" w:cs="Traditional Arabic"/>
          <w:sz w:val="36"/>
          <w:szCs w:val="36"/>
        </w:rPr>
        <w:t>.</w:t>
      </w:r>
    </w:p>
    <w:p w14:paraId="6810FCA8" w14:textId="3BDF8DB4" w:rsidR="00AE399B" w:rsidRPr="00B705BB" w:rsidRDefault="00AE399B" w:rsidP="00B705BB">
      <w:pPr>
        <w:bidi/>
        <w:spacing w:after="120" w:line="240" w:lineRule="auto"/>
        <w:ind w:left="521"/>
        <w:jc w:val="both"/>
        <w:rPr>
          <w:rFonts w:ascii="Traditional Arabic" w:hAnsi="Traditional Arabic" w:cs="Traditional Arabic"/>
          <w:sz w:val="36"/>
          <w:szCs w:val="36"/>
          <w:rtl/>
        </w:rPr>
      </w:pPr>
      <w:r w:rsidRPr="00B705BB">
        <w:rPr>
          <w:rFonts w:ascii="Traditional Arabic" w:hAnsi="Traditional Arabic" w:cs="Traditional Arabic" w:hint="cs"/>
          <w:sz w:val="36"/>
          <w:szCs w:val="36"/>
          <w:rtl/>
        </w:rPr>
        <w:t>ا</w:t>
      </w:r>
      <w:r w:rsidRPr="00B705BB">
        <w:rPr>
          <w:rFonts w:ascii="Traditional Arabic" w:hAnsi="Traditional Arabic" w:cs="Traditional Arabic"/>
          <w:sz w:val="36"/>
          <w:szCs w:val="36"/>
          <w:rtl/>
        </w:rPr>
        <w:t>لكلم</w:t>
      </w:r>
      <w:r w:rsidRPr="00B705BB">
        <w:rPr>
          <w:rFonts w:ascii="Traditional Arabic" w:hAnsi="Traditional Arabic" w:cs="Traditional Arabic" w:hint="cs"/>
          <w:sz w:val="36"/>
          <w:szCs w:val="36"/>
          <w:rtl/>
        </w:rPr>
        <w:t>ة</w:t>
      </w:r>
      <w:r w:rsidRPr="00B705BB">
        <w:rPr>
          <w:rFonts w:ascii="Traditional Arabic" w:hAnsi="Traditional Arabic" w:cs="Traditional Arabic"/>
          <w:sz w:val="36"/>
          <w:szCs w:val="36"/>
          <w:rtl/>
        </w:rPr>
        <w:t xml:space="preserve"> المفتاحية: طريقة الإملاء المنظور، مهارات الكتابة</w:t>
      </w:r>
    </w:p>
    <w:p w14:paraId="2A115229" w14:textId="77777777" w:rsidR="00244E07" w:rsidRPr="00244E07" w:rsidRDefault="00244E07" w:rsidP="00B77FEB">
      <w:pPr>
        <w:pStyle w:val="Heading1"/>
        <w:bidi/>
        <w:spacing w:line="240" w:lineRule="auto"/>
        <w:ind w:left="713"/>
        <w:jc w:val="both"/>
        <w:rPr>
          <w:rFonts w:ascii="Traditional Arabic" w:hAnsi="Traditional Arabic" w:cs="Traditional Arabic"/>
          <w:b/>
          <w:bCs/>
          <w:color w:val="auto"/>
          <w:sz w:val="36"/>
          <w:szCs w:val="36"/>
          <w:rtl/>
          <w:lang w:val="en-ID"/>
        </w:rPr>
      </w:pPr>
      <w:bookmarkStart w:id="1" w:name="_Toc168170441"/>
      <w:r w:rsidRPr="00244E07">
        <w:rPr>
          <w:rFonts w:ascii="Traditional Arabic" w:hAnsi="Traditional Arabic" w:cs="Traditional Arabic"/>
          <w:b/>
          <w:bCs/>
          <w:color w:val="auto"/>
          <w:sz w:val="36"/>
          <w:szCs w:val="36"/>
          <w:rtl/>
        </w:rPr>
        <w:t>مقدمة</w:t>
      </w:r>
      <w:bookmarkEnd w:id="1"/>
    </w:p>
    <w:p w14:paraId="7589BD57" w14:textId="30EFDD66" w:rsidR="00E81E64" w:rsidRPr="00820FFB" w:rsidRDefault="00E81E64" w:rsidP="00B77FEB">
      <w:pPr>
        <w:pStyle w:val="ListParagraph"/>
        <w:bidi/>
        <w:spacing w:line="240" w:lineRule="auto"/>
        <w:ind w:firstLine="696"/>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اللغة العربية هي </w:t>
      </w:r>
      <w:r w:rsidR="00732CC0">
        <w:rPr>
          <w:rFonts w:ascii="Traditional Arabic" w:hAnsi="Traditional Arabic" w:cs="Traditional Arabic" w:hint="cs"/>
          <w:sz w:val="36"/>
          <w:szCs w:val="36"/>
          <w:rtl/>
        </w:rPr>
        <w:t>ال</w:t>
      </w:r>
      <w:r>
        <w:rPr>
          <w:rFonts w:ascii="Traditional Arabic" w:hAnsi="Traditional Arabic" w:cs="Traditional Arabic"/>
          <w:sz w:val="36"/>
          <w:szCs w:val="36"/>
          <w:rtl/>
        </w:rPr>
        <w:t>لغة ا</w:t>
      </w:r>
      <w:r>
        <w:rPr>
          <w:rFonts w:ascii="Traditional Arabic" w:hAnsi="Traditional Arabic" w:cs="Traditional Arabic" w:hint="cs"/>
          <w:sz w:val="36"/>
          <w:szCs w:val="36"/>
          <w:rtl/>
        </w:rPr>
        <w:t>تح</w:t>
      </w:r>
      <w:r>
        <w:rPr>
          <w:rFonts w:ascii="Traditional Arabic" w:hAnsi="Traditional Arabic" w:cs="Traditional Arabic"/>
          <w:sz w:val="36"/>
          <w:szCs w:val="36"/>
          <w:rtl/>
        </w:rPr>
        <w:t>اد ا</w:t>
      </w:r>
      <w:r>
        <w:rPr>
          <w:rFonts w:ascii="Traditional Arabic" w:hAnsi="Traditional Arabic" w:cs="Traditional Arabic" w:hint="cs"/>
          <w:sz w:val="36"/>
          <w:szCs w:val="36"/>
          <w:rtl/>
          <w:lang w:bidi="ar-EG"/>
        </w:rPr>
        <w:t>ل</w:t>
      </w:r>
      <w:r w:rsidR="00732CC0">
        <w:rPr>
          <w:rFonts w:ascii="Traditional Arabic" w:hAnsi="Traditional Arabic" w:cs="Traditional Arabic" w:hint="cs"/>
          <w:sz w:val="36"/>
          <w:szCs w:val="36"/>
          <w:rtl/>
          <w:lang w:bidi="ar-EG"/>
        </w:rPr>
        <w:t>مؤمن</w:t>
      </w:r>
      <w:r>
        <w:rPr>
          <w:rFonts w:ascii="Traditional Arabic" w:hAnsi="Traditional Arabic" w:cs="Traditional Arabic" w:hint="cs"/>
          <w:sz w:val="36"/>
          <w:szCs w:val="36"/>
          <w:rtl/>
        </w:rPr>
        <w:t>ين</w:t>
      </w:r>
      <w:r>
        <w:rPr>
          <w:rFonts w:ascii="Traditional Arabic" w:hAnsi="Traditional Arabic" w:cs="Traditional Arabic"/>
          <w:sz w:val="36"/>
          <w:szCs w:val="36"/>
          <w:rtl/>
        </w:rPr>
        <w:t xml:space="preserve"> حول ال</w:t>
      </w:r>
      <w:r w:rsidR="00732CC0">
        <w:rPr>
          <w:rFonts w:ascii="Traditional Arabic" w:hAnsi="Traditional Arabic" w:cs="Traditional Arabic" w:hint="cs"/>
          <w:sz w:val="36"/>
          <w:szCs w:val="36"/>
          <w:rtl/>
        </w:rPr>
        <w:t>دنيا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لأ</w:t>
      </w:r>
      <w:r w:rsidRPr="00820FFB">
        <w:rPr>
          <w:rFonts w:ascii="Traditional Arabic" w:hAnsi="Traditional Arabic" w:cs="Traditional Arabic"/>
          <w:sz w:val="36"/>
          <w:szCs w:val="36"/>
          <w:rtl/>
        </w:rPr>
        <w:t>ن اللغة العربية ا</w:t>
      </w:r>
      <w:r>
        <w:rPr>
          <w:rFonts w:ascii="Traditional Arabic" w:hAnsi="Traditional Arabic" w:cs="Traditional Arabic" w:hint="cs"/>
          <w:sz w:val="36"/>
          <w:szCs w:val="36"/>
          <w:rtl/>
        </w:rPr>
        <w:t>ل</w:t>
      </w:r>
      <w:r>
        <w:rPr>
          <w:rFonts w:ascii="Traditional Arabic" w:hAnsi="Traditional Arabic" w:cs="Traditional Arabic"/>
          <w:sz w:val="36"/>
          <w:szCs w:val="36"/>
          <w:rtl/>
        </w:rPr>
        <w:t>مس</w:t>
      </w:r>
      <w:r w:rsidR="00732CC0">
        <w:rPr>
          <w:rFonts w:ascii="Traditional Arabic" w:hAnsi="Traditional Arabic" w:cs="Traditional Arabic" w:hint="cs"/>
          <w:sz w:val="36"/>
          <w:szCs w:val="36"/>
          <w:rtl/>
        </w:rPr>
        <w:t>تع</w:t>
      </w:r>
      <w:r>
        <w:rPr>
          <w:rFonts w:ascii="Traditional Arabic" w:hAnsi="Traditional Arabic" w:cs="Traditional Arabic"/>
          <w:sz w:val="36"/>
          <w:szCs w:val="36"/>
          <w:rtl/>
        </w:rPr>
        <w:t>م</w:t>
      </w:r>
      <w:r w:rsidR="00732CC0">
        <w:rPr>
          <w:rFonts w:ascii="Traditional Arabic" w:hAnsi="Traditional Arabic" w:cs="Traditional Arabic" w:hint="cs"/>
          <w:sz w:val="36"/>
          <w:szCs w:val="36"/>
          <w:rtl/>
        </w:rPr>
        <w:t>ل</w:t>
      </w:r>
      <w:r>
        <w:rPr>
          <w:rFonts w:ascii="Traditional Arabic" w:hAnsi="Traditional Arabic" w:cs="Traditional Arabic"/>
          <w:sz w:val="36"/>
          <w:szCs w:val="36"/>
          <w:rtl/>
        </w:rPr>
        <w:t xml:space="preserve">ة </w:t>
      </w:r>
      <w:r>
        <w:rPr>
          <w:rFonts w:ascii="Traditional Arabic" w:hAnsi="Traditional Arabic" w:cs="Traditional Arabic" w:hint="cs"/>
          <w:sz w:val="36"/>
          <w:szCs w:val="36"/>
          <w:rtl/>
        </w:rPr>
        <w:t>في</w:t>
      </w:r>
      <w:r w:rsidRPr="00820FFB">
        <w:rPr>
          <w:rFonts w:ascii="Traditional Arabic" w:hAnsi="Traditional Arabic" w:cs="Traditional Arabic"/>
          <w:sz w:val="36"/>
          <w:szCs w:val="36"/>
          <w:rtl/>
        </w:rPr>
        <w:t xml:space="preserve"> </w:t>
      </w:r>
      <w:r>
        <w:rPr>
          <w:rFonts w:ascii="Traditional Arabic" w:hAnsi="Traditional Arabic" w:cs="Traditional Arabic"/>
          <w:sz w:val="36"/>
          <w:szCs w:val="36"/>
          <w:rtl/>
        </w:rPr>
        <w:t>م</w:t>
      </w:r>
      <w:r w:rsidR="00732CC0">
        <w:rPr>
          <w:rFonts w:ascii="Traditional Arabic" w:hAnsi="Traditional Arabic" w:cs="Traditional Arabic" w:hint="cs"/>
          <w:sz w:val="36"/>
          <w:szCs w:val="36"/>
          <w:rtl/>
        </w:rPr>
        <w:t>زاول</w:t>
      </w:r>
      <w:r>
        <w:rPr>
          <w:rFonts w:ascii="Traditional Arabic" w:hAnsi="Traditional Arabic" w:cs="Traditional Arabic"/>
          <w:sz w:val="36"/>
          <w:szCs w:val="36"/>
          <w:rtl/>
        </w:rPr>
        <w:t>ة العبادة مثل الص</w:t>
      </w:r>
      <w:r>
        <w:rPr>
          <w:rFonts w:ascii="Traditional Arabic" w:hAnsi="Traditional Arabic" w:cs="Traditional Arabic" w:hint="cs"/>
          <w:sz w:val="36"/>
          <w:szCs w:val="36"/>
          <w:rtl/>
        </w:rPr>
        <w:t>لا</w:t>
      </w:r>
      <w:r>
        <w:rPr>
          <w:rFonts w:ascii="Traditional Arabic" w:hAnsi="Traditional Arabic" w:cs="Traditional Arabic"/>
          <w:sz w:val="36"/>
          <w:szCs w:val="36"/>
          <w:rtl/>
        </w:rPr>
        <w:t xml:space="preserve">ة والدعاء والعبادات </w:t>
      </w:r>
      <w:r>
        <w:rPr>
          <w:rFonts w:ascii="Traditional Arabic" w:hAnsi="Traditional Arabic" w:cs="Traditional Arabic" w:hint="cs"/>
          <w:sz w:val="36"/>
          <w:szCs w:val="36"/>
          <w:rtl/>
        </w:rPr>
        <w:t>الأ</w:t>
      </w:r>
      <w:r>
        <w:rPr>
          <w:rFonts w:ascii="Traditional Arabic" w:hAnsi="Traditional Arabic" w:cs="Traditional Arabic"/>
          <w:sz w:val="36"/>
          <w:szCs w:val="36"/>
          <w:rtl/>
        </w:rPr>
        <w:t xml:space="preserve">خرى، </w:t>
      </w:r>
      <w:r w:rsidR="00732CC0">
        <w:rPr>
          <w:rFonts w:ascii="Traditional Arabic" w:hAnsi="Traditional Arabic" w:cs="Traditional Arabic" w:hint="cs"/>
          <w:sz w:val="36"/>
          <w:szCs w:val="36"/>
          <w:rtl/>
        </w:rPr>
        <w:t>عند</w:t>
      </w:r>
      <w:r w:rsidRPr="00820FFB">
        <w:rPr>
          <w:rFonts w:ascii="Traditional Arabic" w:hAnsi="Traditional Arabic" w:cs="Traditional Arabic"/>
          <w:sz w:val="36"/>
          <w:szCs w:val="36"/>
          <w:rtl/>
        </w:rPr>
        <w:t xml:space="preserve"> القرآن وا</w:t>
      </w:r>
      <w:r>
        <w:rPr>
          <w:rFonts w:ascii="Traditional Arabic" w:hAnsi="Traditional Arabic" w:cs="Traditional Arabic" w:hint="cs"/>
          <w:sz w:val="36"/>
          <w:szCs w:val="36"/>
          <w:rtl/>
        </w:rPr>
        <w:t>ل</w:t>
      </w:r>
      <w:r w:rsidRPr="00820FFB">
        <w:rPr>
          <w:rFonts w:ascii="Traditional Arabic" w:hAnsi="Traditional Arabic" w:cs="Traditional Arabic"/>
          <w:sz w:val="36"/>
          <w:szCs w:val="36"/>
          <w:rtl/>
        </w:rPr>
        <w:t>حديث الذين</w:t>
      </w:r>
      <w:r w:rsidRPr="00820FFB">
        <w:rPr>
          <w:rFonts w:ascii="Traditional Arabic" w:hAnsi="Traditional Arabic" w:cs="Traditional Arabic"/>
          <w:sz w:val="36"/>
          <w:szCs w:val="36"/>
        </w:rPr>
        <w:t xml:space="preserve"> </w:t>
      </w:r>
      <w:r>
        <w:rPr>
          <w:rFonts w:ascii="Traditional Arabic" w:hAnsi="Traditional Arabic" w:cs="Traditional Arabic" w:hint="cs"/>
          <w:sz w:val="36"/>
          <w:szCs w:val="36"/>
          <w:rtl/>
        </w:rPr>
        <w:t>هم</w:t>
      </w:r>
      <w:r>
        <w:rPr>
          <w:rFonts w:ascii="Traditional Arabic" w:hAnsi="Traditional Arabic" w:cs="Traditional Arabic"/>
          <w:sz w:val="36"/>
          <w:szCs w:val="36"/>
          <w:rtl/>
        </w:rPr>
        <w:t xml:space="preserve">ا مصدران للشريعة </w:t>
      </w:r>
      <w:r>
        <w:rPr>
          <w:rFonts w:ascii="Traditional Arabic" w:hAnsi="Traditional Arabic" w:cs="Traditional Arabic" w:hint="cs"/>
          <w:sz w:val="36"/>
          <w:szCs w:val="36"/>
          <w:rtl/>
        </w:rPr>
        <w:t>الإ</w:t>
      </w:r>
      <w:r>
        <w:rPr>
          <w:rFonts w:ascii="Traditional Arabic" w:hAnsi="Traditional Arabic" w:cs="Traditional Arabic"/>
          <w:sz w:val="36"/>
          <w:szCs w:val="36"/>
          <w:rtl/>
        </w:rPr>
        <w:t>س</w:t>
      </w:r>
      <w:r>
        <w:rPr>
          <w:rFonts w:ascii="Traditional Arabic" w:hAnsi="Traditional Arabic" w:cs="Traditional Arabic" w:hint="cs"/>
          <w:sz w:val="36"/>
          <w:szCs w:val="36"/>
          <w:rtl/>
        </w:rPr>
        <w:t>لا</w:t>
      </w:r>
      <w:r w:rsidRPr="00820FFB">
        <w:rPr>
          <w:rFonts w:ascii="Traditional Arabic" w:hAnsi="Traditional Arabic" w:cs="Traditional Arabic"/>
          <w:sz w:val="36"/>
          <w:szCs w:val="36"/>
          <w:rtl/>
        </w:rPr>
        <w:t>مية ا</w:t>
      </w:r>
      <w:r>
        <w:rPr>
          <w:rFonts w:ascii="Traditional Arabic" w:hAnsi="Traditional Arabic" w:cs="Traditional Arabic" w:hint="cs"/>
          <w:sz w:val="36"/>
          <w:szCs w:val="36"/>
          <w:rtl/>
        </w:rPr>
        <w:t>ل</w:t>
      </w:r>
      <w:r>
        <w:rPr>
          <w:rFonts w:ascii="Traditional Arabic" w:hAnsi="Traditional Arabic" w:cs="Traditional Arabic"/>
          <w:sz w:val="36"/>
          <w:szCs w:val="36"/>
          <w:rtl/>
        </w:rPr>
        <w:t>مكتو</w:t>
      </w:r>
      <w:r>
        <w:rPr>
          <w:rFonts w:ascii="Traditional Arabic" w:hAnsi="Traditional Arabic" w:cs="Traditional Arabic" w:hint="cs"/>
          <w:sz w:val="36"/>
          <w:szCs w:val="36"/>
          <w:rtl/>
        </w:rPr>
        <w:t>با</w:t>
      </w:r>
      <w:r>
        <w:rPr>
          <w:rFonts w:ascii="Traditional Arabic" w:hAnsi="Traditional Arabic" w:cs="Traditional Arabic"/>
          <w:sz w:val="36"/>
          <w:szCs w:val="36"/>
          <w:rtl/>
        </w:rPr>
        <w:t>ن ب</w:t>
      </w:r>
      <w:r>
        <w:rPr>
          <w:rFonts w:ascii="Traditional Arabic" w:hAnsi="Traditional Arabic" w:cs="Traditional Arabic" w:hint="cs"/>
          <w:sz w:val="36"/>
          <w:szCs w:val="36"/>
          <w:rtl/>
        </w:rPr>
        <w:t>ال</w:t>
      </w:r>
      <w:r w:rsidRPr="00820FFB">
        <w:rPr>
          <w:rFonts w:ascii="Traditional Arabic" w:hAnsi="Traditional Arabic" w:cs="Traditional Arabic"/>
          <w:sz w:val="36"/>
          <w:szCs w:val="36"/>
          <w:rtl/>
        </w:rPr>
        <w:t>لغة العربية</w:t>
      </w:r>
      <w:r w:rsidR="00CF506A">
        <w:rPr>
          <w:rFonts w:ascii="Traditional Arabic" w:hAnsi="Traditional Arabic" w:cs="Traditional Arabic" w:hint="cs"/>
          <w:sz w:val="36"/>
          <w:szCs w:val="36"/>
          <w:rtl/>
        </w:rPr>
        <w:t>.</w:t>
      </w:r>
      <w:r w:rsidR="00883452">
        <w:rPr>
          <w:rStyle w:val="FootnoteReference"/>
          <w:rFonts w:ascii="Traditional Arabic" w:hAnsi="Traditional Arabic" w:cs="Traditional Arabic"/>
          <w:sz w:val="36"/>
          <w:szCs w:val="36"/>
          <w:rtl/>
        </w:rPr>
        <w:footnoteReference w:id="1"/>
      </w:r>
      <w:r w:rsidR="00CF506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C5297E">
        <w:rPr>
          <w:rFonts w:ascii="Traditional Arabic" w:hAnsi="Traditional Arabic" w:cs="Traditional Arabic"/>
          <w:sz w:val="36"/>
          <w:szCs w:val="36"/>
          <w:rtl/>
        </w:rPr>
        <w:t xml:space="preserve"> </w:t>
      </w:r>
      <w:r>
        <w:rPr>
          <w:rFonts w:ascii="Traditional Arabic" w:hAnsi="Traditional Arabic" w:cs="Traditional Arabic"/>
          <w:sz w:val="36"/>
          <w:szCs w:val="36"/>
          <w:rtl/>
        </w:rPr>
        <w:t>وقد حث ا</w:t>
      </w:r>
      <w:r>
        <w:rPr>
          <w:rFonts w:ascii="Traditional Arabic" w:hAnsi="Traditional Arabic" w:cs="Traditional Arabic" w:hint="cs"/>
          <w:sz w:val="36"/>
          <w:szCs w:val="36"/>
          <w:rtl/>
        </w:rPr>
        <w:t>لإ</w:t>
      </w:r>
      <w:r>
        <w:rPr>
          <w:rFonts w:ascii="Traditional Arabic" w:hAnsi="Traditional Arabic" w:cs="Traditional Arabic"/>
          <w:sz w:val="36"/>
          <w:szCs w:val="36"/>
          <w:rtl/>
        </w:rPr>
        <w:t>س</w:t>
      </w:r>
      <w:r w:rsidRPr="00820FFB">
        <w:rPr>
          <w:rFonts w:ascii="Traditional Arabic" w:hAnsi="Traditional Arabic" w:cs="Traditional Arabic"/>
          <w:sz w:val="36"/>
          <w:szCs w:val="36"/>
          <w:rtl/>
        </w:rPr>
        <w:t>ل</w:t>
      </w:r>
      <w:r>
        <w:rPr>
          <w:rFonts w:ascii="Traditional Arabic" w:hAnsi="Traditional Arabic" w:cs="Traditional Arabic" w:hint="cs"/>
          <w:sz w:val="36"/>
          <w:szCs w:val="36"/>
          <w:rtl/>
        </w:rPr>
        <w:t>ا</w:t>
      </w:r>
      <w:r w:rsidRPr="00820FFB">
        <w:rPr>
          <w:rFonts w:ascii="Traditional Arabic" w:hAnsi="Traditional Arabic" w:cs="Traditional Arabic"/>
          <w:sz w:val="36"/>
          <w:szCs w:val="36"/>
          <w:rtl/>
        </w:rPr>
        <w:t>م على ت</w:t>
      </w:r>
      <w:r w:rsidR="00732CC0">
        <w:rPr>
          <w:rFonts w:ascii="Traditional Arabic" w:hAnsi="Traditional Arabic" w:cs="Traditional Arabic" w:hint="cs"/>
          <w:sz w:val="36"/>
          <w:szCs w:val="36"/>
          <w:rtl/>
        </w:rPr>
        <w:t>دريس</w:t>
      </w:r>
      <w:r w:rsidRPr="00820FFB">
        <w:rPr>
          <w:rFonts w:ascii="Traditional Arabic" w:hAnsi="Traditional Arabic" w:cs="Traditional Arabic"/>
          <w:sz w:val="36"/>
          <w:szCs w:val="36"/>
          <w:rtl/>
        </w:rPr>
        <w:t xml:space="preserve"> اللغة العربية لفهم القرآن الكر</w:t>
      </w:r>
      <w:r w:rsidR="00732CC0">
        <w:rPr>
          <w:rFonts w:ascii="Traditional Arabic" w:hAnsi="Traditional Arabic" w:cs="Traditional Arabic" w:hint="cs"/>
          <w:sz w:val="36"/>
          <w:szCs w:val="36"/>
          <w:rtl/>
        </w:rPr>
        <w:t>ي</w:t>
      </w:r>
      <w:r>
        <w:rPr>
          <w:rFonts w:ascii="Traditional Arabic" w:hAnsi="Traditional Arabic" w:cs="Traditional Arabic"/>
          <w:sz w:val="36"/>
          <w:szCs w:val="36"/>
          <w:rtl/>
        </w:rPr>
        <w:t>م وال</w:t>
      </w:r>
      <w:r w:rsidR="003D767F">
        <w:rPr>
          <w:rFonts w:ascii="Traditional Arabic" w:hAnsi="Traditional Arabic" w:cs="Traditional Arabic" w:hint="cs"/>
          <w:sz w:val="36"/>
          <w:szCs w:val="36"/>
          <w:rtl/>
        </w:rPr>
        <w:t>إجتهاد</w:t>
      </w:r>
      <w:r>
        <w:rPr>
          <w:rFonts w:ascii="Traditional Arabic" w:hAnsi="Traditional Arabic" w:cs="Traditional Arabic"/>
          <w:sz w:val="36"/>
          <w:szCs w:val="36"/>
          <w:rtl/>
        </w:rPr>
        <w:t xml:space="preserve"> على ا</w:t>
      </w:r>
      <w:r w:rsidR="003D767F">
        <w:rPr>
          <w:rFonts w:ascii="Traditional Arabic" w:hAnsi="Traditional Arabic" w:cs="Traditional Arabic" w:hint="cs"/>
          <w:sz w:val="36"/>
          <w:szCs w:val="36"/>
          <w:rtl/>
        </w:rPr>
        <w:t>تباع</w:t>
      </w:r>
      <w:r>
        <w:rPr>
          <w:rFonts w:ascii="Traditional Arabic" w:hAnsi="Traditional Arabic" w:cs="Traditional Arabic"/>
          <w:sz w:val="36"/>
          <w:szCs w:val="36"/>
          <w:rtl/>
        </w:rPr>
        <w:t xml:space="preserve"> </w:t>
      </w:r>
      <w:r w:rsidR="003D767F">
        <w:rPr>
          <w:rFonts w:ascii="Traditional Arabic" w:hAnsi="Traditional Arabic" w:cs="Traditional Arabic" w:hint="cs"/>
          <w:sz w:val="36"/>
          <w:szCs w:val="36"/>
          <w:rtl/>
        </w:rPr>
        <w:t>ال</w:t>
      </w:r>
      <w:r>
        <w:rPr>
          <w:rFonts w:ascii="Traditional Arabic" w:hAnsi="Traditional Arabic" w:cs="Traditional Arabic"/>
          <w:sz w:val="36"/>
          <w:szCs w:val="36"/>
          <w:rtl/>
        </w:rPr>
        <w:t>أوامر وا</w:t>
      </w:r>
      <w:r>
        <w:rPr>
          <w:rFonts w:ascii="Traditional Arabic" w:hAnsi="Traditional Arabic" w:cs="Traditional Arabic" w:hint="cs"/>
          <w:sz w:val="36"/>
          <w:szCs w:val="36"/>
          <w:rtl/>
        </w:rPr>
        <w:t>لا</w:t>
      </w:r>
      <w:r>
        <w:rPr>
          <w:rFonts w:ascii="Traditional Arabic" w:hAnsi="Traditional Arabic" w:cs="Traditional Arabic"/>
          <w:sz w:val="36"/>
          <w:szCs w:val="36"/>
          <w:rtl/>
        </w:rPr>
        <w:t>نتهاء ب</w:t>
      </w:r>
      <w:r w:rsidR="003D767F">
        <w:rPr>
          <w:rFonts w:ascii="Traditional Arabic" w:hAnsi="Traditional Arabic" w:cs="Traditional Arabic" w:hint="cs"/>
          <w:sz w:val="36"/>
          <w:szCs w:val="36"/>
          <w:rtl/>
        </w:rPr>
        <w:t>منع</w:t>
      </w:r>
      <w:r>
        <w:rPr>
          <w:rFonts w:ascii="Traditional Arabic" w:hAnsi="Traditional Arabic" w:cs="Traditional Arabic"/>
          <w:sz w:val="36"/>
          <w:szCs w:val="36"/>
          <w:rtl/>
        </w:rPr>
        <w:t xml:space="preserve">ه وفهم </w:t>
      </w:r>
      <w:r w:rsidR="003D767F">
        <w:rPr>
          <w:rFonts w:ascii="Traditional Arabic" w:hAnsi="Traditional Arabic" w:cs="Traditional Arabic" w:hint="cs"/>
          <w:sz w:val="36"/>
          <w:szCs w:val="36"/>
          <w:rtl/>
        </w:rPr>
        <w:t>عبارة</w:t>
      </w:r>
      <w:r>
        <w:rPr>
          <w:rFonts w:ascii="Traditional Arabic" w:hAnsi="Traditional Arabic" w:cs="Traditional Arabic"/>
          <w:sz w:val="36"/>
          <w:szCs w:val="36"/>
          <w:rtl/>
        </w:rPr>
        <w:t xml:space="preserve"> رسول</w:t>
      </w:r>
      <w:r>
        <w:rPr>
          <w:rFonts w:ascii="Traditional Arabic" w:hAnsi="Traditional Arabic" w:cs="Traditional Arabic" w:hint="cs"/>
          <w:sz w:val="36"/>
          <w:szCs w:val="36"/>
          <w:rtl/>
        </w:rPr>
        <w:t xml:space="preserve"> الله</w:t>
      </w:r>
      <w:r w:rsidRPr="00820FFB">
        <w:rPr>
          <w:rFonts w:ascii="Traditional Arabic" w:hAnsi="Traditional Arabic" w:cs="Traditional Arabic"/>
          <w:sz w:val="36"/>
          <w:szCs w:val="36"/>
        </w:rPr>
        <w:t xml:space="preserve"> </w:t>
      </w:r>
      <w:r w:rsidRPr="00820FFB">
        <w:rPr>
          <w:rFonts w:ascii="Traditional Arabic" w:hAnsi="Traditional Arabic" w:cs="Traditional Arabic"/>
          <w:sz w:val="36"/>
          <w:szCs w:val="36"/>
          <w:rtl/>
        </w:rPr>
        <w:t xml:space="preserve">صلى </w:t>
      </w:r>
      <w:r>
        <w:rPr>
          <w:rFonts w:ascii="Traditional Arabic" w:hAnsi="Traditional Arabic" w:cs="Traditional Arabic" w:hint="cs"/>
          <w:sz w:val="36"/>
          <w:szCs w:val="36"/>
          <w:rtl/>
        </w:rPr>
        <w:t>االله</w:t>
      </w:r>
      <w:r w:rsidRPr="00820FFB">
        <w:rPr>
          <w:rFonts w:ascii="Traditional Arabic" w:hAnsi="Traditional Arabic" w:cs="Traditional Arabic"/>
          <w:sz w:val="36"/>
          <w:szCs w:val="36"/>
          <w:rtl/>
        </w:rPr>
        <w:t xml:space="preserve"> عليه وسلم</w:t>
      </w:r>
      <w:r w:rsidR="00C5297E">
        <w:rPr>
          <w:rFonts w:ascii="Traditional Arabic" w:hAnsi="Traditional Arabic" w:cs="Traditional Arabic" w:hint="cs"/>
          <w:sz w:val="36"/>
          <w:szCs w:val="36"/>
          <w:rtl/>
        </w:rPr>
        <w:t>.</w:t>
      </w:r>
      <w:r w:rsidR="00883452">
        <w:rPr>
          <w:rStyle w:val="FootnoteReference"/>
          <w:rFonts w:ascii="Traditional Arabic" w:hAnsi="Traditional Arabic" w:cs="Traditional Arabic"/>
          <w:sz w:val="36"/>
          <w:szCs w:val="36"/>
          <w:rtl/>
        </w:rPr>
        <w:footnoteReference w:id="2"/>
      </w:r>
      <w:r w:rsidR="00C5297E">
        <w:rPr>
          <w:rFonts w:ascii="Traditional Arabic" w:hAnsi="Traditional Arabic" w:cs="Traditional Arabic" w:hint="cs"/>
          <w:sz w:val="36"/>
          <w:szCs w:val="36"/>
          <w:rtl/>
        </w:rPr>
        <w:t xml:space="preserve"> </w:t>
      </w:r>
      <w:r w:rsidR="00FA1AA8">
        <w:rPr>
          <w:rFonts w:ascii="Traditional Arabic" w:hAnsi="Traditional Arabic" w:cs="Traditional Arabic" w:hint="cs"/>
          <w:sz w:val="36"/>
          <w:szCs w:val="36"/>
          <w:rtl/>
        </w:rPr>
        <w:t>.</w:t>
      </w:r>
    </w:p>
    <w:p w14:paraId="4031B9A0" w14:textId="7D0D64C6" w:rsidR="00E81E64" w:rsidRPr="00FF68C0" w:rsidRDefault="00E81E64" w:rsidP="00B77FEB">
      <w:pPr>
        <w:pStyle w:val="ListParagraph"/>
        <w:bidi/>
        <w:spacing w:line="240" w:lineRule="auto"/>
        <w:ind w:firstLine="696"/>
        <w:jc w:val="both"/>
        <w:rPr>
          <w:rFonts w:ascii="Traditional Arabic" w:hAnsi="Traditional Arabic" w:cs="Traditional Arabic"/>
          <w:sz w:val="36"/>
          <w:szCs w:val="36"/>
        </w:rPr>
      </w:pPr>
      <w:r>
        <w:rPr>
          <w:rFonts w:ascii="Traditional Arabic" w:hAnsi="Traditional Arabic" w:cs="Traditional Arabic"/>
          <w:sz w:val="36"/>
          <w:szCs w:val="36"/>
          <w:rtl/>
        </w:rPr>
        <w:t>ا</w:t>
      </w:r>
      <w:r>
        <w:rPr>
          <w:rFonts w:ascii="Traditional Arabic" w:hAnsi="Traditional Arabic" w:cs="Traditional Arabic" w:hint="cs"/>
          <w:sz w:val="36"/>
          <w:szCs w:val="36"/>
          <w:rtl/>
        </w:rPr>
        <w:t>لإملاء</w:t>
      </w:r>
      <w:r w:rsidRPr="00DE22FD">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لغة ال</w:t>
      </w:r>
      <w:r w:rsidR="00630EA2">
        <w:rPr>
          <w:rFonts w:ascii="Traditional Arabic" w:hAnsi="Traditional Arabic" w:cs="Traditional Arabic" w:hint="cs"/>
          <w:sz w:val="36"/>
          <w:szCs w:val="36"/>
          <w:rtl/>
          <w:lang w:bidi="ar-EG"/>
        </w:rPr>
        <w:t>حنان</w:t>
      </w:r>
      <w:r>
        <w:rPr>
          <w:rFonts w:ascii="Traditional Arabic" w:hAnsi="Traditional Arabic" w:cs="Traditional Arabic" w:hint="cs"/>
          <w:sz w:val="36"/>
          <w:szCs w:val="36"/>
          <w:rtl/>
        </w:rPr>
        <w:t xml:space="preserve"> وال</w:t>
      </w:r>
      <w:r w:rsidR="00630EA2">
        <w:rPr>
          <w:rFonts w:ascii="Traditional Arabic" w:hAnsi="Traditional Arabic" w:cs="Traditional Arabic" w:hint="cs"/>
          <w:sz w:val="36"/>
          <w:szCs w:val="36"/>
          <w:rtl/>
        </w:rPr>
        <w:t>تسويف</w:t>
      </w:r>
      <w:r>
        <w:rPr>
          <w:rFonts w:ascii="Traditional Arabic" w:hAnsi="Traditional Arabic" w:cs="Traditional Arabic" w:hint="cs"/>
          <w:sz w:val="36"/>
          <w:szCs w:val="36"/>
          <w:rtl/>
          <w:lang w:val="id-ID"/>
        </w:rPr>
        <w:t xml:space="preserve"> و إطالة ال</w:t>
      </w:r>
      <w:r w:rsidR="00630EA2">
        <w:rPr>
          <w:rFonts w:ascii="Traditional Arabic" w:hAnsi="Traditional Arabic" w:cs="Traditional Arabic" w:hint="cs"/>
          <w:sz w:val="36"/>
          <w:szCs w:val="36"/>
          <w:rtl/>
          <w:lang w:val="id-ID"/>
        </w:rPr>
        <w:t>زمن</w:t>
      </w:r>
      <w:r>
        <w:rPr>
          <w:rFonts w:ascii="Traditional Arabic" w:hAnsi="Traditional Arabic" w:cs="Traditional Arabic" w:hint="cs"/>
          <w:sz w:val="36"/>
          <w:szCs w:val="36"/>
          <w:rtl/>
          <w:lang w:val="id-ID"/>
        </w:rPr>
        <w:t xml:space="preserve"> وال</w:t>
      </w:r>
      <w:r w:rsidR="00630EA2">
        <w:rPr>
          <w:rFonts w:ascii="Traditional Arabic" w:hAnsi="Traditional Arabic" w:cs="Traditional Arabic" w:hint="cs"/>
          <w:sz w:val="36"/>
          <w:szCs w:val="36"/>
          <w:rtl/>
          <w:lang w:val="id-ID"/>
        </w:rPr>
        <w:t>سن</w:t>
      </w:r>
      <w:r>
        <w:rPr>
          <w:rFonts w:ascii="Traditional Arabic" w:hAnsi="Traditional Arabic" w:cs="Traditional Arabic" w:hint="cs"/>
          <w:sz w:val="36"/>
          <w:szCs w:val="36"/>
          <w:rtl/>
          <w:lang w:val="id-ID"/>
        </w:rPr>
        <w:t xml:space="preserve"> حتى يتسع الزمن ل</w:t>
      </w:r>
      <w:r w:rsidR="0083456E">
        <w:rPr>
          <w:rFonts w:ascii="Traditional Arabic" w:hAnsi="Traditional Arabic" w:cs="Traditional Arabic" w:hint="cs"/>
          <w:sz w:val="36"/>
          <w:szCs w:val="36"/>
          <w:rtl/>
          <w:lang w:val="id-ID"/>
        </w:rPr>
        <w:t>ستلذ</w:t>
      </w:r>
      <w:r>
        <w:rPr>
          <w:rFonts w:ascii="Traditional Arabic" w:hAnsi="Traditional Arabic" w:cs="Traditional Arabic" w:hint="cs"/>
          <w:sz w:val="36"/>
          <w:szCs w:val="36"/>
          <w:rtl/>
          <w:lang w:val="id-ID"/>
        </w:rPr>
        <w:t xml:space="preserve"> بالشيء ال</w:t>
      </w:r>
      <w:r w:rsidR="0083456E">
        <w:rPr>
          <w:rFonts w:ascii="Traditional Arabic" w:hAnsi="Traditional Arabic" w:cs="Traditional Arabic" w:hint="cs"/>
          <w:sz w:val="36"/>
          <w:szCs w:val="36"/>
          <w:rtl/>
          <w:lang w:val="id-ID"/>
        </w:rPr>
        <w:t>عزيز</w:t>
      </w:r>
      <w:r>
        <w:rPr>
          <w:rFonts w:ascii="Traditional Arabic" w:hAnsi="Traditional Arabic" w:cs="Traditional Arabic" w:hint="cs"/>
          <w:sz w:val="36"/>
          <w:szCs w:val="36"/>
          <w:rtl/>
          <w:lang w:val="id-ID"/>
        </w:rPr>
        <w:t xml:space="preserve"> واصطلاحا : ت</w:t>
      </w:r>
      <w:r w:rsidR="0083456E">
        <w:rPr>
          <w:rFonts w:ascii="Traditional Arabic" w:hAnsi="Traditional Arabic" w:cs="Traditional Arabic" w:hint="cs"/>
          <w:sz w:val="36"/>
          <w:szCs w:val="36"/>
          <w:rtl/>
          <w:lang w:val="id-ID"/>
        </w:rPr>
        <w:t>خط</w:t>
      </w:r>
      <w:r>
        <w:rPr>
          <w:rFonts w:ascii="Traditional Arabic" w:hAnsi="Traditional Arabic" w:cs="Traditional Arabic" w:hint="cs"/>
          <w:sz w:val="36"/>
          <w:szCs w:val="36"/>
          <w:rtl/>
          <w:lang w:val="id-ID"/>
        </w:rPr>
        <w:t xml:space="preserve"> اللفظ بحروف هجائ</w:t>
      </w:r>
      <w:r w:rsidR="0083456E">
        <w:rPr>
          <w:rFonts w:ascii="Traditional Arabic" w:hAnsi="Traditional Arabic" w:cs="Traditional Arabic" w:hint="cs"/>
          <w:sz w:val="36"/>
          <w:szCs w:val="36"/>
          <w:rtl/>
          <w:lang w:val="id-ID"/>
        </w:rPr>
        <w:t>ية</w:t>
      </w:r>
      <w:r>
        <w:rPr>
          <w:rFonts w:ascii="Traditional Arabic" w:hAnsi="Traditional Arabic" w:cs="Traditional Arabic" w:hint="cs"/>
          <w:sz w:val="36"/>
          <w:szCs w:val="36"/>
          <w:rtl/>
          <w:lang w:val="id-ID"/>
        </w:rPr>
        <w:t xml:space="preserve"> ب</w:t>
      </w:r>
      <w:r w:rsidR="0083456E">
        <w:rPr>
          <w:rFonts w:ascii="Traditional Arabic" w:hAnsi="Traditional Arabic" w:cs="Traditional Arabic" w:hint="cs"/>
          <w:sz w:val="36"/>
          <w:szCs w:val="36"/>
          <w:rtl/>
          <w:lang w:val="id-ID"/>
        </w:rPr>
        <w:t>كلمة</w:t>
      </w:r>
      <w:r>
        <w:rPr>
          <w:rFonts w:ascii="Traditional Arabic" w:hAnsi="Traditional Arabic" w:cs="Traditional Arabic" w:hint="cs"/>
          <w:sz w:val="36"/>
          <w:szCs w:val="36"/>
          <w:rtl/>
          <w:lang w:val="id-ID"/>
        </w:rPr>
        <w:t xml:space="preserve"> المكتوب</w:t>
      </w:r>
      <w:r w:rsidR="0083456E">
        <w:rPr>
          <w:rFonts w:ascii="Traditional Arabic" w:hAnsi="Traditional Arabic" w:cs="Traditional Arabic" w:hint="cs"/>
          <w:sz w:val="36"/>
          <w:szCs w:val="36"/>
          <w:rtl/>
          <w:lang w:val="id-ID"/>
        </w:rPr>
        <w:t>ة</w:t>
      </w:r>
      <w:r>
        <w:rPr>
          <w:rFonts w:ascii="Traditional Arabic" w:hAnsi="Traditional Arabic" w:cs="Traditional Arabic" w:hint="cs"/>
          <w:sz w:val="36"/>
          <w:szCs w:val="36"/>
          <w:rtl/>
          <w:lang w:val="id-ID"/>
        </w:rPr>
        <w:t xml:space="preserve"> ال</w:t>
      </w:r>
      <w:r w:rsidR="005E3243">
        <w:rPr>
          <w:rFonts w:ascii="Traditional Arabic" w:hAnsi="Traditional Arabic" w:cs="Traditional Arabic" w:hint="cs"/>
          <w:sz w:val="36"/>
          <w:szCs w:val="36"/>
          <w:rtl/>
          <w:lang w:val="id-ID"/>
        </w:rPr>
        <w:t>جدير</w:t>
      </w:r>
      <w:r w:rsidR="0083456E">
        <w:rPr>
          <w:rFonts w:ascii="Traditional Arabic" w:hAnsi="Traditional Arabic" w:cs="Traditional Arabic" w:hint="cs"/>
          <w:sz w:val="36"/>
          <w:szCs w:val="36"/>
          <w:rtl/>
          <w:lang w:val="id-ID"/>
        </w:rPr>
        <w:t>ة</w:t>
      </w:r>
      <w:r>
        <w:rPr>
          <w:rFonts w:ascii="Traditional Arabic" w:hAnsi="Traditional Arabic" w:cs="Traditional Arabic" w:hint="cs"/>
          <w:sz w:val="36"/>
          <w:szCs w:val="36"/>
          <w:rtl/>
          <w:lang w:val="id-ID"/>
        </w:rPr>
        <w:t xml:space="preserve"> في ذوات الحروف. والإملاء هو ت</w:t>
      </w:r>
      <w:r w:rsidR="005E3243">
        <w:rPr>
          <w:rFonts w:ascii="Traditional Arabic" w:hAnsi="Traditional Arabic" w:cs="Traditional Arabic" w:hint="cs"/>
          <w:sz w:val="36"/>
          <w:szCs w:val="36"/>
          <w:rtl/>
          <w:lang w:val="id-ID"/>
        </w:rPr>
        <w:t>بديل</w:t>
      </w:r>
      <w:r>
        <w:rPr>
          <w:rFonts w:ascii="Traditional Arabic" w:hAnsi="Traditional Arabic" w:cs="Traditional Arabic" w:hint="cs"/>
          <w:sz w:val="36"/>
          <w:szCs w:val="36"/>
          <w:rtl/>
          <w:lang w:val="id-ID"/>
        </w:rPr>
        <w:t xml:space="preserve"> الأصوات المفهومة إلى </w:t>
      </w:r>
      <w:r w:rsidR="005E3243">
        <w:rPr>
          <w:rFonts w:ascii="Traditional Arabic" w:hAnsi="Traditional Arabic" w:cs="Traditional Arabic" w:hint="cs"/>
          <w:sz w:val="36"/>
          <w:szCs w:val="36"/>
          <w:rtl/>
          <w:lang w:val="id-ID"/>
        </w:rPr>
        <w:t>شارة</w:t>
      </w:r>
      <w:r>
        <w:rPr>
          <w:rFonts w:ascii="Traditional Arabic" w:hAnsi="Traditional Arabic" w:cs="Traditional Arabic" w:hint="cs"/>
          <w:sz w:val="36"/>
          <w:szCs w:val="36"/>
          <w:rtl/>
          <w:lang w:val="id-ID"/>
        </w:rPr>
        <w:t xml:space="preserve"> مكتوبة ( الحروف) على أن توضع هذه الحروف في مواقعها ال</w:t>
      </w:r>
      <w:r w:rsidR="005E3243">
        <w:rPr>
          <w:rFonts w:ascii="Traditional Arabic" w:hAnsi="Traditional Arabic" w:cs="Traditional Arabic" w:hint="cs"/>
          <w:sz w:val="36"/>
          <w:szCs w:val="36"/>
          <w:rtl/>
          <w:lang w:val="id-ID"/>
        </w:rPr>
        <w:t>صديقة</w:t>
      </w:r>
      <w:r>
        <w:rPr>
          <w:rFonts w:ascii="Traditional Arabic" w:hAnsi="Traditional Arabic" w:cs="Traditional Arabic" w:hint="cs"/>
          <w:sz w:val="36"/>
          <w:szCs w:val="36"/>
          <w:rtl/>
          <w:lang w:val="id-ID"/>
        </w:rPr>
        <w:t xml:space="preserve"> من الكلمة وذلك الاستقامة اللفظ و</w:t>
      </w:r>
      <w:r w:rsidR="003373CC">
        <w:rPr>
          <w:rFonts w:ascii="Traditional Arabic" w:hAnsi="Traditional Arabic" w:cs="Traditional Arabic" w:hint="cs"/>
          <w:sz w:val="36"/>
          <w:szCs w:val="36"/>
          <w:rtl/>
          <w:lang w:val="id-ID"/>
        </w:rPr>
        <w:t>سحنة</w:t>
      </w:r>
      <w:r>
        <w:rPr>
          <w:rFonts w:ascii="Traditional Arabic" w:hAnsi="Traditional Arabic" w:cs="Traditional Arabic" w:hint="cs"/>
          <w:sz w:val="36"/>
          <w:szCs w:val="36"/>
          <w:rtl/>
          <w:lang w:val="id-ID"/>
        </w:rPr>
        <w:t xml:space="preserve"> المعن الم</w:t>
      </w:r>
      <w:r w:rsidR="003373CC">
        <w:rPr>
          <w:rFonts w:ascii="Traditional Arabic" w:hAnsi="Traditional Arabic" w:cs="Traditional Arabic" w:hint="cs"/>
          <w:sz w:val="36"/>
          <w:szCs w:val="36"/>
          <w:rtl/>
          <w:lang w:val="id-ID"/>
        </w:rPr>
        <w:t>قصود</w:t>
      </w:r>
      <w:r w:rsidR="00ED68C9">
        <w:rPr>
          <w:rFonts w:ascii="Traditional Arabic" w:hAnsi="Traditional Arabic" w:cs="Traditional Arabic" w:hint="cs"/>
          <w:sz w:val="36"/>
          <w:szCs w:val="36"/>
          <w:rtl/>
          <w:lang w:val="id-ID"/>
        </w:rPr>
        <w:t>.</w:t>
      </w:r>
      <w:r w:rsidR="00883452">
        <w:rPr>
          <w:rStyle w:val="FootnoteReference"/>
          <w:rFonts w:ascii="Traditional Arabic" w:hAnsi="Traditional Arabic" w:cs="Traditional Arabic"/>
          <w:sz w:val="36"/>
          <w:szCs w:val="36"/>
          <w:rtl/>
          <w:lang w:val="id-ID"/>
        </w:rPr>
        <w:footnoteReference w:id="3"/>
      </w:r>
    </w:p>
    <w:p w14:paraId="4EAB1540" w14:textId="77777777" w:rsidR="00E81E64" w:rsidRDefault="00E81E64" w:rsidP="00B77FEB">
      <w:pPr>
        <w:pStyle w:val="ListParagraph"/>
        <w:bidi/>
        <w:spacing w:line="240" w:lineRule="auto"/>
        <w:ind w:firstLine="696"/>
        <w:jc w:val="both"/>
        <w:rPr>
          <w:rFonts w:ascii="Traditional Arabic" w:hAnsi="Traditional Arabic" w:cs="Traditional Arabic"/>
          <w:sz w:val="36"/>
          <w:szCs w:val="36"/>
        </w:rPr>
      </w:pPr>
      <w:r w:rsidRPr="00217D5A">
        <w:rPr>
          <w:rFonts w:ascii="Traditional Arabic" w:hAnsi="Traditional Arabic" w:cs="Traditional Arabic" w:hint="cs"/>
          <w:sz w:val="36"/>
          <w:szCs w:val="36"/>
          <w:rtl/>
        </w:rPr>
        <w:lastRenderedPageBreak/>
        <w:t>في</w:t>
      </w:r>
      <w:r w:rsidRPr="00217D5A">
        <w:rPr>
          <w:rFonts w:ascii="Traditional Arabic" w:hAnsi="Traditional Arabic" w:cs="Traditional Arabic"/>
          <w:sz w:val="36"/>
          <w:szCs w:val="36"/>
          <w:rtl/>
        </w:rPr>
        <w:t xml:space="preserve"> تعلم اللغة العربية، </w:t>
      </w:r>
      <w:r w:rsidRPr="00217D5A">
        <w:rPr>
          <w:rFonts w:ascii="Traditional Arabic" w:hAnsi="Traditional Arabic" w:cs="Traditional Arabic" w:hint="cs"/>
          <w:sz w:val="36"/>
          <w:szCs w:val="36"/>
          <w:rtl/>
        </w:rPr>
        <w:t>لا</w:t>
      </w:r>
      <w:r w:rsidRPr="00217D5A">
        <w:rPr>
          <w:rFonts w:ascii="Traditional Arabic" w:hAnsi="Traditional Arabic" w:cs="Traditional Arabic"/>
          <w:sz w:val="36"/>
          <w:szCs w:val="36"/>
          <w:rtl/>
        </w:rPr>
        <w:t xml:space="preserve"> ميكن فصل مهارات الكتابة عن مهارات لغوية أخرى مثل مهارات </w:t>
      </w:r>
      <w:r w:rsidRPr="00217D5A">
        <w:rPr>
          <w:rFonts w:ascii="Traditional Arabic" w:hAnsi="Traditional Arabic" w:cs="Traditional Arabic" w:hint="cs"/>
          <w:sz w:val="36"/>
          <w:szCs w:val="36"/>
          <w:rtl/>
        </w:rPr>
        <w:t>الا</w:t>
      </w:r>
      <w:r w:rsidRPr="00217D5A">
        <w:rPr>
          <w:rFonts w:ascii="Traditional Arabic" w:hAnsi="Traditional Arabic" w:cs="Traditional Arabic"/>
          <w:sz w:val="36"/>
          <w:szCs w:val="36"/>
          <w:rtl/>
        </w:rPr>
        <w:t>ستماع ومهارات الكالم ومهارات القراءة</w:t>
      </w:r>
      <w:r>
        <w:rPr>
          <w:rFonts w:ascii="Traditional Arabic" w:hAnsi="Traditional Arabic" w:cs="Traditional Arabic" w:hint="cs"/>
          <w:sz w:val="36"/>
          <w:szCs w:val="36"/>
          <w:rtl/>
        </w:rPr>
        <w:t xml:space="preserve"> و</w:t>
      </w:r>
      <w:r w:rsidRPr="00217D5A">
        <w:rPr>
          <w:rFonts w:ascii="Traditional Arabic" w:hAnsi="Traditional Arabic" w:cs="Traditional Arabic"/>
          <w:sz w:val="36"/>
          <w:szCs w:val="36"/>
          <w:rtl/>
        </w:rPr>
        <w:t>مهارات</w:t>
      </w:r>
      <w:r>
        <w:rPr>
          <w:rFonts w:ascii="Traditional Arabic" w:hAnsi="Traditional Arabic" w:cs="Traditional Arabic" w:hint="cs"/>
          <w:sz w:val="36"/>
          <w:szCs w:val="36"/>
          <w:rtl/>
        </w:rPr>
        <w:t xml:space="preserve"> الكتابة</w:t>
      </w:r>
      <w:r w:rsidRPr="00217D5A">
        <w:rPr>
          <w:rFonts w:ascii="Traditional Arabic" w:hAnsi="Traditional Arabic" w:cs="Traditional Arabic"/>
          <w:sz w:val="36"/>
          <w:szCs w:val="36"/>
          <w:rtl/>
        </w:rPr>
        <w:t>. هذه ا</w:t>
      </w:r>
      <w:r w:rsidRPr="00217D5A">
        <w:rPr>
          <w:rFonts w:ascii="Traditional Arabic" w:hAnsi="Traditional Arabic" w:cs="Traditional Arabic" w:hint="cs"/>
          <w:sz w:val="36"/>
          <w:szCs w:val="36"/>
          <w:rtl/>
        </w:rPr>
        <w:t>ل</w:t>
      </w:r>
      <w:r w:rsidRPr="00217D5A">
        <w:rPr>
          <w:rFonts w:ascii="Traditional Arabic" w:hAnsi="Traditional Arabic" w:cs="Traditional Arabic"/>
          <w:sz w:val="36"/>
          <w:szCs w:val="36"/>
          <w:rtl/>
        </w:rPr>
        <w:t>مهارات ا</w:t>
      </w:r>
      <w:r w:rsidRPr="00217D5A">
        <w:rPr>
          <w:rFonts w:ascii="Traditional Arabic" w:hAnsi="Traditional Arabic" w:cs="Traditional Arabic" w:hint="cs"/>
          <w:sz w:val="36"/>
          <w:szCs w:val="36"/>
          <w:rtl/>
        </w:rPr>
        <w:t>لأ</w:t>
      </w:r>
      <w:r w:rsidRPr="00217D5A">
        <w:rPr>
          <w:rFonts w:ascii="Traditional Arabic" w:hAnsi="Traditional Arabic" w:cs="Traditional Arabic"/>
          <w:sz w:val="36"/>
          <w:szCs w:val="36"/>
          <w:rtl/>
        </w:rPr>
        <w:t>ربع تكمل بعضها البعض تؤثر على بعضها البعض وتتأثر</w:t>
      </w:r>
      <w:r w:rsidRPr="00217D5A">
        <w:rPr>
          <w:rFonts w:ascii="Traditional Arabic" w:hAnsi="Traditional Arabic" w:cs="Traditional Arabic"/>
          <w:sz w:val="36"/>
          <w:szCs w:val="36"/>
        </w:rPr>
        <w:t>.</w:t>
      </w:r>
    </w:p>
    <w:p w14:paraId="145B2832" w14:textId="05DFEE27" w:rsidR="00E81E64" w:rsidRDefault="00E81E64" w:rsidP="00B77FEB">
      <w:pPr>
        <w:pStyle w:val="ListParagraph"/>
        <w:bidi/>
        <w:spacing w:line="240" w:lineRule="auto"/>
        <w:ind w:firstLine="696"/>
        <w:jc w:val="both"/>
        <w:rPr>
          <w:rFonts w:ascii="Traditional Arabic" w:hAnsi="Traditional Arabic" w:cs="Traditional Arabic"/>
          <w:sz w:val="36"/>
          <w:szCs w:val="36"/>
          <w:rtl/>
        </w:rPr>
      </w:pPr>
      <w:r w:rsidRPr="00E335E7">
        <w:rPr>
          <w:rFonts w:ascii="Traditional Arabic" w:hAnsi="Traditional Arabic" w:cs="Traditional Arabic"/>
          <w:sz w:val="36"/>
          <w:szCs w:val="36"/>
          <w:rtl/>
        </w:rPr>
        <w:t xml:space="preserve">إن الكتابة </w:t>
      </w:r>
      <w:r w:rsidR="003373CC">
        <w:rPr>
          <w:rFonts w:ascii="Traditional Arabic" w:hAnsi="Traditional Arabic" w:cs="Traditional Arabic" w:hint="cs"/>
          <w:sz w:val="36"/>
          <w:szCs w:val="36"/>
          <w:rtl/>
        </w:rPr>
        <w:t>فرقة من</w:t>
      </w:r>
      <w:r w:rsidRPr="00E335E7">
        <w:rPr>
          <w:rFonts w:ascii="Traditional Arabic" w:hAnsi="Traditional Arabic" w:cs="Traditional Arabic"/>
          <w:sz w:val="36"/>
          <w:szCs w:val="36"/>
          <w:rtl/>
        </w:rPr>
        <w:t xml:space="preserve"> المهارات ال</w:t>
      </w:r>
      <w:r w:rsidR="003373CC">
        <w:rPr>
          <w:rFonts w:ascii="Traditional Arabic" w:hAnsi="Traditional Arabic" w:cs="Traditional Arabic" w:hint="cs"/>
          <w:sz w:val="36"/>
          <w:szCs w:val="36"/>
          <w:rtl/>
        </w:rPr>
        <w:t>إبتدائي</w:t>
      </w:r>
      <w:r w:rsidRPr="00E335E7">
        <w:rPr>
          <w:rFonts w:ascii="Traditional Arabic" w:hAnsi="Traditional Arabic" w:cs="Traditional Arabic"/>
          <w:sz w:val="36"/>
          <w:szCs w:val="36"/>
          <w:rtl/>
        </w:rPr>
        <w:t>ة في تعلم اللغة ال</w:t>
      </w:r>
      <w:r w:rsidR="003373CC">
        <w:rPr>
          <w:rFonts w:ascii="Traditional Arabic" w:hAnsi="Traditional Arabic" w:cs="Traditional Arabic" w:hint="cs"/>
          <w:sz w:val="36"/>
          <w:szCs w:val="36"/>
          <w:rtl/>
        </w:rPr>
        <w:t>أم</w:t>
      </w:r>
      <w:r w:rsidRPr="00E335E7">
        <w:rPr>
          <w:rFonts w:ascii="Traditional Arabic" w:hAnsi="Traditional Arabic" w:cs="Traditional Arabic"/>
          <w:sz w:val="36"/>
          <w:szCs w:val="36"/>
          <w:rtl/>
        </w:rPr>
        <w:t xml:space="preserve"> واللغة ال</w:t>
      </w:r>
      <w:r w:rsidR="003373CC">
        <w:rPr>
          <w:rFonts w:ascii="Traditional Arabic" w:hAnsi="Traditional Arabic" w:cs="Traditional Arabic" w:hint="cs"/>
          <w:sz w:val="36"/>
          <w:szCs w:val="36"/>
          <w:rtl/>
        </w:rPr>
        <w:t>خارج</w:t>
      </w:r>
      <w:r w:rsidRPr="00E335E7">
        <w:rPr>
          <w:rFonts w:ascii="Traditional Arabic" w:hAnsi="Traditional Arabic" w:cs="Traditional Arabic"/>
          <w:sz w:val="36"/>
          <w:szCs w:val="36"/>
          <w:rtl/>
        </w:rPr>
        <w:t xml:space="preserve">ية </w:t>
      </w:r>
      <w:r w:rsidR="002332FF">
        <w:rPr>
          <w:rFonts w:ascii="Traditional Arabic" w:hAnsi="Traditional Arabic" w:cs="Traditional Arabic" w:hint="cs"/>
          <w:sz w:val="36"/>
          <w:szCs w:val="36"/>
          <w:rtl/>
        </w:rPr>
        <w:t>بينهما</w:t>
      </w:r>
      <w:r w:rsidRPr="00E335E7">
        <w:rPr>
          <w:rFonts w:ascii="Traditional Arabic" w:hAnsi="Traditional Arabic" w:cs="Traditional Arabic"/>
          <w:sz w:val="36"/>
          <w:szCs w:val="36"/>
          <w:rtl/>
        </w:rPr>
        <w:t>. لاشك أن الت</w:t>
      </w:r>
      <w:r w:rsidR="002332FF">
        <w:rPr>
          <w:rFonts w:ascii="Traditional Arabic" w:hAnsi="Traditional Arabic" w:cs="Traditional Arabic" w:hint="cs"/>
          <w:sz w:val="36"/>
          <w:szCs w:val="36"/>
          <w:rtl/>
        </w:rPr>
        <w:t>ردد</w:t>
      </w:r>
      <w:r w:rsidRPr="00E335E7">
        <w:rPr>
          <w:rFonts w:ascii="Traditional Arabic" w:hAnsi="Traditional Arabic" w:cs="Traditional Arabic"/>
          <w:sz w:val="36"/>
          <w:szCs w:val="36"/>
          <w:rtl/>
        </w:rPr>
        <w:t xml:space="preserve"> مبدأ </w:t>
      </w:r>
      <w:r w:rsidR="002332FF">
        <w:rPr>
          <w:rFonts w:ascii="Traditional Arabic" w:hAnsi="Traditional Arabic" w:cs="Traditional Arabic" w:hint="cs"/>
          <w:sz w:val="36"/>
          <w:szCs w:val="36"/>
          <w:rtl/>
        </w:rPr>
        <w:t>تأديب</w:t>
      </w:r>
      <w:r w:rsidRPr="00E335E7">
        <w:rPr>
          <w:rFonts w:ascii="Traditional Arabic" w:hAnsi="Traditional Arabic" w:cs="Traditional Arabic"/>
          <w:sz w:val="36"/>
          <w:szCs w:val="36"/>
          <w:rtl/>
        </w:rPr>
        <w:t xml:space="preserve"> ي</w:t>
      </w:r>
      <w:r w:rsidR="002332FF">
        <w:rPr>
          <w:rFonts w:ascii="Traditional Arabic" w:hAnsi="Traditional Arabic" w:cs="Traditional Arabic" w:hint="cs"/>
          <w:sz w:val="36"/>
          <w:szCs w:val="36"/>
          <w:rtl/>
        </w:rPr>
        <w:t>حصل</w:t>
      </w:r>
      <w:r w:rsidRPr="00E335E7">
        <w:rPr>
          <w:rFonts w:ascii="Traditional Arabic" w:hAnsi="Traditional Arabic" w:cs="Traditional Arabic"/>
          <w:sz w:val="36"/>
          <w:szCs w:val="36"/>
          <w:rtl/>
        </w:rPr>
        <w:t xml:space="preserve"> على جميع حالات التعل</w:t>
      </w:r>
      <w:r w:rsidR="002332FF">
        <w:rPr>
          <w:rFonts w:ascii="Traditional Arabic" w:hAnsi="Traditional Arabic" w:cs="Traditional Arabic" w:hint="cs"/>
          <w:sz w:val="36"/>
          <w:szCs w:val="36"/>
          <w:rtl/>
        </w:rPr>
        <w:t>ي</w:t>
      </w:r>
      <w:r w:rsidRPr="00E335E7">
        <w:rPr>
          <w:rFonts w:ascii="Traditional Arabic" w:hAnsi="Traditional Arabic" w:cs="Traditional Arabic"/>
          <w:sz w:val="36"/>
          <w:szCs w:val="36"/>
          <w:rtl/>
        </w:rPr>
        <w:t xml:space="preserve">م, سواء في ذلك تعلم اللغات أو تعلم أية </w:t>
      </w:r>
      <w:r w:rsidR="00F9056B">
        <w:rPr>
          <w:rFonts w:ascii="Traditional Arabic" w:hAnsi="Traditional Arabic" w:cs="Traditional Arabic" w:hint="cs"/>
          <w:sz w:val="36"/>
          <w:szCs w:val="36"/>
          <w:rtl/>
        </w:rPr>
        <w:t xml:space="preserve">مقرر </w:t>
      </w:r>
      <w:r w:rsidRPr="00E335E7">
        <w:rPr>
          <w:rFonts w:ascii="Traditional Arabic" w:hAnsi="Traditional Arabic" w:cs="Traditional Arabic"/>
          <w:sz w:val="36"/>
          <w:szCs w:val="36"/>
          <w:rtl/>
        </w:rPr>
        <w:t>أخرى،</w:t>
      </w:r>
      <w:r w:rsidRPr="00E335E7">
        <w:rPr>
          <w:rFonts w:ascii="Traditional Arabic" w:hAnsi="Traditional Arabic" w:cs="Traditional Arabic"/>
          <w:sz w:val="36"/>
          <w:szCs w:val="36"/>
        </w:rPr>
        <w:t xml:space="preserve"> </w:t>
      </w:r>
      <w:r w:rsidRPr="00E335E7">
        <w:rPr>
          <w:rFonts w:ascii="Traditional Arabic" w:hAnsi="Traditional Arabic" w:cs="Traditional Arabic"/>
          <w:sz w:val="36"/>
          <w:szCs w:val="36"/>
          <w:rtl/>
        </w:rPr>
        <w:t>وي</w:t>
      </w:r>
      <w:r w:rsidR="00F9056B">
        <w:rPr>
          <w:rFonts w:ascii="Traditional Arabic" w:hAnsi="Traditional Arabic" w:cs="Traditional Arabic" w:hint="cs"/>
          <w:sz w:val="36"/>
          <w:szCs w:val="36"/>
          <w:rtl/>
        </w:rPr>
        <w:t>شروط</w:t>
      </w:r>
      <w:r w:rsidRPr="00E335E7">
        <w:rPr>
          <w:rFonts w:ascii="Traditional Arabic" w:hAnsi="Traditional Arabic" w:cs="Traditional Arabic"/>
          <w:sz w:val="36"/>
          <w:szCs w:val="36"/>
          <w:rtl/>
        </w:rPr>
        <w:t xml:space="preserve"> مبدأ التدرج أن ي</w:t>
      </w:r>
      <w:r w:rsidR="00F9056B">
        <w:rPr>
          <w:rFonts w:ascii="Traditional Arabic" w:hAnsi="Traditional Arabic" w:cs="Traditional Arabic" w:hint="cs"/>
          <w:sz w:val="36"/>
          <w:szCs w:val="36"/>
          <w:rtl/>
        </w:rPr>
        <w:t>مشي</w:t>
      </w:r>
      <w:r w:rsidRPr="00E335E7">
        <w:rPr>
          <w:rFonts w:ascii="Traditional Arabic" w:hAnsi="Traditional Arabic" w:cs="Traditional Arabic"/>
          <w:sz w:val="36"/>
          <w:szCs w:val="36"/>
          <w:rtl/>
        </w:rPr>
        <w:t xml:space="preserve"> التعليم وفقا ل</w:t>
      </w:r>
      <w:r w:rsidR="00F9056B">
        <w:rPr>
          <w:rFonts w:ascii="Traditional Arabic" w:hAnsi="Traditional Arabic" w:cs="Traditional Arabic" w:hint="cs"/>
          <w:sz w:val="36"/>
          <w:szCs w:val="36"/>
          <w:rtl/>
        </w:rPr>
        <w:t>مشروعة</w:t>
      </w:r>
      <w:r w:rsidRPr="00E335E7">
        <w:rPr>
          <w:rFonts w:ascii="Traditional Arabic" w:hAnsi="Traditional Arabic" w:cs="Traditional Arabic"/>
          <w:sz w:val="36"/>
          <w:szCs w:val="36"/>
          <w:rtl/>
        </w:rPr>
        <w:t xml:space="preserve"> </w:t>
      </w:r>
      <w:r w:rsidR="00F9056B">
        <w:rPr>
          <w:rFonts w:ascii="Traditional Arabic" w:hAnsi="Traditional Arabic" w:cs="Traditional Arabic" w:hint="cs"/>
          <w:sz w:val="36"/>
          <w:szCs w:val="36"/>
          <w:rtl/>
        </w:rPr>
        <w:t>معد</w:t>
      </w:r>
      <w:r w:rsidRPr="00E335E7">
        <w:rPr>
          <w:rFonts w:ascii="Traditional Arabic" w:hAnsi="Traditional Arabic" w:cs="Traditional Arabic"/>
          <w:sz w:val="36"/>
          <w:szCs w:val="36"/>
          <w:rtl/>
        </w:rPr>
        <w:t>ة ب</w:t>
      </w:r>
      <w:r w:rsidR="00F9056B">
        <w:rPr>
          <w:rFonts w:ascii="Traditional Arabic" w:hAnsi="Traditional Arabic" w:cs="Traditional Arabic" w:hint="cs"/>
          <w:sz w:val="36"/>
          <w:szCs w:val="36"/>
          <w:rtl/>
        </w:rPr>
        <w:t>دق</w:t>
      </w:r>
      <w:r w:rsidRPr="00E335E7">
        <w:rPr>
          <w:rFonts w:ascii="Traditional Arabic" w:hAnsi="Traditional Arabic" w:cs="Traditional Arabic"/>
          <w:sz w:val="36"/>
          <w:szCs w:val="36"/>
          <w:rtl/>
        </w:rPr>
        <w:t xml:space="preserve">ة </w:t>
      </w:r>
      <w:r w:rsidR="00F9056B">
        <w:rPr>
          <w:rFonts w:ascii="Traditional Arabic" w:hAnsi="Traditional Arabic" w:cs="Traditional Arabic" w:hint="cs"/>
          <w:sz w:val="36"/>
          <w:szCs w:val="36"/>
          <w:rtl/>
        </w:rPr>
        <w:t>الأول</w:t>
      </w:r>
      <w:r w:rsidR="000A3928">
        <w:rPr>
          <w:rFonts w:ascii="Traditional Arabic" w:hAnsi="Traditional Arabic" w:cs="Traditional Arabic" w:hint="cs"/>
          <w:sz w:val="36"/>
          <w:szCs w:val="36"/>
          <w:rtl/>
        </w:rPr>
        <w:t>.</w:t>
      </w:r>
      <w:r w:rsidR="00883452">
        <w:rPr>
          <w:rStyle w:val="FootnoteReference"/>
          <w:rFonts w:ascii="Traditional Arabic" w:hAnsi="Traditional Arabic" w:cs="Traditional Arabic"/>
          <w:sz w:val="36"/>
          <w:szCs w:val="36"/>
          <w:rtl/>
        </w:rPr>
        <w:footnoteReference w:id="4"/>
      </w:r>
      <w:r w:rsidR="000A392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14:paraId="0821C7E1" w14:textId="77777777" w:rsidR="00244E07" w:rsidRDefault="00E81E64" w:rsidP="00B77FEB">
      <w:pPr>
        <w:pStyle w:val="ListParagraph"/>
        <w:bidi/>
        <w:spacing w:line="240" w:lineRule="auto"/>
        <w:ind w:firstLine="696"/>
        <w:jc w:val="both"/>
        <w:rPr>
          <w:rFonts w:ascii="Traditional Arabic" w:hAnsi="Traditional Arabic" w:cs="Traditional Arabic"/>
          <w:sz w:val="36"/>
          <w:szCs w:val="36"/>
          <w:rtl/>
        </w:rPr>
      </w:pPr>
      <w:r>
        <w:rPr>
          <w:rFonts w:ascii="Traditional Arabic" w:hAnsi="Traditional Arabic" w:cs="Traditional Arabic"/>
          <w:sz w:val="36"/>
          <w:szCs w:val="36"/>
          <w:rtl/>
        </w:rPr>
        <w:t>أما مشک</w:t>
      </w:r>
      <w:r>
        <w:rPr>
          <w:rFonts w:ascii="Traditional Arabic" w:hAnsi="Traditional Arabic" w:cs="Traditional Arabic" w:hint="cs"/>
          <w:sz w:val="36"/>
          <w:szCs w:val="36"/>
          <w:rtl/>
        </w:rPr>
        <w:t>لا</w:t>
      </w:r>
      <w:r w:rsidRPr="008146DB">
        <w:rPr>
          <w:rFonts w:ascii="Traditional Arabic" w:hAnsi="Traditional Arabic" w:cs="Traditional Arabic"/>
          <w:sz w:val="36"/>
          <w:szCs w:val="36"/>
          <w:rtl/>
        </w:rPr>
        <w:t>ت الكتابة العربية كثرية</w:t>
      </w:r>
      <w:r>
        <w:rPr>
          <w:rFonts w:ascii="Traditional Arabic" w:hAnsi="Traditional Arabic" w:cs="Traditional Arabic"/>
          <w:sz w:val="36"/>
          <w:szCs w:val="36"/>
          <w:rtl/>
        </w:rPr>
        <w:t xml:space="preserve"> متعددة منها الشکل وقواعد ا</w:t>
      </w:r>
      <w:r>
        <w:rPr>
          <w:rFonts w:ascii="Traditional Arabic" w:hAnsi="Traditional Arabic" w:cs="Traditional Arabic" w:hint="cs"/>
          <w:sz w:val="36"/>
          <w:szCs w:val="36"/>
          <w:rtl/>
        </w:rPr>
        <w:t>ل</w:t>
      </w:r>
      <w:r>
        <w:rPr>
          <w:rFonts w:ascii="Traditional Arabic" w:hAnsi="Traditional Arabic" w:cs="Traditional Arabic"/>
          <w:sz w:val="36"/>
          <w:szCs w:val="36"/>
          <w:rtl/>
        </w:rPr>
        <w:t>إم</w:t>
      </w:r>
      <w:r>
        <w:rPr>
          <w:rFonts w:ascii="Traditional Arabic" w:hAnsi="Traditional Arabic" w:cs="Traditional Arabic" w:hint="cs"/>
          <w:sz w:val="36"/>
          <w:szCs w:val="36"/>
          <w:rtl/>
        </w:rPr>
        <w:t>لا</w:t>
      </w:r>
      <w:r>
        <w:rPr>
          <w:rFonts w:ascii="Traditional Arabic" w:hAnsi="Traditional Arabic" w:cs="Traditional Arabic"/>
          <w:sz w:val="36"/>
          <w:szCs w:val="36"/>
          <w:rtl/>
        </w:rPr>
        <w:t>ء أما ا</w:t>
      </w:r>
      <w:r>
        <w:rPr>
          <w:rFonts w:ascii="Traditional Arabic" w:hAnsi="Traditional Arabic" w:cs="Traditional Arabic" w:hint="cs"/>
          <w:sz w:val="36"/>
          <w:szCs w:val="36"/>
          <w:rtl/>
        </w:rPr>
        <w:t>ل</w:t>
      </w:r>
      <w:r>
        <w:rPr>
          <w:rFonts w:ascii="Traditional Arabic" w:hAnsi="Traditional Arabic" w:cs="Traditional Arabic"/>
          <w:sz w:val="36"/>
          <w:szCs w:val="36"/>
          <w:rtl/>
        </w:rPr>
        <w:t>م</w:t>
      </w:r>
      <w:r w:rsidRPr="008146DB">
        <w:rPr>
          <w:rFonts w:ascii="Traditional Arabic" w:hAnsi="Traditional Arabic" w:cs="Traditional Arabic"/>
          <w:sz w:val="36"/>
          <w:szCs w:val="36"/>
          <w:rtl/>
        </w:rPr>
        <w:t xml:space="preserve">قصود </w:t>
      </w:r>
      <w:r>
        <w:rPr>
          <w:rFonts w:ascii="Traditional Arabic" w:hAnsi="Traditional Arabic" w:cs="Traditional Arabic"/>
          <w:sz w:val="36"/>
          <w:szCs w:val="36"/>
          <w:rtl/>
        </w:rPr>
        <w:t>الشكل هو وضع ا</w:t>
      </w:r>
      <w:r>
        <w:rPr>
          <w:rFonts w:ascii="Traditional Arabic" w:hAnsi="Traditional Arabic" w:cs="Traditional Arabic" w:hint="cs"/>
          <w:sz w:val="36"/>
          <w:szCs w:val="36"/>
          <w:rtl/>
        </w:rPr>
        <w:t>ل</w:t>
      </w:r>
      <w:r>
        <w:rPr>
          <w:rFonts w:ascii="Traditional Arabic" w:hAnsi="Traditional Arabic" w:cs="Traditional Arabic"/>
          <w:sz w:val="36"/>
          <w:szCs w:val="36"/>
          <w:rtl/>
        </w:rPr>
        <w:t>حركات القصار على ا</w:t>
      </w:r>
      <w:r>
        <w:rPr>
          <w:rFonts w:ascii="Traditional Arabic" w:hAnsi="Traditional Arabic" w:cs="Traditional Arabic" w:hint="cs"/>
          <w:sz w:val="36"/>
          <w:szCs w:val="36"/>
          <w:rtl/>
        </w:rPr>
        <w:t>ل</w:t>
      </w:r>
      <w:r>
        <w:rPr>
          <w:rFonts w:ascii="Traditional Arabic" w:hAnsi="Traditional Arabic" w:cs="Traditional Arabic"/>
          <w:sz w:val="36"/>
          <w:szCs w:val="36"/>
          <w:rtl/>
        </w:rPr>
        <w:t>حروف : الضمة والفتحة والكسرة. و</w:t>
      </w:r>
      <w:r w:rsidRPr="008146DB">
        <w:rPr>
          <w:rFonts w:ascii="Traditional Arabic" w:hAnsi="Traditional Arabic" w:cs="Traditional Arabic"/>
          <w:sz w:val="36"/>
          <w:szCs w:val="36"/>
          <w:rtl/>
        </w:rPr>
        <w:t>ف</w:t>
      </w:r>
      <w:r>
        <w:rPr>
          <w:rFonts w:ascii="Traditional Arabic" w:hAnsi="Traditional Arabic" w:cs="Traditional Arabic" w:hint="cs"/>
          <w:sz w:val="36"/>
          <w:szCs w:val="36"/>
          <w:rtl/>
        </w:rPr>
        <w:t>ي</w:t>
      </w:r>
      <w:r w:rsidRPr="008146DB">
        <w:rPr>
          <w:rFonts w:ascii="Traditional Arabic" w:hAnsi="Traditional Arabic" w:cs="Traditional Arabic"/>
          <w:sz w:val="36"/>
          <w:szCs w:val="36"/>
          <w:rtl/>
        </w:rPr>
        <w:t xml:space="preserve"> قواعد </w:t>
      </w:r>
      <w:r>
        <w:rPr>
          <w:rFonts w:ascii="Traditional Arabic" w:hAnsi="Traditional Arabic" w:cs="Traditional Arabic"/>
          <w:sz w:val="36"/>
          <w:szCs w:val="36"/>
          <w:rtl/>
        </w:rPr>
        <w:t>ا</w:t>
      </w:r>
      <w:r>
        <w:rPr>
          <w:rFonts w:ascii="Traditional Arabic" w:hAnsi="Traditional Arabic" w:cs="Traditional Arabic" w:hint="cs"/>
          <w:sz w:val="36"/>
          <w:szCs w:val="36"/>
          <w:rtl/>
        </w:rPr>
        <w:t>لإملا</w:t>
      </w:r>
      <w:r>
        <w:rPr>
          <w:rFonts w:ascii="Traditional Arabic" w:hAnsi="Traditional Arabic" w:cs="Traditional Arabic"/>
          <w:sz w:val="36"/>
          <w:szCs w:val="36"/>
          <w:rtl/>
        </w:rPr>
        <w:t>ء يعين كثرت الدراسات ال</w:t>
      </w:r>
      <w:r w:rsidRPr="008146DB">
        <w:rPr>
          <w:rFonts w:ascii="Traditional Arabic" w:hAnsi="Traditional Arabic" w:cs="Traditional Arabic"/>
          <w:sz w:val="36"/>
          <w:szCs w:val="36"/>
          <w:rtl/>
        </w:rPr>
        <w:t>ت</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تناولت قواعد ا</w:t>
      </w:r>
      <w:r>
        <w:rPr>
          <w:rFonts w:ascii="Traditional Arabic" w:hAnsi="Traditional Arabic" w:cs="Traditional Arabic" w:hint="cs"/>
          <w:sz w:val="36"/>
          <w:szCs w:val="36"/>
          <w:rtl/>
        </w:rPr>
        <w:t>ل</w:t>
      </w:r>
      <w:r>
        <w:rPr>
          <w:rFonts w:ascii="Traditional Arabic" w:hAnsi="Traditional Arabic" w:cs="Traditional Arabic"/>
          <w:sz w:val="36"/>
          <w:szCs w:val="36"/>
          <w:rtl/>
        </w:rPr>
        <w:t>إم</w:t>
      </w:r>
      <w:r>
        <w:rPr>
          <w:rFonts w:ascii="Traditional Arabic" w:hAnsi="Traditional Arabic" w:cs="Traditional Arabic" w:hint="cs"/>
          <w:sz w:val="36"/>
          <w:szCs w:val="36"/>
          <w:rtl/>
        </w:rPr>
        <w:t>لا</w:t>
      </w:r>
      <w:r>
        <w:rPr>
          <w:rFonts w:ascii="Traditional Arabic" w:hAnsi="Traditional Arabic" w:cs="Traditional Arabic"/>
          <w:sz w:val="36"/>
          <w:szCs w:val="36"/>
          <w:rtl/>
        </w:rPr>
        <w:t>ء على أنتما تشتمل على صعو</w:t>
      </w:r>
      <w:r w:rsidRPr="008146DB">
        <w:rPr>
          <w:rFonts w:ascii="Traditional Arabic" w:hAnsi="Traditional Arabic" w:cs="Traditional Arabic"/>
          <w:sz w:val="36"/>
          <w:szCs w:val="36"/>
          <w:rtl/>
        </w:rPr>
        <w:t>ب</w:t>
      </w:r>
      <w:r>
        <w:rPr>
          <w:rFonts w:ascii="Traditional Arabic" w:hAnsi="Traditional Arabic" w:cs="Traditional Arabic" w:hint="cs"/>
          <w:sz w:val="36"/>
          <w:szCs w:val="36"/>
          <w:rtl/>
        </w:rPr>
        <w:t>ا</w:t>
      </w:r>
      <w:r w:rsidRPr="008146DB">
        <w:rPr>
          <w:rFonts w:ascii="Traditional Arabic" w:hAnsi="Traditional Arabic" w:cs="Traditional Arabic"/>
          <w:sz w:val="36"/>
          <w:szCs w:val="36"/>
          <w:rtl/>
        </w:rPr>
        <w:t xml:space="preserve">ت تفوق </w:t>
      </w:r>
      <w:r>
        <w:rPr>
          <w:rFonts w:ascii="Traditional Arabic" w:hAnsi="Traditional Arabic" w:cs="Traditional Arabic"/>
          <w:sz w:val="36"/>
          <w:szCs w:val="36"/>
          <w:rtl/>
        </w:rPr>
        <w:t>الكتابة عند النشئني، وهذه الصعو</w:t>
      </w:r>
      <w:r>
        <w:rPr>
          <w:rFonts w:ascii="Traditional Arabic" w:hAnsi="Traditional Arabic" w:cs="Traditional Arabic" w:hint="cs"/>
          <w:sz w:val="36"/>
          <w:szCs w:val="36"/>
          <w:rtl/>
        </w:rPr>
        <w:t>با</w:t>
      </w:r>
      <w:r>
        <w:rPr>
          <w:rFonts w:ascii="Traditional Arabic" w:hAnsi="Traditional Arabic" w:cs="Traditional Arabic"/>
          <w:sz w:val="36"/>
          <w:szCs w:val="36"/>
          <w:rtl/>
        </w:rPr>
        <w:t>ت تع</w:t>
      </w:r>
      <w:r w:rsidRPr="008146DB">
        <w:rPr>
          <w:rFonts w:ascii="Traditional Arabic" w:hAnsi="Traditional Arabic" w:cs="Traditional Arabic"/>
          <w:sz w:val="36"/>
          <w:szCs w:val="36"/>
          <w:rtl/>
        </w:rPr>
        <w:t>ن</w:t>
      </w:r>
      <w:r>
        <w:rPr>
          <w:rFonts w:ascii="Traditional Arabic" w:hAnsi="Traditional Arabic" w:cs="Traditional Arabic" w:hint="cs"/>
          <w:sz w:val="36"/>
          <w:szCs w:val="36"/>
          <w:rtl/>
        </w:rPr>
        <w:t>ي</w:t>
      </w:r>
      <w:r w:rsidRPr="008146DB">
        <w:rPr>
          <w:rFonts w:ascii="Traditional Arabic" w:hAnsi="Traditional Arabic" w:cs="Traditional Arabic"/>
          <w:sz w:val="36"/>
          <w:szCs w:val="36"/>
          <w:rtl/>
        </w:rPr>
        <w:t xml:space="preserve"> الفرق بني </w:t>
      </w:r>
      <w:r>
        <w:rPr>
          <w:rFonts w:ascii="Traditional Arabic" w:hAnsi="Traditional Arabic" w:cs="Traditional Arabic"/>
          <w:sz w:val="36"/>
          <w:szCs w:val="36"/>
          <w:rtl/>
        </w:rPr>
        <w:t>رسم ا</w:t>
      </w:r>
      <w:r>
        <w:rPr>
          <w:rFonts w:ascii="Traditional Arabic" w:hAnsi="Traditional Arabic" w:cs="Traditional Arabic" w:hint="cs"/>
          <w:sz w:val="36"/>
          <w:szCs w:val="36"/>
          <w:rtl/>
        </w:rPr>
        <w:t>ل</w:t>
      </w:r>
      <w:r>
        <w:rPr>
          <w:rFonts w:ascii="Traditional Arabic" w:hAnsi="Traditional Arabic" w:cs="Traditional Arabic"/>
          <w:sz w:val="36"/>
          <w:szCs w:val="36"/>
          <w:rtl/>
        </w:rPr>
        <w:t>ح</w:t>
      </w:r>
      <w:r w:rsidRPr="008146DB">
        <w:rPr>
          <w:rFonts w:ascii="Traditional Arabic" w:hAnsi="Traditional Arabic" w:cs="Traditional Arabic"/>
          <w:sz w:val="36"/>
          <w:szCs w:val="36"/>
          <w:rtl/>
        </w:rPr>
        <w:t xml:space="preserve">رف وصوته، ارتباط </w:t>
      </w:r>
      <w:r>
        <w:rPr>
          <w:rFonts w:ascii="Traditional Arabic" w:hAnsi="Traditional Arabic" w:cs="Traditional Arabic"/>
          <w:sz w:val="36"/>
          <w:szCs w:val="36"/>
          <w:rtl/>
        </w:rPr>
        <w:t>قواعد ا</w:t>
      </w:r>
      <w:r>
        <w:rPr>
          <w:rFonts w:ascii="Traditional Arabic" w:hAnsi="Traditional Arabic" w:cs="Traditional Arabic" w:hint="cs"/>
          <w:sz w:val="36"/>
          <w:szCs w:val="36"/>
          <w:rtl/>
        </w:rPr>
        <w:t>ل</w:t>
      </w:r>
      <w:r>
        <w:rPr>
          <w:rFonts w:ascii="Traditional Arabic" w:hAnsi="Traditional Arabic" w:cs="Traditional Arabic"/>
          <w:sz w:val="36"/>
          <w:szCs w:val="36"/>
          <w:rtl/>
        </w:rPr>
        <w:t>إ</w:t>
      </w:r>
      <w:r>
        <w:rPr>
          <w:rFonts w:ascii="Traditional Arabic" w:hAnsi="Traditional Arabic" w:cs="Traditional Arabic" w:hint="cs"/>
          <w:sz w:val="36"/>
          <w:szCs w:val="36"/>
          <w:rtl/>
        </w:rPr>
        <w:t>ملا</w:t>
      </w:r>
      <w:r>
        <w:rPr>
          <w:rFonts w:ascii="Traditional Arabic" w:hAnsi="Traditional Arabic" w:cs="Traditional Arabic"/>
          <w:sz w:val="36"/>
          <w:szCs w:val="36"/>
          <w:rtl/>
        </w:rPr>
        <w:t xml:space="preserve">ء </w:t>
      </w:r>
      <w:r>
        <w:rPr>
          <w:rFonts w:ascii="Traditional Arabic" w:hAnsi="Traditional Arabic" w:cs="Traditional Arabic" w:hint="cs"/>
          <w:sz w:val="36"/>
          <w:szCs w:val="36"/>
          <w:rtl/>
        </w:rPr>
        <w:t>ب</w:t>
      </w:r>
      <w:r>
        <w:rPr>
          <w:rFonts w:ascii="Traditional Arabic" w:hAnsi="Traditional Arabic" w:cs="Traditional Arabic"/>
          <w:sz w:val="36"/>
          <w:szCs w:val="36"/>
          <w:rtl/>
        </w:rPr>
        <w:t>ا</w:t>
      </w:r>
      <w:r>
        <w:rPr>
          <w:rFonts w:ascii="Traditional Arabic" w:hAnsi="Traditional Arabic" w:cs="Traditional Arabic" w:hint="cs"/>
          <w:sz w:val="36"/>
          <w:szCs w:val="36"/>
          <w:rtl/>
        </w:rPr>
        <w:t>ل</w:t>
      </w:r>
      <w:r>
        <w:rPr>
          <w:rFonts w:ascii="Traditional Arabic" w:hAnsi="Traditional Arabic" w:cs="Traditional Arabic"/>
          <w:sz w:val="36"/>
          <w:szCs w:val="36"/>
          <w:rtl/>
        </w:rPr>
        <w:t>نحو والصرف، تعقد قواعد ا</w:t>
      </w:r>
      <w:r>
        <w:rPr>
          <w:rFonts w:ascii="Traditional Arabic" w:hAnsi="Traditional Arabic" w:cs="Traditional Arabic" w:hint="cs"/>
          <w:sz w:val="36"/>
          <w:szCs w:val="36"/>
          <w:rtl/>
        </w:rPr>
        <w:t>ل</w:t>
      </w:r>
      <w:r>
        <w:rPr>
          <w:rFonts w:ascii="Traditional Arabic" w:hAnsi="Traditional Arabic" w:cs="Traditional Arabic"/>
          <w:sz w:val="36"/>
          <w:szCs w:val="36"/>
          <w:rtl/>
        </w:rPr>
        <w:t>إم</w:t>
      </w:r>
      <w:r>
        <w:rPr>
          <w:rFonts w:ascii="Traditional Arabic" w:hAnsi="Traditional Arabic" w:cs="Traditional Arabic" w:hint="cs"/>
          <w:sz w:val="36"/>
          <w:szCs w:val="36"/>
          <w:rtl/>
        </w:rPr>
        <w:t>لا</w:t>
      </w:r>
      <w:r>
        <w:rPr>
          <w:rFonts w:ascii="Traditional Arabic" w:hAnsi="Traditional Arabic" w:cs="Traditional Arabic"/>
          <w:sz w:val="36"/>
          <w:szCs w:val="36"/>
          <w:rtl/>
        </w:rPr>
        <w:t>ء وكثرة ا</w:t>
      </w:r>
      <w:r>
        <w:rPr>
          <w:rFonts w:ascii="Traditional Arabic" w:hAnsi="Traditional Arabic" w:cs="Traditional Arabic" w:hint="cs"/>
          <w:sz w:val="36"/>
          <w:szCs w:val="36"/>
          <w:rtl/>
        </w:rPr>
        <w:t>لا</w:t>
      </w:r>
      <w:r>
        <w:rPr>
          <w:rFonts w:ascii="Traditional Arabic" w:hAnsi="Traditional Arabic" w:cs="Traditional Arabic"/>
          <w:sz w:val="36"/>
          <w:szCs w:val="36"/>
          <w:rtl/>
        </w:rPr>
        <w:t>ستثناء فيها، وا</w:t>
      </w:r>
      <w:r>
        <w:rPr>
          <w:rFonts w:ascii="Traditional Arabic" w:hAnsi="Traditional Arabic" w:cs="Traditional Arabic" w:hint="cs"/>
          <w:sz w:val="36"/>
          <w:szCs w:val="36"/>
          <w:rtl/>
        </w:rPr>
        <w:t>لا</w:t>
      </w:r>
      <w:r>
        <w:rPr>
          <w:rFonts w:ascii="Traditional Arabic" w:hAnsi="Traditional Arabic" w:cs="Traditional Arabic"/>
          <w:sz w:val="36"/>
          <w:szCs w:val="36"/>
          <w:rtl/>
        </w:rPr>
        <w:t>خت</w:t>
      </w:r>
      <w:r>
        <w:rPr>
          <w:rFonts w:ascii="Traditional Arabic" w:hAnsi="Traditional Arabic" w:cs="Traditional Arabic" w:hint="cs"/>
          <w:sz w:val="36"/>
          <w:szCs w:val="36"/>
          <w:rtl/>
        </w:rPr>
        <w:t>لا</w:t>
      </w:r>
      <w:r>
        <w:rPr>
          <w:rFonts w:ascii="Traditional Arabic" w:hAnsi="Traditional Arabic" w:cs="Traditional Arabic"/>
          <w:sz w:val="36"/>
          <w:szCs w:val="36"/>
          <w:rtl/>
        </w:rPr>
        <w:t xml:space="preserve">ف </w:t>
      </w:r>
      <w:r>
        <w:rPr>
          <w:rFonts w:ascii="Traditional Arabic" w:hAnsi="Traditional Arabic" w:cs="Traditional Arabic" w:hint="cs"/>
          <w:sz w:val="36"/>
          <w:szCs w:val="36"/>
          <w:rtl/>
        </w:rPr>
        <w:t xml:space="preserve">في </w:t>
      </w:r>
      <w:r>
        <w:rPr>
          <w:rFonts w:ascii="Traditional Arabic" w:hAnsi="Traditional Arabic" w:cs="Traditional Arabic"/>
          <w:sz w:val="36"/>
          <w:szCs w:val="36"/>
          <w:rtl/>
        </w:rPr>
        <w:t>قواعد ا</w:t>
      </w:r>
      <w:r>
        <w:rPr>
          <w:rFonts w:ascii="Traditional Arabic" w:hAnsi="Traditional Arabic" w:cs="Traditional Arabic" w:hint="cs"/>
          <w:sz w:val="36"/>
          <w:szCs w:val="36"/>
          <w:rtl/>
        </w:rPr>
        <w:t>لإ</w:t>
      </w:r>
      <w:r w:rsidRPr="008146DB">
        <w:rPr>
          <w:rFonts w:ascii="Traditional Arabic" w:hAnsi="Traditional Arabic" w:cs="Traditional Arabic"/>
          <w:sz w:val="36"/>
          <w:szCs w:val="36"/>
          <w:rtl/>
        </w:rPr>
        <w:t>م</w:t>
      </w:r>
      <w:r>
        <w:rPr>
          <w:rFonts w:ascii="Traditional Arabic" w:hAnsi="Traditional Arabic" w:cs="Traditional Arabic" w:hint="cs"/>
          <w:sz w:val="36"/>
          <w:szCs w:val="36"/>
          <w:rtl/>
        </w:rPr>
        <w:t>لاء</w:t>
      </w:r>
    </w:p>
    <w:p w14:paraId="12FDC1AE" w14:textId="77777777" w:rsidR="00F43914" w:rsidRDefault="00E81E64" w:rsidP="00B77FEB">
      <w:pPr>
        <w:pStyle w:val="ListParagraph"/>
        <w:bidi/>
        <w:spacing w:line="240" w:lineRule="auto"/>
        <w:ind w:firstLine="696"/>
        <w:jc w:val="both"/>
        <w:rPr>
          <w:rFonts w:ascii="Traditional Arabic" w:hAnsi="Traditional Arabic" w:cs="Traditional Arabic"/>
          <w:sz w:val="36"/>
          <w:szCs w:val="36"/>
          <w:rtl/>
        </w:rPr>
      </w:pPr>
      <w:r>
        <w:rPr>
          <w:rFonts w:ascii="Traditional Arabic" w:hAnsi="Traditional Arabic" w:cs="Traditional Arabic"/>
          <w:sz w:val="36"/>
          <w:szCs w:val="36"/>
          <w:rtl/>
        </w:rPr>
        <w:t>وا</w:t>
      </w:r>
      <w:r>
        <w:rPr>
          <w:rFonts w:ascii="Traditional Arabic" w:hAnsi="Traditional Arabic" w:cs="Traditional Arabic" w:hint="cs"/>
          <w:sz w:val="36"/>
          <w:szCs w:val="36"/>
          <w:rtl/>
        </w:rPr>
        <w:t>لإ</w:t>
      </w:r>
      <w:r>
        <w:rPr>
          <w:rFonts w:ascii="Traditional Arabic" w:hAnsi="Traditional Arabic" w:cs="Traditional Arabic"/>
          <w:sz w:val="36"/>
          <w:szCs w:val="36"/>
          <w:rtl/>
        </w:rPr>
        <w:t>م</w:t>
      </w:r>
      <w:r>
        <w:rPr>
          <w:rFonts w:ascii="Traditional Arabic" w:hAnsi="Traditional Arabic" w:cs="Traditional Arabic" w:hint="cs"/>
          <w:sz w:val="36"/>
          <w:szCs w:val="36"/>
          <w:rtl/>
        </w:rPr>
        <w:t>لا</w:t>
      </w:r>
      <w:r>
        <w:rPr>
          <w:rFonts w:ascii="Traditional Arabic" w:hAnsi="Traditional Arabic" w:cs="Traditional Arabic"/>
          <w:sz w:val="36"/>
          <w:szCs w:val="36"/>
          <w:rtl/>
        </w:rPr>
        <w:t>ء منظور</w:t>
      </w:r>
      <w:r>
        <w:rPr>
          <w:rFonts w:ascii="Traditional Arabic" w:hAnsi="Traditional Arabic" w:cs="Traditional Arabic" w:hint="cs"/>
          <w:sz w:val="36"/>
          <w:szCs w:val="36"/>
          <w:rtl/>
        </w:rPr>
        <w:t xml:space="preserve"> هو</w:t>
      </w:r>
      <w:r>
        <w:rPr>
          <w:rFonts w:ascii="Traditional Arabic" w:hAnsi="Traditional Arabic" w:cs="Traditional Arabic"/>
          <w:sz w:val="36"/>
          <w:szCs w:val="36"/>
          <w:rtl/>
        </w:rPr>
        <w:t xml:space="preserve"> الت</w:t>
      </w:r>
      <w:r>
        <w:rPr>
          <w:rFonts w:ascii="Traditional Arabic" w:hAnsi="Traditional Arabic" w:cs="Traditional Arabic" w:hint="cs"/>
          <w:sz w:val="36"/>
          <w:szCs w:val="36"/>
          <w:rtl/>
        </w:rPr>
        <w:t>لا</w:t>
      </w:r>
      <w:r w:rsidRPr="00C47471">
        <w:rPr>
          <w:rFonts w:ascii="Traditional Arabic" w:hAnsi="Traditional Arabic" w:cs="Traditional Arabic"/>
          <w:sz w:val="36"/>
          <w:szCs w:val="36"/>
          <w:rtl/>
        </w:rPr>
        <w:t>ميذ يرو</w:t>
      </w:r>
      <w:r>
        <w:rPr>
          <w:rFonts w:ascii="Traditional Arabic" w:hAnsi="Traditional Arabic" w:cs="Traditional Arabic"/>
          <w:sz w:val="36"/>
          <w:szCs w:val="36"/>
          <w:rtl/>
        </w:rPr>
        <w:t xml:space="preserve">نة ويدرسون نص القراءة أو اجلمل </w:t>
      </w:r>
      <w:r w:rsidRPr="00C47471">
        <w:rPr>
          <w:rFonts w:ascii="Traditional Arabic" w:hAnsi="Traditional Arabic" w:cs="Traditional Arabic"/>
          <w:sz w:val="36"/>
          <w:szCs w:val="36"/>
          <w:rtl/>
        </w:rPr>
        <w:t>ف</w:t>
      </w:r>
      <w:r>
        <w:rPr>
          <w:rFonts w:ascii="Traditional Arabic" w:hAnsi="Traditional Arabic" w:cs="Traditional Arabic" w:hint="cs"/>
          <w:sz w:val="36"/>
          <w:szCs w:val="36"/>
          <w:rtl/>
        </w:rPr>
        <w:t>ي</w:t>
      </w:r>
      <w:r w:rsidRPr="00C47471">
        <w:rPr>
          <w:rFonts w:ascii="Traditional Arabic" w:hAnsi="Traditional Arabic" w:cs="Traditional Arabic"/>
          <w:sz w:val="36"/>
          <w:szCs w:val="36"/>
          <w:rtl/>
        </w:rPr>
        <w:t xml:space="preserve"> الكتاب أو </w:t>
      </w:r>
      <w:r>
        <w:rPr>
          <w:rFonts w:ascii="Traditional Arabic" w:hAnsi="Traditional Arabic" w:cs="Traditional Arabic"/>
          <w:sz w:val="36"/>
          <w:szCs w:val="36"/>
          <w:rtl/>
        </w:rPr>
        <w:t xml:space="preserve">على السبورة ، </w:t>
      </w:r>
      <w:r>
        <w:rPr>
          <w:rFonts w:ascii="Traditional Arabic" w:hAnsi="Traditional Arabic" w:cs="Traditional Arabic" w:hint="cs"/>
          <w:sz w:val="36"/>
          <w:szCs w:val="36"/>
          <w:rtl/>
        </w:rPr>
        <w:t>ث</w:t>
      </w:r>
      <w:r>
        <w:rPr>
          <w:rFonts w:ascii="Traditional Arabic" w:hAnsi="Traditional Arabic" w:cs="Traditional Arabic"/>
          <w:sz w:val="36"/>
          <w:szCs w:val="36"/>
          <w:rtl/>
        </w:rPr>
        <w:t>م يغلقون الكتان أو تلك ا</w:t>
      </w:r>
      <w:r>
        <w:rPr>
          <w:rFonts w:ascii="Traditional Arabic" w:hAnsi="Traditional Arabic" w:cs="Traditional Arabic" w:hint="cs"/>
          <w:sz w:val="36"/>
          <w:szCs w:val="36"/>
          <w:rtl/>
        </w:rPr>
        <w:t>ل</w:t>
      </w:r>
      <w:r>
        <w:rPr>
          <w:rFonts w:ascii="Traditional Arabic" w:hAnsi="Traditional Arabic" w:cs="Traditional Arabic"/>
          <w:sz w:val="36"/>
          <w:szCs w:val="36"/>
          <w:rtl/>
        </w:rPr>
        <w:t>م</w:t>
      </w:r>
      <w:r w:rsidRPr="00C47471">
        <w:rPr>
          <w:rFonts w:ascii="Traditional Arabic" w:hAnsi="Traditional Arabic" w:cs="Traditional Arabic"/>
          <w:sz w:val="36"/>
          <w:szCs w:val="36"/>
          <w:rtl/>
        </w:rPr>
        <w:t>وجودة على السبورة.</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ث</w:t>
      </w:r>
      <w:r>
        <w:rPr>
          <w:rFonts w:ascii="Traditional Arabic" w:hAnsi="Traditional Arabic" w:cs="Traditional Arabic"/>
          <w:sz w:val="36"/>
          <w:szCs w:val="36"/>
          <w:rtl/>
        </w:rPr>
        <w:t>م يقرر ا</w:t>
      </w:r>
      <w:r>
        <w:rPr>
          <w:rFonts w:ascii="Traditional Arabic" w:hAnsi="Traditional Arabic" w:cs="Traditional Arabic" w:hint="cs"/>
          <w:sz w:val="36"/>
          <w:szCs w:val="36"/>
          <w:rtl/>
        </w:rPr>
        <w:t>ل</w:t>
      </w:r>
      <w:r>
        <w:rPr>
          <w:rFonts w:ascii="Traditional Arabic" w:hAnsi="Traditional Arabic" w:cs="Traditional Arabic"/>
          <w:sz w:val="36"/>
          <w:szCs w:val="36"/>
          <w:rtl/>
        </w:rPr>
        <w:t>م</w:t>
      </w:r>
      <w:r w:rsidRPr="00C47471">
        <w:rPr>
          <w:rFonts w:ascii="Traditional Arabic" w:hAnsi="Traditional Arabic" w:cs="Traditional Arabic"/>
          <w:sz w:val="36"/>
          <w:szCs w:val="36"/>
          <w:rtl/>
        </w:rPr>
        <w:t xml:space="preserve">علم نفس نص </w:t>
      </w:r>
      <w:r>
        <w:rPr>
          <w:rFonts w:ascii="Traditional Arabic" w:hAnsi="Traditional Arabic" w:cs="Traditional Arabic"/>
          <w:sz w:val="36"/>
          <w:szCs w:val="36"/>
          <w:rtl/>
        </w:rPr>
        <w:t>القراءة أو ا</w:t>
      </w:r>
      <w:r>
        <w:rPr>
          <w:rFonts w:ascii="Traditional Arabic" w:hAnsi="Traditional Arabic" w:cs="Traditional Arabic" w:hint="cs"/>
          <w:sz w:val="36"/>
          <w:szCs w:val="36"/>
          <w:rtl/>
        </w:rPr>
        <w:t>ل</w:t>
      </w:r>
      <w:r>
        <w:rPr>
          <w:rFonts w:ascii="Traditional Arabic" w:hAnsi="Traditional Arabic" w:cs="Traditional Arabic"/>
          <w:sz w:val="36"/>
          <w:szCs w:val="36"/>
          <w:rtl/>
        </w:rPr>
        <w:t xml:space="preserve">جملة. </w:t>
      </w:r>
      <w:r>
        <w:rPr>
          <w:rFonts w:ascii="Traditional Arabic" w:hAnsi="Traditional Arabic" w:cs="Traditional Arabic" w:hint="cs"/>
          <w:sz w:val="36"/>
          <w:szCs w:val="36"/>
          <w:rtl/>
        </w:rPr>
        <w:t>لا</w:t>
      </w:r>
      <w:r>
        <w:rPr>
          <w:rFonts w:ascii="Traditional Arabic" w:hAnsi="Traditional Arabic" w:cs="Traditional Arabic"/>
          <w:sz w:val="36"/>
          <w:szCs w:val="36"/>
          <w:rtl/>
        </w:rPr>
        <w:t xml:space="preserve"> تطلب ا</w:t>
      </w:r>
      <w:r>
        <w:rPr>
          <w:rFonts w:ascii="Traditional Arabic" w:hAnsi="Traditional Arabic" w:cs="Traditional Arabic" w:hint="cs"/>
          <w:sz w:val="36"/>
          <w:szCs w:val="36"/>
          <w:rtl/>
        </w:rPr>
        <w:t>لإ</w:t>
      </w:r>
      <w:r>
        <w:rPr>
          <w:rFonts w:ascii="Traditional Arabic" w:hAnsi="Traditional Arabic" w:cs="Traditional Arabic"/>
          <w:sz w:val="36"/>
          <w:szCs w:val="36"/>
          <w:rtl/>
        </w:rPr>
        <w:t>م</w:t>
      </w:r>
      <w:r>
        <w:rPr>
          <w:rFonts w:ascii="Traditional Arabic" w:hAnsi="Traditional Arabic" w:cs="Traditional Arabic" w:hint="cs"/>
          <w:sz w:val="36"/>
          <w:szCs w:val="36"/>
          <w:rtl/>
        </w:rPr>
        <w:t>لا</w:t>
      </w:r>
      <w:r>
        <w:rPr>
          <w:rFonts w:ascii="Traditional Arabic" w:hAnsi="Traditional Arabic" w:cs="Traditional Arabic"/>
          <w:sz w:val="36"/>
          <w:szCs w:val="36"/>
          <w:rtl/>
        </w:rPr>
        <w:t>ء ا</w:t>
      </w:r>
      <w:r>
        <w:rPr>
          <w:rFonts w:ascii="Traditional Arabic" w:hAnsi="Traditional Arabic" w:cs="Traditional Arabic" w:hint="cs"/>
          <w:sz w:val="36"/>
          <w:szCs w:val="36"/>
          <w:rtl/>
        </w:rPr>
        <w:t>ل</w:t>
      </w:r>
      <w:r>
        <w:rPr>
          <w:rFonts w:ascii="Traditional Arabic" w:hAnsi="Traditional Arabic" w:cs="Traditional Arabic"/>
          <w:sz w:val="36"/>
          <w:szCs w:val="36"/>
          <w:rtl/>
        </w:rPr>
        <w:t>منظور من الت</w:t>
      </w:r>
      <w:r>
        <w:rPr>
          <w:rFonts w:ascii="Traditional Arabic" w:hAnsi="Traditional Arabic" w:cs="Traditional Arabic" w:hint="cs"/>
          <w:sz w:val="36"/>
          <w:szCs w:val="36"/>
          <w:rtl/>
        </w:rPr>
        <w:t>لا</w:t>
      </w:r>
      <w:r w:rsidRPr="00C47471">
        <w:rPr>
          <w:rFonts w:ascii="Traditional Arabic" w:hAnsi="Traditional Arabic" w:cs="Traditional Arabic"/>
          <w:sz w:val="36"/>
          <w:szCs w:val="36"/>
          <w:rtl/>
        </w:rPr>
        <w:t xml:space="preserve">ميذ أن يكونوا أكثر حرصا واهتماما عند </w:t>
      </w:r>
      <w:r>
        <w:rPr>
          <w:rFonts w:ascii="Traditional Arabic" w:hAnsi="Traditional Arabic" w:cs="Traditional Arabic"/>
          <w:sz w:val="36"/>
          <w:szCs w:val="36"/>
          <w:rtl/>
        </w:rPr>
        <w:t xml:space="preserve">القراءة ، ولكن </w:t>
      </w:r>
      <w:r>
        <w:rPr>
          <w:rFonts w:ascii="Traditional Arabic" w:hAnsi="Traditional Arabic" w:cs="Traditional Arabic" w:hint="cs"/>
          <w:sz w:val="36"/>
          <w:szCs w:val="36"/>
          <w:rtl/>
        </w:rPr>
        <w:t>ي</w:t>
      </w:r>
      <w:r>
        <w:rPr>
          <w:rFonts w:ascii="Traditional Arabic" w:hAnsi="Traditional Arabic" w:cs="Traditional Arabic"/>
          <w:sz w:val="36"/>
          <w:szCs w:val="36"/>
          <w:rtl/>
        </w:rPr>
        <w:t>ج</w:t>
      </w:r>
      <w:r w:rsidRPr="00C47471">
        <w:rPr>
          <w:rFonts w:ascii="Traditional Arabic" w:hAnsi="Traditional Arabic" w:cs="Traditional Arabic"/>
          <w:sz w:val="36"/>
          <w:szCs w:val="36"/>
          <w:rtl/>
        </w:rPr>
        <w:t xml:space="preserve">ب عليه أيضا </w:t>
      </w:r>
      <w:r>
        <w:rPr>
          <w:rFonts w:ascii="Traditional Arabic" w:hAnsi="Traditional Arabic" w:cs="Traditional Arabic"/>
          <w:sz w:val="36"/>
          <w:szCs w:val="36"/>
          <w:rtl/>
        </w:rPr>
        <w:t>تذكر شكل الكتابة والرتكيز مع ا</w:t>
      </w:r>
      <w:r>
        <w:rPr>
          <w:rFonts w:ascii="Traditional Arabic" w:hAnsi="Traditional Arabic" w:cs="Traditional Arabic" w:hint="cs"/>
          <w:sz w:val="36"/>
          <w:szCs w:val="36"/>
          <w:rtl/>
        </w:rPr>
        <w:t>ل</w:t>
      </w:r>
      <w:r>
        <w:rPr>
          <w:rFonts w:ascii="Traditional Arabic" w:hAnsi="Traditional Arabic" w:cs="Traditional Arabic"/>
          <w:sz w:val="36"/>
          <w:szCs w:val="36"/>
          <w:rtl/>
        </w:rPr>
        <w:t xml:space="preserve">معلم. </w:t>
      </w:r>
      <w:r>
        <w:rPr>
          <w:rFonts w:ascii="Traditional Arabic" w:hAnsi="Traditional Arabic" w:cs="Traditional Arabic" w:hint="cs"/>
          <w:sz w:val="36"/>
          <w:szCs w:val="36"/>
          <w:rtl/>
        </w:rPr>
        <w:t>ي</w:t>
      </w:r>
      <w:r>
        <w:rPr>
          <w:rFonts w:ascii="Traditional Arabic" w:hAnsi="Traditional Arabic" w:cs="Traditional Arabic"/>
          <w:sz w:val="36"/>
          <w:szCs w:val="36"/>
          <w:rtl/>
        </w:rPr>
        <w:t>ج</w:t>
      </w:r>
      <w:r w:rsidRPr="00C47471">
        <w:rPr>
          <w:rFonts w:ascii="Traditional Arabic" w:hAnsi="Traditional Arabic" w:cs="Traditional Arabic"/>
          <w:sz w:val="36"/>
          <w:szCs w:val="36"/>
          <w:rtl/>
        </w:rPr>
        <w:t>ب أن تدعم عيون وآذان وقوة الذاكرة بعضهما البعض. يتم تطبيق</w:t>
      </w:r>
      <w:r w:rsidRPr="0087788B">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Pr>
          <w:rFonts w:ascii="Traditional Arabic" w:hAnsi="Traditional Arabic" w:cs="Traditional Arabic"/>
          <w:sz w:val="36"/>
          <w:szCs w:val="36"/>
          <w:rtl/>
        </w:rPr>
        <w:t>إم</w:t>
      </w:r>
      <w:r>
        <w:rPr>
          <w:rFonts w:ascii="Traditional Arabic" w:hAnsi="Traditional Arabic" w:cs="Traditional Arabic" w:hint="cs"/>
          <w:sz w:val="36"/>
          <w:szCs w:val="36"/>
          <w:rtl/>
        </w:rPr>
        <w:t>لا</w:t>
      </w:r>
      <w:r>
        <w:rPr>
          <w:rFonts w:ascii="Traditional Arabic" w:hAnsi="Traditional Arabic" w:cs="Traditional Arabic"/>
          <w:sz w:val="36"/>
          <w:szCs w:val="36"/>
          <w:rtl/>
        </w:rPr>
        <w:t>ء ا</w:t>
      </w:r>
      <w:r>
        <w:rPr>
          <w:rFonts w:ascii="Traditional Arabic" w:hAnsi="Traditional Arabic" w:cs="Traditional Arabic" w:hint="cs"/>
          <w:sz w:val="36"/>
          <w:szCs w:val="36"/>
          <w:rtl/>
        </w:rPr>
        <w:t>ل</w:t>
      </w:r>
      <w:r>
        <w:rPr>
          <w:rFonts w:ascii="Traditional Arabic" w:hAnsi="Traditional Arabic" w:cs="Traditional Arabic"/>
          <w:sz w:val="36"/>
          <w:szCs w:val="36"/>
          <w:rtl/>
        </w:rPr>
        <w:t>من</w:t>
      </w:r>
      <w:r>
        <w:rPr>
          <w:rFonts w:ascii="Traditional Arabic" w:hAnsi="Traditional Arabic" w:cs="Traditional Arabic" w:hint="cs"/>
          <w:sz w:val="36"/>
          <w:szCs w:val="36"/>
          <w:rtl/>
        </w:rPr>
        <w:t>ظور</w:t>
      </w:r>
      <w:r>
        <w:rPr>
          <w:rFonts w:ascii="Traditional Arabic" w:hAnsi="Traditional Arabic" w:cs="Traditional Arabic"/>
          <w:sz w:val="36"/>
          <w:szCs w:val="36"/>
          <w:rtl/>
        </w:rPr>
        <w:t xml:space="preserve"> </w:t>
      </w:r>
      <w:r w:rsidRPr="0087788B">
        <w:rPr>
          <w:rFonts w:ascii="Traditional Arabic" w:hAnsi="Traditional Arabic" w:cs="Traditional Arabic"/>
          <w:sz w:val="36"/>
          <w:szCs w:val="36"/>
          <w:rtl/>
        </w:rPr>
        <w:t>ف</w:t>
      </w:r>
      <w:r>
        <w:rPr>
          <w:rFonts w:ascii="Traditional Arabic" w:hAnsi="Traditional Arabic" w:cs="Traditional Arabic" w:hint="cs"/>
          <w:sz w:val="36"/>
          <w:szCs w:val="36"/>
          <w:rtl/>
        </w:rPr>
        <w:t>ي</w:t>
      </w:r>
      <w:r w:rsidRPr="0087788B">
        <w:rPr>
          <w:rFonts w:ascii="Traditional Arabic" w:hAnsi="Traditional Arabic" w:cs="Traditional Arabic"/>
          <w:sz w:val="36"/>
          <w:szCs w:val="36"/>
          <w:rtl/>
        </w:rPr>
        <w:t xml:space="preserve"> الطبقة الوسطى</w:t>
      </w:r>
      <w:r>
        <w:rPr>
          <w:rFonts w:ascii="Traditional Arabic" w:hAnsi="Traditional Arabic" w:cs="Traditional Arabic" w:hint="cs"/>
          <w:sz w:val="36"/>
          <w:szCs w:val="36"/>
          <w:rtl/>
        </w:rPr>
        <w:t>.</w:t>
      </w:r>
    </w:p>
    <w:p w14:paraId="2BFBF9DE" w14:textId="77777777" w:rsidR="007E294B" w:rsidRDefault="007E294B" w:rsidP="00B77FEB">
      <w:pPr>
        <w:pStyle w:val="Heading1"/>
        <w:bidi/>
        <w:spacing w:line="240" w:lineRule="auto"/>
        <w:ind w:left="713"/>
        <w:jc w:val="both"/>
        <w:rPr>
          <w:rFonts w:ascii="Traditional Arabic" w:hAnsi="Traditional Arabic" w:cs="Traditional Arabic"/>
          <w:b/>
          <w:bCs/>
          <w:color w:val="auto"/>
          <w:sz w:val="36"/>
          <w:szCs w:val="36"/>
          <w:rtl/>
        </w:rPr>
      </w:pPr>
      <w:bookmarkStart w:id="2" w:name="_Toc167827442"/>
      <w:bookmarkStart w:id="3" w:name="_Toc168170456"/>
      <w:r w:rsidRPr="00B45730">
        <w:rPr>
          <w:rFonts w:ascii="Traditional Arabic" w:hAnsi="Traditional Arabic" w:cs="Traditional Arabic"/>
          <w:b/>
          <w:bCs/>
          <w:color w:val="auto"/>
          <w:sz w:val="36"/>
          <w:szCs w:val="36"/>
          <w:rtl/>
        </w:rPr>
        <w:t>منهج البحث</w:t>
      </w:r>
      <w:bookmarkEnd w:id="2"/>
      <w:bookmarkEnd w:id="3"/>
    </w:p>
    <w:p w14:paraId="7CAD8253" w14:textId="77777777" w:rsidR="007E294B" w:rsidRDefault="007E294B" w:rsidP="00B77FEB">
      <w:pPr>
        <w:bidi/>
        <w:spacing w:line="240" w:lineRule="auto"/>
        <w:ind w:left="571" w:firstLine="567"/>
        <w:jc w:val="both"/>
        <w:rPr>
          <w:rFonts w:ascii="Traditional Arabic" w:hAnsi="Traditional Arabic" w:cs="Traditional Arabic"/>
          <w:sz w:val="36"/>
          <w:szCs w:val="36"/>
          <w:rtl/>
          <w:lang w:bidi="ar"/>
        </w:rPr>
      </w:pPr>
      <w:r w:rsidRPr="00CB60A9">
        <w:rPr>
          <w:rFonts w:ascii="Traditional Arabic" w:hAnsi="Traditional Arabic" w:cs="Traditional Arabic"/>
          <w:sz w:val="36"/>
          <w:szCs w:val="36"/>
          <w:rtl/>
        </w:rPr>
        <w:t>يستخدم هذا البحث طرق البحث الكمي</w:t>
      </w:r>
      <w:r w:rsidRPr="00CB60A9">
        <w:rPr>
          <w:rFonts w:ascii="Traditional Arabic" w:hAnsi="Traditional Arabic" w:cs="Traditional Arabic"/>
          <w:sz w:val="36"/>
          <w:szCs w:val="36"/>
          <w:rtl/>
          <w:lang w:bidi="ar"/>
        </w:rPr>
        <w:t xml:space="preserve">. </w:t>
      </w:r>
      <w:r w:rsidRPr="00CB60A9">
        <w:rPr>
          <w:rFonts w:ascii="Traditional Arabic" w:hAnsi="Traditional Arabic" w:cs="Traditional Arabic"/>
          <w:sz w:val="36"/>
          <w:szCs w:val="36"/>
          <w:rtl/>
        </w:rPr>
        <w:t>تسمى الطريقة الكمية بالطريقة التقليدية ، لأن هذه الطريقة قد استخدمت لفترة طويلة بحيث تم توجيهها كطريقة للبحث</w:t>
      </w:r>
      <w:r w:rsidRPr="00CB60A9">
        <w:rPr>
          <w:rFonts w:ascii="Traditional Arabic" w:hAnsi="Traditional Arabic" w:cs="Traditional Arabic"/>
          <w:sz w:val="36"/>
          <w:szCs w:val="36"/>
          <w:rtl/>
          <w:lang w:bidi="ar"/>
        </w:rPr>
        <w:t xml:space="preserve">. </w:t>
      </w:r>
      <w:r w:rsidRPr="00CB60A9">
        <w:rPr>
          <w:rFonts w:ascii="Traditional Arabic" w:hAnsi="Traditional Arabic" w:cs="Traditional Arabic"/>
          <w:sz w:val="36"/>
          <w:szCs w:val="36"/>
          <w:rtl/>
        </w:rPr>
        <w:t>يشار إلى هذه الطريقة باسم الطريقة الوضعية ، لأنها تستند إلى فلسفة الوضعية</w:t>
      </w:r>
      <w:r w:rsidRPr="00CB60A9">
        <w:rPr>
          <w:rFonts w:ascii="Traditional Arabic" w:hAnsi="Traditional Arabic" w:cs="Traditional Arabic"/>
          <w:sz w:val="36"/>
          <w:szCs w:val="36"/>
          <w:rtl/>
          <w:lang w:bidi="ar"/>
        </w:rPr>
        <w:t>.</w:t>
      </w:r>
    </w:p>
    <w:p w14:paraId="276DB1B3" w14:textId="7AC00922" w:rsidR="007E294B" w:rsidRDefault="007E294B" w:rsidP="00B77FEB">
      <w:pPr>
        <w:bidi/>
        <w:spacing w:line="240" w:lineRule="auto"/>
        <w:ind w:left="571" w:firstLine="567"/>
        <w:jc w:val="both"/>
        <w:rPr>
          <w:rFonts w:ascii="Traditional Arabic" w:hAnsi="Traditional Arabic" w:cs="Traditional Arabic"/>
          <w:sz w:val="36"/>
          <w:szCs w:val="36"/>
          <w:rtl/>
          <w:lang w:bidi="ar"/>
        </w:rPr>
      </w:pPr>
      <w:r w:rsidRPr="00CB60A9">
        <w:rPr>
          <w:rFonts w:ascii="Traditional Arabic" w:hAnsi="Traditional Arabic" w:cs="Traditional Arabic"/>
          <w:sz w:val="36"/>
          <w:szCs w:val="36"/>
          <w:rtl/>
        </w:rPr>
        <w:t>متغيرات البحث هي في الأساس كل شيء في شكل أي شيء يحدده الباحث ليتم دراسته بحيث يتم الحصول على معلومات عنه ، ثم يتم استخلاص الاستنتاجات</w:t>
      </w:r>
      <w:r w:rsidRPr="00CB60A9">
        <w:rPr>
          <w:rFonts w:ascii="Traditional Arabic" w:hAnsi="Traditional Arabic" w:cs="Traditional Arabic"/>
          <w:sz w:val="36"/>
          <w:szCs w:val="36"/>
          <w:rtl/>
          <w:lang w:bidi="ar"/>
        </w:rPr>
        <w:t xml:space="preserve">.  </w:t>
      </w:r>
      <w:r w:rsidRPr="00CB60A9">
        <w:rPr>
          <w:rFonts w:ascii="Traditional Arabic" w:hAnsi="Traditional Arabic" w:cs="Traditional Arabic"/>
          <w:sz w:val="36"/>
          <w:szCs w:val="36"/>
          <w:rtl/>
        </w:rPr>
        <w:t xml:space="preserve">من الناحية النظرية ، يمكن تعريف المتغيرات على أنها سمات لشخص أو كائن لها اختلافات بين شخص وآخر أو كائن واحد مع كائن آخر </w:t>
      </w:r>
      <w:r w:rsidRPr="00CB60A9">
        <w:rPr>
          <w:rFonts w:asciiTheme="majorBidi" w:hAnsiTheme="majorBidi" w:cstheme="majorBidi"/>
          <w:sz w:val="24"/>
          <w:szCs w:val="24"/>
          <w:rtl/>
          <w:lang w:bidi="ar"/>
        </w:rPr>
        <w:lastRenderedPageBreak/>
        <w:t xml:space="preserve">(Hatch and Farhady </w:t>
      </w:r>
      <w:r w:rsidRPr="00CB60A9">
        <w:rPr>
          <w:rFonts w:asciiTheme="majorBidi" w:hAnsiTheme="majorBidi" w:cstheme="majorBidi"/>
          <w:sz w:val="24"/>
          <w:szCs w:val="24"/>
          <w:rtl/>
        </w:rPr>
        <w:t xml:space="preserve">، </w:t>
      </w:r>
      <w:r w:rsidRPr="00CB60A9">
        <w:rPr>
          <w:rFonts w:ascii="Traditional Arabic" w:hAnsi="Traditional Arabic" w:cs="Traditional Arabic"/>
          <w:sz w:val="36"/>
          <w:szCs w:val="36"/>
          <w:rtl/>
          <w:lang w:bidi="ar"/>
        </w:rPr>
        <w:t>1981</w:t>
      </w:r>
      <w:r w:rsidRPr="00CB60A9">
        <w:rPr>
          <w:rFonts w:asciiTheme="majorBidi" w:hAnsiTheme="majorBidi" w:cstheme="majorBidi"/>
          <w:sz w:val="24"/>
          <w:szCs w:val="24"/>
          <w:rtl/>
          <w:lang w:bidi="ar"/>
        </w:rPr>
        <w:t>)</w:t>
      </w:r>
      <w:r w:rsidRPr="00CB60A9">
        <w:rPr>
          <w:rFonts w:ascii="Traditional Arabic" w:hAnsi="Traditional Arabic" w:cs="Traditional Arabic"/>
          <w:sz w:val="36"/>
          <w:szCs w:val="36"/>
          <w:rtl/>
          <w:lang w:bidi="ar"/>
        </w:rPr>
        <w:t xml:space="preserve">. </w:t>
      </w:r>
      <w:r w:rsidRPr="00CB60A9">
        <w:rPr>
          <w:rFonts w:ascii="Traditional Arabic" w:hAnsi="Traditional Arabic" w:cs="Traditional Arabic"/>
          <w:sz w:val="36"/>
          <w:szCs w:val="36"/>
          <w:rtl/>
        </w:rPr>
        <w:t>المتغيرات هي أيضا سمات لمجال أو نشاط علمي معين ، مثل الطول وتحفيز الوزن والقيادة وغيرها</w:t>
      </w:r>
      <w:r w:rsidR="000A3928">
        <w:rPr>
          <w:rFonts w:ascii="Traditional Arabic" w:hAnsi="Traditional Arabic" w:cs="Traditional Arabic" w:hint="cs"/>
          <w:sz w:val="36"/>
          <w:szCs w:val="36"/>
          <w:rtl/>
        </w:rPr>
        <w:t>.</w:t>
      </w:r>
      <w:r w:rsidR="00883452">
        <w:rPr>
          <w:rStyle w:val="FootnoteReference"/>
          <w:rFonts w:asciiTheme="majorBidi" w:hAnsiTheme="majorBidi" w:cstheme="majorBidi"/>
          <w:sz w:val="24"/>
          <w:szCs w:val="24"/>
          <w:rtl/>
        </w:rPr>
        <w:footnoteReference w:id="5"/>
      </w:r>
    </w:p>
    <w:p w14:paraId="3646EA22" w14:textId="342B5BAF" w:rsidR="00562C70" w:rsidRDefault="00FA1AA8" w:rsidP="00B77FEB">
      <w:pPr>
        <w:bidi/>
        <w:spacing w:line="240" w:lineRule="auto"/>
        <w:ind w:left="571" w:firstLine="567"/>
        <w:jc w:val="both"/>
        <w:rPr>
          <w:rFonts w:ascii="Traditional Arabic" w:hAnsi="Traditional Arabic" w:cs="Traditional Arabic"/>
          <w:sz w:val="36"/>
          <w:szCs w:val="36"/>
          <w:rtl/>
          <w:lang w:val="en-ID"/>
        </w:rPr>
      </w:pPr>
      <w:r w:rsidRPr="00CB60A9">
        <w:rPr>
          <w:rFonts w:ascii="Traditional Arabic" w:hAnsi="Traditional Arabic" w:cs="Traditional Arabic"/>
          <w:sz w:val="36"/>
          <w:szCs w:val="36"/>
          <w:rtl/>
        </w:rPr>
        <w:t>المجتمع الإحصائي هو منطقة تتكون من</w:t>
      </w:r>
      <w:r w:rsidRPr="00CB60A9">
        <w:rPr>
          <w:rFonts w:ascii="Traditional Arabic" w:hAnsi="Traditional Arabic" w:cs="Traditional Arabic"/>
          <w:sz w:val="36"/>
          <w:szCs w:val="36"/>
          <w:rtl/>
          <w:lang w:bidi="ar"/>
        </w:rPr>
        <w:t xml:space="preserve">: </w:t>
      </w:r>
      <w:r w:rsidRPr="00CB60A9">
        <w:rPr>
          <w:rFonts w:ascii="Traditional Arabic" w:hAnsi="Traditional Arabic" w:cs="Traditional Arabic"/>
          <w:sz w:val="36"/>
          <w:szCs w:val="36"/>
          <w:rtl/>
        </w:rPr>
        <w:t xml:space="preserve">الأشياء </w:t>
      </w:r>
      <w:r w:rsidRPr="00CB60A9">
        <w:rPr>
          <w:rFonts w:ascii="Traditional Arabic" w:hAnsi="Traditional Arabic" w:cs="Traditional Arabic"/>
          <w:sz w:val="36"/>
          <w:szCs w:val="36"/>
          <w:rtl/>
          <w:lang w:bidi="ar"/>
        </w:rPr>
        <w:t xml:space="preserve">/ </w:t>
      </w:r>
      <w:r w:rsidRPr="00CB60A9">
        <w:rPr>
          <w:rFonts w:ascii="Traditional Arabic" w:hAnsi="Traditional Arabic" w:cs="Traditional Arabic"/>
          <w:sz w:val="36"/>
          <w:szCs w:val="36"/>
          <w:rtl/>
        </w:rPr>
        <w:t>الموضوعات التي لها صفات وخصائص معينة يصمم الباحث  على دراستها ثم استخلاص النتائج</w:t>
      </w:r>
      <w:r w:rsidRPr="00CB60A9">
        <w:rPr>
          <w:rFonts w:ascii="Traditional Arabic" w:hAnsi="Traditional Arabic" w:cs="Traditional Arabic"/>
          <w:sz w:val="36"/>
          <w:szCs w:val="36"/>
          <w:rtl/>
          <w:lang w:bidi="ar"/>
        </w:rPr>
        <w:t xml:space="preserve">.  </w:t>
      </w:r>
      <w:r w:rsidRPr="00CB60A9">
        <w:rPr>
          <w:rFonts w:ascii="Traditional Arabic" w:hAnsi="Traditional Arabic" w:cs="Traditional Arabic"/>
          <w:sz w:val="36"/>
          <w:szCs w:val="36"/>
          <w:rtl/>
        </w:rPr>
        <w:t>هذا سكان نفسه ليس فقط الناس ، ولكن أيضا  الأشياء والأشياء الأخرى من الطبيعة</w:t>
      </w:r>
      <w:r w:rsidRPr="00CB60A9">
        <w:rPr>
          <w:rFonts w:ascii="Traditional Arabic" w:hAnsi="Traditional Arabic" w:cs="Traditional Arabic"/>
          <w:sz w:val="36"/>
          <w:szCs w:val="36"/>
          <w:rtl/>
          <w:lang w:bidi="ar"/>
        </w:rPr>
        <w:t xml:space="preserve">.  </w:t>
      </w:r>
      <w:r w:rsidRPr="00CB60A9">
        <w:rPr>
          <w:rFonts w:ascii="Traditional Arabic" w:hAnsi="Traditional Arabic" w:cs="Traditional Arabic"/>
          <w:sz w:val="36"/>
          <w:szCs w:val="36"/>
          <w:rtl/>
        </w:rPr>
        <w:t xml:space="preserve">كما أن المحتوى ليس فقط مجموع الأشياء </w:t>
      </w:r>
      <w:r w:rsidRPr="00CB60A9">
        <w:rPr>
          <w:rFonts w:ascii="Traditional Arabic" w:hAnsi="Traditional Arabic" w:cs="Traditional Arabic"/>
          <w:sz w:val="36"/>
          <w:szCs w:val="36"/>
          <w:rtl/>
          <w:lang w:bidi="ar"/>
        </w:rPr>
        <w:t xml:space="preserve">/ </w:t>
      </w:r>
      <w:r w:rsidRPr="00CB60A9">
        <w:rPr>
          <w:rFonts w:ascii="Traditional Arabic" w:hAnsi="Traditional Arabic" w:cs="Traditional Arabic"/>
          <w:sz w:val="36"/>
          <w:szCs w:val="36"/>
          <w:rtl/>
        </w:rPr>
        <w:t xml:space="preserve">الموضوعات التي تمت دراستها ، ولكنه يشمل جميع الخصائص </w:t>
      </w:r>
      <w:r w:rsidRPr="00CB60A9">
        <w:rPr>
          <w:rFonts w:ascii="Traditional Arabic" w:hAnsi="Traditional Arabic" w:cs="Traditional Arabic"/>
          <w:sz w:val="36"/>
          <w:szCs w:val="36"/>
          <w:rtl/>
          <w:lang w:bidi="ar"/>
        </w:rPr>
        <w:t xml:space="preserve">/ </w:t>
      </w:r>
      <w:r w:rsidRPr="00CB60A9">
        <w:rPr>
          <w:rFonts w:ascii="Traditional Arabic" w:hAnsi="Traditional Arabic" w:cs="Traditional Arabic"/>
          <w:sz w:val="36"/>
          <w:szCs w:val="36"/>
          <w:rtl/>
        </w:rPr>
        <w:t xml:space="preserve">السمات التي يمتلكها الكائن </w:t>
      </w:r>
      <w:r w:rsidRPr="00CB60A9">
        <w:rPr>
          <w:rFonts w:ascii="Traditional Arabic" w:hAnsi="Traditional Arabic" w:cs="Traditional Arabic"/>
          <w:sz w:val="36"/>
          <w:szCs w:val="36"/>
          <w:rtl/>
          <w:lang w:bidi="ar"/>
        </w:rPr>
        <w:t xml:space="preserve">/ </w:t>
      </w:r>
      <w:r w:rsidRPr="00CB60A9">
        <w:rPr>
          <w:rFonts w:ascii="Traditional Arabic" w:hAnsi="Traditional Arabic" w:cs="Traditional Arabic"/>
          <w:sz w:val="36"/>
          <w:szCs w:val="36"/>
          <w:rtl/>
        </w:rPr>
        <w:t>الموضوع</w:t>
      </w:r>
      <w:r w:rsidRPr="00CB60A9">
        <w:rPr>
          <w:rFonts w:ascii="Traditional Arabic" w:hAnsi="Traditional Arabic" w:cs="Traditional Arabic"/>
          <w:sz w:val="36"/>
          <w:szCs w:val="36"/>
          <w:rtl/>
          <w:lang w:bidi="ar"/>
        </w:rPr>
        <w:t xml:space="preserve">.  </w:t>
      </w:r>
      <w:r w:rsidRPr="00CB60A9">
        <w:rPr>
          <w:rFonts w:ascii="Traditional Arabic" w:hAnsi="Traditional Arabic" w:cs="Traditional Arabic"/>
          <w:sz w:val="36"/>
          <w:szCs w:val="36"/>
          <w:rtl/>
        </w:rPr>
        <w:t xml:space="preserve">وفقا لعنوان </w:t>
      </w:r>
      <w:r w:rsidRPr="00CB60A9">
        <w:rPr>
          <w:rFonts w:ascii="Traditional Arabic" w:hAnsi="Traditional Arabic" w:cs="Traditional Arabic"/>
          <w:sz w:val="36"/>
          <w:szCs w:val="36"/>
          <w:rtl/>
          <w:lang w:bidi="ar"/>
        </w:rPr>
        <w:t>"</w:t>
      </w:r>
      <w:r w:rsidRPr="002100E3">
        <w:rPr>
          <w:rFonts w:ascii="Traditional Arabic" w:hAnsi="Traditional Arabic" w:cs="Traditional Arabic" w:hint="cs"/>
          <w:b/>
          <w:bCs/>
          <w:sz w:val="36"/>
          <w:szCs w:val="36"/>
          <w:rtl/>
          <w:lang w:val="id-ID" w:eastAsia="id-ID"/>
        </w:rPr>
        <w:t xml:space="preserve"> </w:t>
      </w:r>
      <w:r w:rsidRPr="002100E3">
        <w:rPr>
          <w:rFonts w:ascii="Traditional Arabic" w:hAnsi="Traditional Arabic" w:cs="Traditional Arabic" w:hint="cs"/>
          <w:sz w:val="36"/>
          <w:szCs w:val="36"/>
          <w:rtl/>
          <w:lang w:val="id-ID" w:eastAsia="id-ID"/>
        </w:rPr>
        <w:t>تأثير</w:t>
      </w:r>
      <w:r w:rsidRPr="002100E3">
        <w:rPr>
          <w:rFonts w:ascii="Traditional Arabic" w:hAnsi="Traditional Arabic" w:cs="Traditional Arabic"/>
          <w:sz w:val="36"/>
          <w:szCs w:val="36"/>
          <w:rtl/>
          <w:lang w:eastAsia="id-ID"/>
        </w:rPr>
        <w:t xml:space="preserve"> </w:t>
      </w:r>
      <w:r w:rsidRPr="002100E3">
        <w:rPr>
          <w:rFonts w:ascii="Traditional Arabic" w:hAnsi="Traditional Arabic" w:cs="Traditional Arabic" w:hint="cs"/>
          <w:sz w:val="36"/>
          <w:szCs w:val="36"/>
          <w:rtl/>
          <w:lang w:eastAsia="id-ID" w:bidi="ar-EG"/>
        </w:rPr>
        <w:t>استخدام طريقة الإملاء المنظور على ترقية مهارة الكتابة</w:t>
      </w:r>
      <w:r w:rsidRPr="002100E3">
        <w:rPr>
          <w:rFonts w:ascii="Traditional Arabic" w:hAnsi="Traditional Arabic" w:cs="Traditional Arabic"/>
          <w:sz w:val="36"/>
          <w:szCs w:val="36"/>
          <w:lang w:val="id-ID" w:eastAsia="id-ID" w:bidi="ar-EG"/>
        </w:rPr>
        <w:t xml:space="preserve"> </w:t>
      </w:r>
      <w:r>
        <w:rPr>
          <w:rFonts w:ascii="Traditional Arabic" w:hAnsi="Traditional Arabic" w:cs="Traditional Arabic" w:hint="cs"/>
          <w:sz w:val="36"/>
          <w:szCs w:val="36"/>
          <w:rtl/>
          <w:lang w:eastAsia="id-ID" w:bidi="ar-EG"/>
        </w:rPr>
        <w:t>لطالبات</w:t>
      </w:r>
      <w:r w:rsidRPr="002100E3">
        <w:rPr>
          <w:rFonts w:ascii="Traditional Arabic" w:hAnsi="Traditional Arabic" w:cs="Traditional Arabic" w:hint="cs"/>
          <w:sz w:val="36"/>
          <w:szCs w:val="36"/>
          <w:rtl/>
          <w:lang w:eastAsia="id-ID" w:bidi="ar-EG"/>
        </w:rPr>
        <w:t xml:space="preserve"> الفصل الأول في المدرسة الدينية "دار الفلاح" </w:t>
      </w:r>
      <w:r w:rsidRPr="002100E3">
        <w:rPr>
          <w:rFonts w:ascii="Traditional Arabic" w:hAnsi="Traditional Arabic" w:cs="Traditional Arabic" w:hint="cs"/>
          <w:sz w:val="36"/>
          <w:szCs w:val="36"/>
          <w:rtl/>
          <w:lang w:val="en-ID"/>
        </w:rPr>
        <w:t>جوكير</w:t>
      </w:r>
      <w:r w:rsidRPr="002100E3">
        <w:rPr>
          <w:rFonts w:ascii="Traditional Arabic" w:hAnsi="Traditional Arabic" w:cs="Traditional Arabic"/>
          <w:sz w:val="44"/>
          <w:szCs w:val="44"/>
          <w:rtl/>
          <w:lang w:val="en-ID"/>
        </w:rPr>
        <w:t xml:space="preserve"> </w:t>
      </w:r>
      <w:r w:rsidRPr="002100E3">
        <w:rPr>
          <w:rFonts w:ascii="Traditional Arabic" w:hAnsi="Traditional Arabic" w:cs="Traditional Arabic"/>
          <w:sz w:val="36"/>
          <w:szCs w:val="36"/>
          <w:rtl/>
          <w:lang w:val="en-ID"/>
        </w:rPr>
        <w:t>جومبانج</w:t>
      </w:r>
      <w:r w:rsidRPr="00CB60A9">
        <w:rPr>
          <w:rFonts w:ascii="Traditional Arabic" w:hAnsi="Traditional Arabic" w:cs="Traditional Arabic"/>
          <w:sz w:val="36"/>
          <w:szCs w:val="36"/>
          <w:rtl/>
          <w:lang w:bidi="ar"/>
        </w:rPr>
        <w:t xml:space="preserve"> " </w:t>
      </w:r>
      <w:r w:rsidRPr="00CB60A9">
        <w:rPr>
          <w:rFonts w:ascii="Traditional Arabic" w:hAnsi="Traditional Arabic" w:cs="Traditional Arabic"/>
          <w:sz w:val="36"/>
          <w:szCs w:val="36"/>
          <w:rtl/>
        </w:rPr>
        <w:t xml:space="preserve">،  كان السكان  في هذه الدراسة من  </w:t>
      </w:r>
      <w:r>
        <w:rPr>
          <w:rFonts w:ascii="Traditional Arabic" w:hAnsi="Traditional Arabic" w:cs="Traditional Arabic"/>
          <w:sz w:val="36"/>
          <w:szCs w:val="36"/>
          <w:rtl/>
        </w:rPr>
        <w:t>طالبات</w:t>
      </w:r>
      <w:r w:rsidRPr="00CB60A9">
        <w:rPr>
          <w:rFonts w:ascii="Traditional Arabic" w:hAnsi="Traditional Arabic" w:cs="Traditional Arabic"/>
          <w:sz w:val="36"/>
          <w:szCs w:val="36"/>
          <w:rtl/>
        </w:rPr>
        <w:t xml:space="preserve"> </w:t>
      </w:r>
      <w:r w:rsidRPr="002100E3">
        <w:rPr>
          <w:rFonts w:ascii="Traditional Arabic" w:hAnsi="Traditional Arabic" w:cs="Traditional Arabic" w:hint="cs"/>
          <w:sz w:val="36"/>
          <w:szCs w:val="36"/>
          <w:rtl/>
          <w:lang w:eastAsia="id-ID" w:bidi="ar-EG"/>
        </w:rPr>
        <w:t xml:space="preserve">الفصل الأول في المدرسة الدينية "دار الفلاح" </w:t>
      </w:r>
      <w:r w:rsidRPr="002100E3">
        <w:rPr>
          <w:rFonts w:ascii="Traditional Arabic" w:hAnsi="Traditional Arabic" w:cs="Traditional Arabic" w:hint="cs"/>
          <w:sz w:val="36"/>
          <w:szCs w:val="36"/>
          <w:rtl/>
          <w:lang w:val="en-ID"/>
        </w:rPr>
        <w:t>جوكير</w:t>
      </w:r>
      <w:r w:rsidRPr="002100E3">
        <w:rPr>
          <w:rFonts w:ascii="Traditional Arabic" w:hAnsi="Traditional Arabic" w:cs="Traditional Arabic"/>
          <w:sz w:val="44"/>
          <w:szCs w:val="44"/>
          <w:rtl/>
          <w:lang w:val="en-ID"/>
        </w:rPr>
        <w:t xml:space="preserve"> </w:t>
      </w:r>
      <w:r w:rsidRPr="002100E3">
        <w:rPr>
          <w:rFonts w:ascii="Traditional Arabic" w:hAnsi="Traditional Arabic" w:cs="Traditional Arabic"/>
          <w:sz w:val="36"/>
          <w:szCs w:val="36"/>
          <w:rtl/>
          <w:lang w:val="en-ID"/>
        </w:rPr>
        <w:t>جومبانج</w:t>
      </w:r>
      <w:r w:rsidR="00206E00">
        <w:rPr>
          <w:rFonts w:ascii="Traditional Arabic" w:hAnsi="Traditional Arabic" w:cs="Traditional Arabic" w:hint="cs"/>
          <w:sz w:val="36"/>
          <w:szCs w:val="36"/>
          <w:rtl/>
          <w:lang w:val="en-ID"/>
        </w:rPr>
        <w:t>.</w:t>
      </w:r>
      <w:r w:rsidR="00883452">
        <w:rPr>
          <w:rStyle w:val="FootnoteReference"/>
          <w:rFonts w:asciiTheme="majorBidi" w:hAnsiTheme="majorBidi" w:cstheme="majorBidi"/>
          <w:sz w:val="24"/>
          <w:szCs w:val="24"/>
          <w:rtl/>
          <w:lang w:val="en-ID"/>
        </w:rPr>
        <w:footnoteReference w:id="6"/>
      </w:r>
    </w:p>
    <w:p w14:paraId="5990E67A" w14:textId="7E6905A3" w:rsidR="00A17E9E" w:rsidRDefault="00562C70" w:rsidP="00B77FEB">
      <w:pPr>
        <w:bidi/>
        <w:spacing w:line="240" w:lineRule="auto"/>
        <w:ind w:left="571" w:firstLine="567"/>
        <w:jc w:val="both"/>
        <w:rPr>
          <w:rFonts w:ascii="Traditional Arabic" w:hAnsi="Traditional Arabic" w:cs="Traditional Arabic"/>
          <w:sz w:val="36"/>
          <w:szCs w:val="36"/>
          <w:rtl/>
        </w:rPr>
      </w:pPr>
      <w:r w:rsidRPr="00562C70">
        <w:rPr>
          <w:rFonts w:ascii="Traditional Arabic" w:hAnsi="Traditional Arabic" w:cs="Traditional Arabic"/>
          <w:sz w:val="36"/>
          <w:szCs w:val="36"/>
          <w:rtl/>
        </w:rPr>
        <w:t>عند عرضها من الإعدادات ، يمكن جمع البيانات في الإعدادات الطبيعية</w:t>
      </w:r>
      <w:r w:rsidRPr="00562C70">
        <w:rPr>
          <w:rFonts w:ascii="Traditional Arabic" w:hAnsi="Traditional Arabic" w:cs="Traditional Arabic"/>
          <w:sz w:val="36"/>
          <w:szCs w:val="36"/>
          <w:rtl/>
          <w:lang w:bidi="ar"/>
        </w:rPr>
        <w:t xml:space="preserve">. </w:t>
      </w:r>
      <w:r w:rsidRPr="00562C70">
        <w:rPr>
          <w:rFonts w:ascii="Traditional Arabic" w:hAnsi="Traditional Arabic" w:cs="Traditional Arabic"/>
          <w:sz w:val="36"/>
          <w:szCs w:val="36"/>
          <w:rtl/>
        </w:rPr>
        <w:t>يمكن أن يستخدم جمع البيانات كلا من المصادر الأولية والمصادر الثانوية</w:t>
      </w:r>
      <w:r w:rsidRPr="00562C70">
        <w:rPr>
          <w:rFonts w:ascii="Traditional Arabic" w:hAnsi="Traditional Arabic" w:cs="Traditional Arabic"/>
          <w:sz w:val="36"/>
          <w:szCs w:val="36"/>
          <w:rtl/>
          <w:lang w:bidi="ar"/>
        </w:rPr>
        <w:t xml:space="preserve">. </w:t>
      </w:r>
      <w:r w:rsidRPr="00562C70">
        <w:rPr>
          <w:rFonts w:ascii="Traditional Arabic" w:hAnsi="Traditional Arabic" w:cs="Traditional Arabic"/>
          <w:sz w:val="36"/>
          <w:szCs w:val="36"/>
          <w:rtl/>
        </w:rPr>
        <w:t>المصادر الأولية هي مصادر البيانات التي توفر البيانات مباشرة إلى أداة تجميع البيانات، والبيانات الثانوية هي المصادر التي لا توفر البيانات مباشرة إلى أداة تجميع البيانات</w:t>
      </w:r>
      <w:r w:rsidR="006C1D36">
        <w:rPr>
          <w:rFonts w:ascii="Traditional Arabic" w:hAnsi="Traditional Arabic" w:cs="Traditional Arabic" w:hint="cs"/>
          <w:sz w:val="36"/>
          <w:szCs w:val="36"/>
          <w:rtl/>
        </w:rPr>
        <w:t>.</w:t>
      </w:r>
      <w:r w:rsidR="00883452">
        <w:rPr>
          <w:rStyle w:val="FootnoteReference"/>
          <w:rFonts w:asciiTheme="majorBidi" w:hAnsiTheme="majorBidi" w:cstheme="majorBidi"/>
          <w:sz w:val="24"/>
          <w:szCs w:val="24"/>
          <w:rtl/>
        </w:rPr>
        <w:footnoteReference w:id="7"/>
      </w:r>
      <w:r w:rsidRPr="00562C70">
        <w:rPr>
          <w:rFonts w:ascii="Traditional Arabic" w:hAnsi="Traditional Arabic" w:cs="Traditional Arabic" w:hint="cs"/>
          <w:sz w:val="36"/>
          <w:szCs w:val="36"/>
          <w:rtl/>
          <w:lang w:bidi="ar"/>
        </w:rPr>
        <w:t xml:space="preserve"> </w:t>
      </w:r>
      <w:r w:rsidRPr="00562C70">
        <w:rPr>
          <w:rFonts w:ascii="Traditional Arabic" w:hAnsi="Traditional Arabic" w:cs="Traditional Arabic"/>
          <w:sz w:val="36"/>
          <w:szCs w:val="36"/>
          <w:rtl/>
        </w:rPr>
        <w:t>لجمع بيانات البحث ، يستخدم الباحث طرقا تشمل</w:t>
      </w:r>
      <w:r w:rsidRPr="00562C70">
        <w:rPr>
          <w:rFonts w:ascii="Traditional Arabic" w:hAnsi="Traditional Arabic" w:cs="Traditional Arabic"/>
          <w:sz w:val="36"/>
          <w:szCs w:val="36"/>
          <w:rtl/>
          <w:lang w:bidi="ar"/>
        </w:rPr>
        <w:t>:</w:t>
      </w:r>
      <w:r w:rsidRPr="00562C70">
        <w:rPr>
          <w:rFonts w:ascii="Traditional Arabic" w:hAnsi="Traditional Arabic" w:cs="Traditional Arabic" w:hint="cs"/>
          <w:sz w:val="36"/>
          <w:szCs w:val="36"/>
          <w:rtl/>
          <w:lang w:bidi="ar"/>
        </w:rPr>
        <w:t xml:space="preserve"> </w:t>
      </w:r>
      <w:r w:rsidRPr="00562C70">
        <w:rPr>
          <w:rFonts w:ascii="Traditional Arabic" w:hAnsi="Traditional Arabic" w:cs="Traditional Arabic"/>
          <w:sz w:val="36"/>
          <w:szCs w:val="36"/>
          <w:rtl/>
        </w:rPr>
        <w:t>استبيان</w:t>
      </w:r>
      <w:r w:rsidRPr="00562C70">
        <w:rPr>
          <w:rFonts w:ascii="Traditional Arabic" w:hAnsi="Traditional Arabic" w:cs="Traditional Arabic" w:hint="cs"/>
          <w:sz w:val="36"/>
          <w:szCs w:val="36"/>
          <w:rtl/>
        </w:rPr>
        <w:t xml:space="preserve">، </w:t>
      </w:r>
      <w:r w:rsidRPr="00562C70">
        <w:rPr>
          <w:rFonts w:ascii="Traditional Arabic" w:hAnsi="Traditional Arabic" w:cs="Traditional Arabic"/>
          <w:sz w:val="36"/>
          <w:szCs w:val="36"/>
          <w:rtl/>
        </w:rPr>
        <w:t>الاختبار</w:t>
      </w:r>
      <w:r w:rsidRPr="00562C70">
        <w:rPr>
          <w:rFonts w:ascii="Traditional Arabic" w:hAnsi="Traditional Arabic" w:cs="Traditional Arabic" w:hint="cs"/>
          <w:sz w:val="36"/>
          <w:szCs w:val="36"/>
          <w:rtl/>
        </w:rPr>
        <w:t xml:space="preserve"> و </w:t>
      </w:r>
      <w:r w:rsidRPr="00562C70">
        <w:rPr>
          <w:rFonts w:ascii="Traditional Arabic" w:hAnsi="Traditional Arabic" w:cs="Traditional Arabic"/>
          <w:sz w:val="36"/>
          <w:szCs w:val="36"/>
          <w:rtl/>
        </w:rPr>
        <w:t>التوثيق</w:t>
      </w:r>
      <w:r w:rsidR="00A17E9E">
        <w:rPr>
          <w:rFonts w:ascii="Traditional Arabic" w:hAnsi="Traditional Arabic" w:cs="Traditional Arabic" w:hint="cs"/>
          <w:sz w:val="36"/>
          <w:szCs w:val="36"/>
          <w:rtl/>
        </w:rPr>
        <w:t>.</w:t>
      </w:r>
    </w:p>
    <w:p w14:paraId="26E6C524" w14:textId="77777777" w:rsidR="00DD58F3" w:rsidRPr="00A17E9E" w:rsidRDefault="00FF5DDB" w:rsidP="00B77FEB">
      <w:pPr>
        <w:bidi/>
        <w:spacing w:line="240" w:lineRule="auto"/>
        <w:ind w:left="571" w:firstLine="567"/>
        <w:jc w:val="both"/>
        <w:rPr>
          <w:rFonts w:ascii="Traditional Arabic" w:hAnsi="Traditional Arabic" w:cs="Traditional Arabic"/>
          <w:sz w:val="36"/>
          <w:szCs w:val="36"/>
          <w:rtl/>
        </w:rPr>
      </w:pPr>
      <w:r w:rsidRPr="00A17E9E">
        <w:rPr>
          <w:rFonts w:ascii="Traditional Arabic" w:hAnsi="Traditional Arabic" w:cs="Traditional Arabic"/>
          <w:sz w:val="36"/>
          <w:szCs w:val="36"/>
          <w:rtl/>
        </w:rPr>
        <w:t>يتم استخدام اختبار الصلاحية التجريبي مع تحليل العناصر ، أي عن طريق ربط درجة العنصر بالنتيجة الإجمالية التي هي مجموع نقاط كل عنصر ، ثم في الحساب يتم استخدام صيغة لحظة المنتج</w:t>
      </w:r>
      <w:r w:rsidRPr="00A17E9E">
        <w:rPr>
          <w:rFonts w:ascii="Traditional Arabic" w:hAnsi="Traditional Arabic" w:cs="Traditional Arabic" w:hint="cs"/>
          <w:sz w:val="36"/>
          <w:szCs w:val="36"/>
          <w:rtl/>
          <w:lang w:bidi="ar"/>
        </w:rPr>
        <w:t xml:space="preserve"> </w:t>
      </w:r>
      <w:r w:rsidRPr="00A17E9E">
        <w:rPr>
          <w:rFonts w:asciiTheme="majorBidi" w:hAnsiTheme="majorBidi" w:cstheme="majorBidi"/>
          <w:sz w:val="24"/>
          <w:szCs w:val="24"/>
          <w:lang w:bidi="ar"/>
        </w:rPr>
        <w:t>(product moment)</w:t>
      </w:r>
      <w:r w:rsidR="00DD58F3" w:rsidRPr="00A17E9E">
        <w:rPr>
          <w:rFonts w:asciiTheme="majorBidi" w:hAnsiTheme="majorBidi" w:cstheme="majorBidi" w:hint="cs"/>
          <w:sz w:val="24"/>
          <w:szCs w:val="24"/>
          <w:rtl/>
          <w:lang w:bidi="ar"/>
        </w:rPr>
        <w:t xml:space="preserve">. </w:t>
      </w:r>
      <w:r w:rsidR="00DD58F3" w:rsidRPr="00A17E9E">
        <w:rPr>
          <w:rFonts w:ascii="Traditional Arabic" w:hAnsi="Traditional Arabic" w:cs="Traditional Arabic"/>
          <w:sz w:val="36"/>
          <w:szCs w:val="36"/>
          <w:rtl/>
        </w:rPr>
        <w:t>تحليل البيانات في هذه الدراسة هو اختبار تحليل البيانات المتطلب السابق</w:t>
      </w:r>
      <w:r w:rsidR="00DD58F3" w:rsidRPr="00A17E9E">
        <w:rPr>
          <w:rFonts w:ascii="Traditional Arabic" w:hAnsi="Traditional Arabic" w:cs="Traditional Arabic" w:hint="cs"/>
          <w:sz w:val="36"/>
          <w:szCs w:val="36"/>
          <w:rtl/>
        </w:rPr>
        <w:t xml:space="preserve">: </w:t>
      </w:r>
      <w:r w:rsidR="00DD58F3" w:rsidRPr="00A17E9E">
        <w:rPr>
          <w:rFonts w:ascii="Traditional Arabic" w:hAnsi="Traditional Arabic" w:cs="Traditional Arabic"/>
          <w:sz w:val="36"/>
          <w:szCs w:val="36"/>
          <w:rtl/>
        </w:rPr>
        <w:t>اختبار الحالة الطبيعية للبيانات</w:t>
      </w:r>
      <w:r w:rsidR="00DD58F3" w:rsidRPr="00A17E9E">
        <w:rPr>
          <w:rFonts w:ascii="Traditional Arabic" w:hAnsi="Traditional Arabic" w:cs="Traditional Arabic" w:hint="cs"/>
          <w:sz w:val="36"/>
          <w:szCs w:val="36"/>
          <w:rtl/>
        </w:rPr>
        <w:t xml:space="preserve">، </w:t>
      </w:r>
      <w:r w:rsidR="00DD58F3" w:rsidRPr="00A17E9E">
        <w:rPr>
          <w:rFonts w:ascii="Traditional Arabic" w:hAnsi="Traditional Arabic" w:cs="Traditional Arabic"/>
          <w:sz w:val="36"/>
          <w:szCs w:val="36"/>
          <w:rtl/>
        </w:rPr>
        <w:t>اختبار الخطية</w:t>
      </w:r>
      <w:r w:rsidR="00DD58F3" w:rsidRPr="00A17E9E">
        <w:rPr>
          <w:rFonts w:ascii="Traditional Arabic" w:hAnsi="Traditional Arabic" w:cs="Traditional Arabic" w:hint="cs"/>
          <w:sz w:val="36"/>
          <w:szCs w:val="36"/>
          <w:rtl/>
        </w:rPr>
        <w:t xml:space="preserve">. </w:t>
      </w:r>
      <w:r w:rsidR="00DD58F3" w:rsidRPr="00A17E9E">
        <w:rPr>
          <w:rFonts w:ascii="Traditional Arabic" w:hAnsi="Traditional Arabic" w:cs="Traditional Arabic"/>
          <w:sz w:val="36"/>
          <w:szCs w:val="36"/>
          <w:rtl/>
        </w:rPr>
        <w:t>فرضية أبحاث الاختبار</w:t>
      </w:r>
      <w:r w:rsidR="00DD58F3" w:rsidRPr="00A17E9E">
        <w:rPr>
          <w:rFonts w:ascii="Traditional Arabic" w:hAnsi="Traditional Arabic" w:cs="Traditional Arabic" w:hint="cs"/>
          <w:sz w:val="36"/>
          <w:szCs w:val="36"/>
          <w:rtl/>
        </w:rPr>
        <w:t xml:space="preserve">: </w:t>
      </w:r>
      <w:r w:rsidR="00DD58F3" w:rsidRPr="00A17E9E">
        <w:rPr>
          <w:rFonts w:ascii="Traditional Arabic" w:hAnsi="Traditional Arabic" w:cs="Traditional Arabic"/>
          <w:sz w:val="36"/>
          <w:szCs w:val="36"/>
          <w:rtl/>
        </w:rPr>
        <w:t xml:space="preserve">اختبار </w:t>
      </w:r>
      <w:r w:rsidR="00DD58F3" w:rsidRPr="00A17E9E">
        <w:rPr>
          <w:rFonts w:asciiTheme="majorBidi" w:hAnsiTheme="majorBidi" w:cstheme="majorBidi"/>
          <w:sz w:val="24"/>
          <w:szCs w:val="24"/>
          <w:lang w:bidi="ar"/>
        </w:rPr>
        <w:t>T</w:t>
      </w:r>
      <w:r w:rsidR="00DD58F3" w:rsidRPr="00A17E9E">
        <w:rPr>
          <w:rFonts w:ascii="Traditional Arabic" w:hAnsi="Traditional Arabic" w:cs="Traditional Arabic"/>
          <w:sz w:val="36"/>
          <w:szCs w:val="36"/>
          <w:rtl/>
          <w:lang w:bidi="ar"/>
        </w:rPr>
        <w:t xml:space="preserve"> (</w:t>
      </w:r>
      <w:r w:rsidR="00DD58F3" w:rsidRPr="00A17E9E">
        <w:rPr>
          <w:rFonts w:ascii="Traditional Arabic" w:hAnsi="Traditional Arabic" w:cs="Traditional Arabic"/>
          <w:sz w:val="36"/>
          <w:szCs w:val="36"/>
          <w:rtl/>
        </w:rPr>
        <w:t>اختبار الفرضيات</w:t>
      </w:r>
      <w:r w:rsidR="00DD58F3" w:rsidRPr="00A17E9E">
        <w:rPr>
          <w:rFonts w:ascii="Traditional Arabic" w:hAnsi="Traditional Arabic" w:cs="Traditional Arabic"/>
          <w:sz w:val="36"/>
          <w:szCs w:val="36"/>
          <w:rtl/>
          <w:lang w:bidi="ar"/>
        </w:rPr>
        <w:t>)</w:t>
      </w:r>
      <w:r w:rsidR="00DD58F3" w:rsidRPr="00A17E9E">
        <w:rPr>
          <w:rFonts w:ascii="Traditional Arabic" w:hAnsi="Traditional Arabic" w:cs="Traditional Arabic" w:hint="cs"/>
          <w:sz w:val="36"/>
          <w:szCs w:val="36"/>
          <w:rtl/>
        </w:rPr>
        <w:t xml:space="preserve">، </w:t>
      </w:r>
      <w:r w:rsidR="00DD58F3" w:rsidRPr="00A17E9E">
        <w:rPr>
          <w:rFonts w:ascii="Traditional Arabic" w:hAnsi="Traditional Arabic" w:cs="Traditional Arabic"/>
          <w:sz w:val="36"/>
          <w:szCs w:val="36"/>
          <w:rtl/>
        </w:rPr>
        <w:t>معامل التحديد</w:t>
      </w:r>
      <w:r w:rsidR="00A17E9E" w:rsidRPr="00A17E9E">
        <w:rPr>
          <w:rFonts w:ascii="Traditional Arabic" w:hAnsi="Traditional Arabic" w:cs="Traditional Arabic" w:hint="cs"/>
          <w:sz w:val="36"/>
          <w:szCs w:val="36"/>
          <w:rtl/>
        </w:rPr>
        <w:t>.</w:t>
      </w:r>
    </w:p>
    <w:p w14:paraId="7E25C25A" w14:textId="77777777" w:rsidR="00B87186" w:rsidRDefault="00A17E9E" w:rsidP="00B77FEB">
      <w:pPr>
        <w:pStyle w:val="ListParagraph"/>
        <w:bidi/>
        <w:spacing w:line="240" w:lineRule="auto"/>
        <w:ind w:left="521" w:firstLine="18"/>
        <w:jc w:val="both"/>
        <w:rPr>
          <w:rFonts w:ascii="Traditional Arabic" w:hAnsi="Traditional Arabic" w:cs="Traditional Arabic"/>
          <w:b/>
          <w:bCs/>
          <w:sz w:val="36"/>
          <w:szCs w:val="36"/>
          <w:rtl/>
        </w:rPr>
      </w:pPr>
      <w:r w:rsidRPr="00892E97">
        <w:rPr>
          <w:rFonts w:cs="Traditional Arabic"/>
          <w:b/>
          <w:bCs/>
          <w:szCs w:val="36"/>
          <w:rtl/>
        </w:rPr>
        <w:t>نتائج البحث</w:t>
      </w:r>
      <w:r>
        <w:rPr>
          <w:rFonts w:cs="Traditional Arabic" w:hint="cs"/>
          <w:b/>
          <w:bCs/>
          <w:szCs w:val="36"/>
          <w:rtl/>
        </w:rPr>
        <w:t xml:space="preserve"> و </w:t>
      </w:r>
      <w:r>
        <w:rPr>
          <w:rFonts w:ascii="Traditional Arabic" w:hAnsi="Traditional Arabic" w:cs="Traditional Arabic"/>
          <w:b/>
          <w:bCs/>
          <w:sz w:val="36"/>
          <w:szCs w:val="36"/>
          <w:rtl/>
        </w:rPr>
        <w:t>مناقش</w:t>
      </w:r>
      <w:r>
        <w:rPr>
          <w:rFonts w:ascii="Traditional Arabic" w:hAnsi="Traditional Arabic" w:cs="Traditional Arabic" w:hint="cs"/>
          <w:b/>
          <w:bCs/>
          <w:sz w:val="36"/>
          <w:szCs w:val="36"/>
          <w:rtl/>
        </w:rPr>
        <w:t>تها</w:t>
      </w:r>
    </w:p>
    <w:p w14:paraId="099DF374" w14:textId="77777777" w:rsidR="00A17E9E" w:rsidRPr="00B87186" w:rsidRDefault="00A17E9E" w:rsidP="00B77FEB">
      <w:pPr>
        <w:pStyle w:val="ListParagraph"/>
        <w:numPr>
          <w:ilvl w:val="0"/>
          <w:numId w:val="5"/>
        </w:numPr>
        <w:bidi/>
        <w:spacing w:line="240" w:lineRule="auto"/>
        <w:jc w:val="both"/>
        <w:rPr>
          <w:rFonts w:ascii="Traditional Arabic" w:hAnsi="Traditional Arabic" w:cs="Traditional Arabic"/>
          <w:b/>
          <w:bCs/>
          <w:sz w:val="36"/>
          <w:szCs w:val="36"/>
        </w:rPr>
      </w:pPr>
      <w:r w:rsidRPr="00B87186">
        <w:rPr>
          <w:rFonts w:ascii="Traditional Arabic" w:hAnsi="Traditional Arabic" w:cs="Traditional Arabic"/>
          <w:b/>
          <w:bCs/>
          <w:sz w:val="36"/>
          <w:szCs w:val="36"/>
          <w:rtl/>
        </w:rPr>
        <w:t>استخدام طريقة الإملاء</w:t>
      </w:r>
      <w:r w:rsidRPr="00B87186">
        <w:rPr>
          <w:rFonts w:ascii="Traditional Arabic" w:hAnsi="Traditional Arabic" w:cs="Traditional Arabic" w:hint="cs"/>
          <w:b/>
          <w:bCs/>
          <w:sz w:val="36"/>
          <w:szCs w:val="36"/>
          <w:rtl/>
        </w:rPr>
        <w:t xml:space="preserve"> المنظور لطالبات</w:t>
      </w:r>
      <w:r w:rsidRPr="00B87186">
        <w:rPr>
          <w:rFonts w:ascii="Traditional Arabic" w:hAnsi="Traditional Arabic" w:cs="Traditional Arabic"/>
          <w:b/>
          <w:bCs/>
          <w:sz w:val="36"/>
          <w:szCs w:val="36"/>
          <w:rtl/>
        </w:rPr>
        <w:t xml:space="preserve"> ال</w:t>
      </w:r>
      <w:r w:rsidRPr="00B87186">
        <w:rPr>
          <w:rFonts w:ascii="Traditional Arabic" w:hAnsi="Traditional Arabic" w:cs="Traditional Arabic" w:hint="cs"/>
          <w:b/>
          <w:bCs/>
          <w:sz w:val="36"/>
          <w:szCs w:val="36"/>
          <w:rtl/>
        </w:rPr>
        <w:t>ف</w:t>
      </w:r>
      <w:r w:rsidRPr="00B87186">
        <w:rPr>
          <w:rFonts w:ascii="Traditional Arabic" w:hAnsi="Traditional Arabic" w:cs="Traditional Arabic"/>
          <w:b/>
          <w:bCs/>
          <w:sz w:val="36"/>
          <w:szCs w:val="36"/>
          <w:rtl/>
        </w:rPr>
        <w:t>ص</w:t>
      </w:r>
      <w:r w:rsidRPr="00B87186">
        <w:rPr>
          <w:rFonts w:ascii="Traditional Arabic" w:hAnsi="Traditional Arabic" w:cs="Traditional Arabic" w:hint="cs"/>
          <w:b/>
          <w:bCs/>
          <w:sz w:val="36"/>
          <w:szCs w:val="36"/>
          <w:rtl/>
          <w:lang w:val="id-ID"/>
        </w:rPr>
        <w:t>ل</w:t>
      </w:r>
      <w:r w:rsidRPr="00B87186">
        <w:rPr>
          <w:rFonts w:ascii="Traditional Arabic" w:hAnsi="Traditional Arabic" w:cs="Traditional Arabic" w:hint="cs"/>
          <w:b/>
          <w:bCs/>
          <w:sz w:val="36"/>
          <w:szCs w:val="36"/>
          <w:rtl/>
        </w:rPr>
        <w:t xml:space="preserve"> </w:t>
      </w:r>
      <w:r w:rsidRPr="00B87186">
        <w:rPr>
          <w:rFonts w:ascii="Traditional Arabic" w:hAnsi="Traditional Arabic" w:cs="Traditional Arabic" w:hint="cs"/>
          <w:b/>
          <w:bCs/>
          <w:sz w:val="36"/>
          <w:szCs w:val="36"/>
          <w:rtl/>
          <w:lang w:val="id-ID"/>
        </w:rPr>
        <w:t xml:space="preserve">الأول في </w:t>
      </w:r>
      <w:r w:rsidRPr="00B87186">
        <w:rPr>
          <w:rFonts w:ascii="Traditional Arabic" w:hAnsi="Traditional Arabic" w:cs="Traditional Arabic" w:hint="cs"/>
          <w:b/>
          <w:bCs/>
          <w:sz w:val="36"/>
          <w:szCs w:val="36"/>
          <w:rtl/>
          <w:lang w:eastAsia="id-ID" w:bidi="ar-EG"/>
        </w:rPr>
        <w:t>المدرسة الدينية دار الفلاح</w:t>
      </w:r>
      <w:r w:rsidRPr="00B87186">
        <w:rPr>
          <w:rFonts w:ascii="Traditional Arabic" w:hAnsi="Traditional Arabic" w:cs="Traditional Arabic"/>
          <w:b/>
          <w:bCs/>
          <w:sz w:val="36"/>
          <w:szCs w:val="36"/>
          <w:rtl/>
        </w:rPr>
        <w:t xml:space="preserve"> </w:t>
      </w:r>
      <w:r w:rsidRPr="00B87186">
        <w:rPr>
          <w:rFonts w:ascii="Traditional Arabic" w:hAnsi="Traditional Arabic" w:cs="Traditional Arabic" w:hint="cs"/>
          <w:b/>
          <w:bCs/>
          <w:sz w:val="36"/>
          <w:szCs w:val="36"/>
          <w:rtl/>
          <w:lang w:val="en-ID"/>
        </w:rPr>
        <w:t>جوكير</w:t>
      </w:r>
      <w:r w:rsidRPr="00B87186">
        <w:rPr>
          <w:rFonts w:ascii="Traditional Arabic" w:hAnsi="Traditional Arabic" w:cs="Traditional Arabic"/>
          <w:b/>
          <w:bCs/>
          <w:sz w:val="36"/>
          <w:szCs w:val="36"/>
          <w:rtl/>
          <w:lang w:val="en-ID"/>
        </w:rPr>
        <w:t xml:space="preserve"> جومبانج</w:t>
      </w:r>
      <w:r w:rsidRPr="00B87186">
        <w:rPr>
          <w:rFonts w:ascii="Traditional Arabic" w:hAnsi="Traditional Arabic" w:cs="Traditional Arabic" w:hint="cs"/>
          <w:b/>
          <w:bCs/>
          <w:sz w:val="36"/>
          <w:szCs w:val="36"/>
          <w:rtl/>
          <w:lang w:val="en-ID"/>
        </w:rPr>
        <w:t xml:space="preserve"> </w:t>
      </w:r>
    </w:p>
    <w:p w14:paraId="0B916D41" w14:textId="1E0A3FD8" w:rsidR="00A17E9E" w:rsidRDefault="00A17E9E" w:rsidP="00B705BB">
      <w:pPr>
        <w:pStyle w:val="ListParagraph"/>
        <w:bidi/>
        <w:spacing w:line="240" w:lineRule="auto"/>
        <w:ind w:left="521" w:firstLine="773"/>
        <w:jc w:val="both"/>
        <w:rPr>
          <w:rtl/>
        </w:rPr>
      </w:pPr>
      <w:r w:rsidRPr="00767D70">
        <w:rPr>
          <w:rFonts w:ascii="Traditional Arabic" w:hAnsi="Traditional Arabic" w:cs="Traditional Arabic"/>
          <w:sz w:val="36"/>
          <w:szCs w:val="36"/>
          <w:rtl/>
          <w:lang w:val="id-ID"/>
        </w:rPr>
        <w:lastRenderedPageBreak/>
        <w:t>طريقة الإملاء هي</w:t>
      </w:r>
      <w:r>
        <w:rPr>
          <w:rFonts w:ascii="Traditional Arabic" w:hAnsi="Traditional Arabic" w:cs="Traditional Arabic" w:hint="cs"/>
          <w:sz w:val="36"/>
          <w:szCs w:val="36"/>
          <w:rtl/>
          <w:lang w:val="id-ID"/>
        </w:rPr>
        <w:t xml:space="preserve"> </w:t>
      </w:r>
      <w:r w:rsidRPr="00D420AD">
        <w:rPr>
          <w:rFonts w:ascii="Traditional Arabic" w:hAnsi="Traditional Arabic" w:cs="Traditional Arabic"/>
          <w:sz w:val="36"/>
          <w:szCs w:val="36"/>
          <w:rtl/>
          <w:lang w:val="id-ID"/>
        </w:rPr>
        <w:t>طريقة الكتابة فيها يقرأ المعلم المواد ويطلب الطالب ليكتب في كراسته. والإملاء يمكن أيضا بكتابة المعلم مادة الإملاء على السبورة ثم إزالة ها، ويطلب من ا</w:t>
      </w:r>
      <w:r>
        <w:rPr>
          <w:rFonts w:ascii="Traditional Arabic" w:hAnsi="Traditional Arabic" w:cs="Traditional Arabic"/>
          <w:sz w:val="36"/>
          <w:szCs w:val="36"/>
          <w:rtl/>
          <w:lang w:val="id-ID"/>
        </w:rPr>
        <w:t>لطالبات</w:t>
      </w:r>
      <w:r w:rsidRPr="00D420AD">
        <w:rPr>
          <w:rFonts w:ascii="Traditional Arabic" w:hAnsi="Traditional Arabic" w:cs="Traditional Arabic"/>
          <w:sz w:val="36"/>
          <w:szCs w:val="36"/>
          <w:rtl/>
          <w:lang w:val="id-ID"/>
        </w:rPr>
        <w:t xml:space="preserve"> لإعادة كتابة في كرستهم</w:t>
      </w:r>
      <w:r w:rsidR="001C5E62">
        <w:rPr>
          <w:rFonts w:ascii="Traditional Arabic" w:hAnsi="Traditional Arabic" w:cs="Traditional Arabic" w:hint="cs"/>
          <w:sz w:val="36"/>
          <w:szCs w:val="36"/>
          <w:rtl/>
          <w:lang w:val="id-ID"/>
        </w:rPr>
        <w:t>.</w:t>
      </w:r>
      <w:r w:rsidR="00883452">
        <w:rPr>
          <w:rStyle w:val="FootnoteReference"/>
          <w:rFonts w:asciiTheme="majorBidi" w:hAnsiTheme="majorBidi" w:cstheme="majorBidi"/>
          <w:sz w:val="24"/>
          <w:szCs w:val="24"/>
          <w:rtl/>
          <w:lang w:val="id-ID"/>
        </w:rPr>
        <w:footnoteReference w:id="8"/>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بناء</w:t>
      </w:r>
      <w:r w:rsidRPr="00F32D2C">
        <w:rPr>
          <w:rFonts w:ascii="Traditional Arabic" w:hAnsi="Traditional Arabic" w:cs="Traditional Arabic"/>
          <w:sz w:val="36"/>
          <w:szCs w:val="36"/>
          <w:rtl/>
        </w:rPr>
        <w:t xml:space="preserve"> على نظرية طريقة الإملاء، يمكن الاستنتاج أن هذه الطريقة يمكن أن تُطور مهارات الكتابة لدى ا</w:t>
      </w:r>
      <w:r>
        <w:rPr>
          <w:rFonts w:ascii="Traditional Arabic" w:hAnsi="Traditional Arabic" w:cs="Traditional Arabic"/>
          <w:sz w:val="36"/>
          <w:szCs w:val="36"/>
          <w:rtl/>
        </w:rPr>
        <w:t>لطالبات</w:t>
      </w:r>
      <w:r>
        <w:t xml:space="preserve">. . </w:t>
      </w:r>
      <w:r>
        <w:rPr>
          <w:rtl/>
        </w:rPr>
        <w:t xml:space="preserve">حيث يكون </w:t>
      </w:r>
      <w:r w:rsidRPr="001F44F7">
        <w:rPr>
          <w:rFonts w:ascii="Traditional Arabic" w:hAnsi="Traditional Arabic" w:cs="Traditional Arabic"/>
          <w:sz w:val="36"/>
          <w:szCs w:val="36"/>
          <w:rtl/>
        </w:rPr>
        <w:t>ا</w:t>
      </w:r>
      <w:r>
        <w:rPr>
          <w:rFonts w:ascii="Traditional Arabic" w:hAnsi="Traditional Arabic" w:cs="Traditional Arabic"/>
          <w:sz w:val="36"/>
          <w:szCs w:val="36"/>
          <w:rtl/>
        </w:rPr>
        <w:t>لطالبات</w:t>
      </w:r>
      <w:r w:rsidRPr="001F44F7">
        <w:rPr>
          <w:rFonts w:ascii="Traditional Arabic" w:hAnsi="Traditional Arabic" w:cs="Traditional Arabic"/>
          <w:sz w:val="36"/>
          <w:szCs w:val="36"/>
          <w:rtl/>
        </w:rPr>
        <w:t xml:space="preserve"> أكثر نشاطًا في ممارسة الكتابة بدلاً من حفظ النظرية</w:t>
      </w:r>
    </w:p>
    <w:p w14:paraId="65190E5C" w14:textId="77777777" w:rsidR="00B87186" w:rsidRDefault="00A17E9E" w:rsidP="00B705BB">
      <w:pPr>
        <w:pStyle w:val="ListParagraph"/>
        <w:bidi/>
        <w:spacing w:line="240" w:lineRule="auto"/>
        <w:ind w:left="521" w:firstLine="773"/>
        <w:jc w:val="both"/>
        <w:rPr>
          <w:rFonts w:ascii="Traditional Arabic" w:hAnsi="Traditional Arabic" w:cs="Traditional Arabic"/>
          <w:sz w:val="36"/>
          <w:szCs w:val="36"/>
          <w:rtl/>
          <w:lang w:bidi="ar"/>
        </w:rPr>
      </w:pPr>
      <w:r>
        <w:rPr>
          <w:rFonts w:ascii="Traditional Arabic" w:hAnsi="Traditional Arabic" w:cs="Traditional Arabic"/>
          <w:sz w:val="36"/>
          <w:szCs w:val="36"/>
          <w:rtl/>
        </w:rPr>
        <w:t>بناء</w:t>
      </w:r>
      <w:r w:rsidRPr="00F32D2C">
        <w:rPr>
          <w:rFonts w:ascii="Traditional Arabic" w:hAnsi="Traditional Arabic" w:cs="Traditional Arabic"/>
          <w:sz w:val="36"/>
          <w:szCs w:val="36"/>
          <w:rtl/>
        </w:rPr>
        <w:t xml:space="preserve"> على نتائج البحث التي تم جمعها باستخدام الاستبيان، توجد نتائج تتوافق مع نظرية الإملاء</w:t>
      </w:r>
      <w:r>
        <w:rPr>
          <w:rFonts w:ascii="Traditional Arabic" w:hAnsi="Traditional Arabic" w:cs="Traditional Arabic"/>
          <w:sz w:val="36"/>
          <w:szCs w:val="36"/>
          <w:rtl/>
        </w:rPr>
        <w:t xml:space="preserve"> المنظور، ويعتبر هذا البحث صالح</w:t>
      </w:r>
      <w:r w:rsidRPr="00F32D2C">
        <w:rPr>
          <w:rFonts w:ascii="Traditional Arabic" w:hAnsi="Traditional Arabic" w:cs="Traditional Arabic"/>
          <w:sz w:val="36"/>
          <w:szCs w:val="36"/>
          <w:rtl/>
        </w:rPr>
        <w:t>ا</w:t>
      </w:r>
      <w:r w:rsidRPr="00F32D2C">
        <w:rPr>
          <w:rFonts w:ascii="Traditional Arabic" w:hAnsi="Traditional Arabic" w:cs="Traditional Arabic"/>
          <w:sz w:val="36"/>
          <w:szCs w:val="36"/>
        </w:rPr>
        <w:t>.</w:t>
      </w:r>
      <w:r w:rsidRPr="004A701A">
        <w:rPr>
          <w:rFonts w:ascii="Traditional Arabic" w:hAnsi="Traditional Arabic" w:cs="Traditional Arabic"/>
          <w:sz w:val="36"/>
          <w:szCs w:val="36"/>
          <w:rtl/>
        </w:rPr>
        <w:t xml:space="preserve"> كمثال واحد في المتغير </w:t>
      </w:r>
      <w:r w:rsidRPr="004A701A">
        <w:rPr>
          <w:rFonts w:asciiTheme="majorBidi" w:hAnsiTheme="majorBidi" w:cstheme="majorBidi"/>
          <w:sz w:val="24"/>
          <w:szCs w:val="24"/>
        </w:rPr>
        <w:t>p4</w:t>
      </w:r>
      <w:r w:rsidRPr="004A701A">
        <w:rPr>
          <w:rFonts w:ascii="Traditional Arabic" w:hAnsi="Traditional Arabic" w:cs="Traditional Arabic"/>
          <w:sz w:val="36"/>
          <w:szCs w:val="36"/>
          <w:rtl/>
          <w:lang w:bidi="ar"/>
        </w:rPr>
        <w:t xml:space="preserve"> </w:t>
      </w:r>
      <w:r w:rsidRPr="004A701A">
        <w:rPr>
          <w:rFonts w:ascii="Traditional Arabic" w:hAnsi="Traditional Arabic" w:cs="Traditional Arabic"/>
          <w:sz w:val="36"/>
          <w:szCs w:val="36"/>
          <w:rtl/>
        </w:rPr>
        <w:t xml:space="preserve">يوضح أن نتيجة عدد </w:t>
      </w:r>
      <w:r w:rsidRPr="004A701A">
        <w:rPr>
          <w:rFonts w:ascii="Traditional Arabic" w:hAnsi="Traditional Arabic" w:cs="Traditional Arabic"/>
          <w:sz w:val="36"/>
          <w:szCs w:val="36"/>
          <w:rtl/>
          <w:lang w:bidi="ar"/>
        </w:rPr>
        <w:t xml:space="preserve">r </w:t>
      </w:r>
      <w:r w:rsidRPr="004A701A">
        <w:rPr>
          <w:rFonts w:ascii="Traditional Arabic" w:hAnsi="Traditional Arabic" w:cs="Traditional Arabic"/>
          <w:sz w:val="36"/>
          <w:szCs w:val="36"/>
          <w:rtl/>
        </w:rPr>
        <w:t xml:space="preserve">هي </w:t>
      </w:r>
      <w:r w:rsidRPr="004A701A">
        <w:rPr>
          <w:rFonts w:ascii="Traditional Arabic" w:hAnsi="Traditional Arabic" w:cs="Traditional Arabic"/>
          <w:sz w:val="36"/>
          <w:szCs w:val="36"/>
          <w:rtl/>
          <w:lang w:bidi="ar"/>
        </w:rPr>
        <w:t>0.</w:t>
      </w:r>
      <w:r w:rsidRPr="004A701A">
        <w:rPr>
          <w:rFonts w:ascii="Traditional Arabic" w:hAnsi="Traditional Arabic" w:cs="Traditional Arabic" w:hint="cs"/>
          <w:sz w:val="36"/>
          <w:szCs w:val="36"/>
          <w:rtl/>
          <w:lang w:bidi="ar"/>
        </w:rPr>
        <w:t>738</w:t>
      </w:r>
      <w:r w:rsidRPr="004A701A">
        <w:rPr>
          <w:rFonts w:ascii="Traditional Arabic" w:hAnsi="Traditional Arabic" w:cs="Traditional Arabic"/>
          <w:sz w:val="36"/>
          <w:szCs w:val="36"/>
          <w:rtl/>
          <w:lang w:bidi="ar"/>
        </w:rPr>
        <w:t xml:space="preserve"> </w:t>
      </w:r>
      <w:r w:rsidRPr="004A701A">
        <w:rPr>
          <w:rFonts w:ascii="Traditional Arabic" w:hAnsi="Traditional Arabic" w:cs="Traditional Arabic"/>
          <w:sz w:val="36"/>
          <w:szCs w:val="36"/>
          <w:rtl/>
        </w:rPr>
        <w:t xml:space="preserve">مع </w:t>
      </w:r>
      <w:r w:rsidRPr="004A701A">
        <w:rPr>
          <w:rFonts w:asciiTheme="majorBidi" w:hAnsiTheme="majorBidi" w:cstheme="majorBidi"/>
          <w:sz w:val="24"/>
          <w:szCs w:val="24"/>
          <w:rtl/>
          <w:lang w:bidi="ar"/>
        </w:rPr>
        <w:t>sig-</w:t>
      </w:r>
      <w:r w:rsidRPr="004A701A">
        <w:rPr>
          <w:rFonts w:ascii="Traditional Arabic" w:hAnsi="Traditional Arabic" w:cs="Traditional Arabic"/>
          <w:sz w:val="36"/>
          <w:szCs w:val="36"/>
          <w:rtl/>
          <w:lang w:bidi="ar"/>
        </w:rPr>
        <w:t xml:space="preserve">2 </w:t>
      </w:r>
      <w:r w:rsidRPr="004A701A">
        <w:rPr>
          <w:rFonts w:ascii="Traditional Arabic" w:hAnsi="Traditional Arabic" w:cs="Traditional Arabic"/>
          <w:sz w:val="36"/>
          <w:szCs w:val="36"/>
          <w:rtl/>
        </w:rPr>
        <w:t xml:space="preserve">أو </w:t>
      </w:r>
      <w:r w:rsidRPr="004A701A">
        <w:rPr>
          <w:rFonts w:ascii="Traditional Arabic" w:hAnsi="Traditional Arabic" w:cs="Traditional Arabic"/>
          <w:sz w:val="36"/>
          <w:szCs w:val="36"/>
          <w:rtl/>
          <w:lang w:bidi="ar"/>
        </w:rPr>
        <w:t>0.00</w:t>
      </w:r>
      <w:r w:rsidRPr="004A701A">
        <w:rPr>
          <w:rFonts w:ascii="Traditional Arabic" w:hAnsi="Traditional Arabic" w:cs="Traditional Arabic" w:hint="cs"/>
          <w:sz w:val="36"/>
          <w:szCs w:val="36"/>
          <w:rtl/>
          <w:lang w:bidi="ar"/>
        </w:rPr>
        <w:t>4</w:t>
      </w:r>
      <w:r w:rsidRPr="004A701A">
        <w:rPr>
          <w:rFonts w:ascii="Traditional Arabic" w:hAnsi="Traditional Arabic" w:cs="Traditional Arabic"/>
          <w:sz w:val="36"/>
          <w:szCs w:val="36"/>
          <w:rtl/>
          <w:lang w:bidi="ar"/>
        </w:rPr>
        <w:t xml:space="preserve">. </w:t>
      </w:r>
      <w:r w:rsidRPr="004A701A">
        <w:rPr>
          <w:rFonts w:ascii="Traditional Arabic" w:hAnsi="Traditional Arabic" w:cs="Traditional Arabic"/>
          <w:sz w:val="36"/>
          <w:szCs w:val="36"/>
          <w:rtl/>
        </w:rPr>
        <w:t xml:space="preserve">لذلك يمكن القول أن نتائج المستجيبين مرتبطة أو صالحة ، لأن نتائج </w:t>
      </w:r>
      <w:r w:rsidRPr="004A701A">
        <w:rPr>
          <w:rFonts w:asciiTheme="majorBidi" w:hAnsiTheme="majorBidi" w:cstheme="majorBidi"/>
          <w:sz w:val="24"/>
          <w:szCs w:val="24"/>
          <w:rtl/>
          <w:lang w:bidi="ar"/>
        </w:rPr>
        <w:t>r</w:t>
      </w:r>
      <w:r w:rsidRPr="004A701A">
        <w:rPr>
          <w:rFonts w:ascii="Traditional Arabic" w:hAnsi="Traditional Arabic" w:cs="Traditional Arabic"/>
          <w:sz w:val="36"/>
          <w:szCs w:val="36"/>
          <w:rtl/>
          <w:lang w:bidi="ar"/>
        </w:rPr>
        <w:t xml:space="preserve"> </w:t>
      </w:r>
      <w:r w:rsidRPr="004A701A">
        <w:rPr>
          <w:rFonts w:asciiTheme="majorBidi" w:hAnsiTheme="majorBidi" w:cstheme="majorBidi"/>
          <w:sz w:val="24"/>
          <w:szCs w:val="24"/>
          <w:rtl/>
          <w:lang w:bidi="ar"/>
        </w:rPr>
        <w:t>count</w:t>
      </w:r>
      <w:r w:rsidRPr="004A701A">
        <w:rPr>
          <w:rFonts w:ascii="Traditional Arabic" w:hAnsi="Traditional Arabic" w:cs="Traditional Arabic"/>
          <w:sz w:val="36"/>
          <w:szCs w:val="36"/>
          <w:rtl/>
          <w:lang w:bidi="ar"/>
        </w:rPr>
        <w:t xml:space="preserve"> </w:t>
      </w:r>
      <w:r w:rsidRPr="004A701A">
        <w:rPr>
          <w:rFonts w:ascii="Traditional Arabic" w:hAnsi="Traditional Arabic" w:cs="Traditional Arabic" w:hint="cs"/>
          <w:sz w:val="36"/>
          <w:szCs w:val="36"/>
          <w:rtl/>
        </w:rPr>
        <w:t>(0,738)</w:t>
      </w:r>
      <w:r w:rsidRPr="004A701A">
        <w:rPr>
          <w:rFonts w:ascii="Traditional Arabic" w:hAnsi="Traditional Arabic" w:cs="Traditional Arabic"/>
          <w:sz w:val="36"/>
          <w:szCs w:val="36"/>
          <w:rtl/>
        </w:rPr>
        <w:t xml:space="preserve"> أكثر من جدول</w:t>
      </w:r>
      <w:r w:rsidRPr="004A701A">
        <w:rPr>
          <w:rFonts w:ascii="Traditional Arabic" w:hAnsi="Traditional Arabic" w:cs="Traditional Arabic" w:hint="cs"/>
          <w:sz w:val="36"/>
          <w:szCs w:val="36"/>
          <w:rtl/>
        </w:rPr>
        <w:t xml:space="preserve"> </w:t>
      </w:r>
      <w:r w:rsidRPr="004A701A">
        <w:rPr>
          <w:rFonts w:ascii="Traditional Arabic" w:hAnsi="Traditional Arabic" w:cs="Traditional Arabic"/>
          <w:sz w:val="36"/>
          <w:szCs w:val="36"/>
        </w:rPr>
        <w:t xml:space="preserve"> </w:t>
      </w:r>
      <w:r w:rsidRPr="004A701A">
        <w:rPr>
          <w:rFonts w:asciiTheme="majorBidi" w:hAnsiTheme="majorBidi" w:cstheme="majorBidi"/>
          <w:sz w:val="24"/>
          <w:szCs w:val="24"/>
        </w:rPr>
        <w:t>r</w:t>
      </w:r>
      <w:r w:rsidRPr="004A701A">
        <w:rPr>
          <w:rFonts w:ascii="Traditional Arabic" w:hAnsi="Traditional Arabic" w:cs="Traditional Arabic" w:hint="cs"/>
          <w:sz w:val="36"/>
          <w:szCs w:val="36"/>
          <w:rtl/>
        </w:rPr>
        <w:t>(0,553)</w:t>
      </w:r>
      <w:r w:rsidRPr="004A701A">
        <w:rPr>
          <w:rFonts w:ascii="Traditional Arabic" w:hAnsi="Traditional Arabic" w:cs="Traditional Arabic"/>
          <w:sz w:val="36"/>
          <w:szCs w:val="36"/>
          <w:rtl/>
        </w:rPr>
        <w:t xml:space="preserve"> </w:t>
      </w:r>
      <w:r w:rsidRPr="004A701A">
        <w:rPr>
          <w:rFonts w:ascii="Traditional Arabic" w:hAnsi="Traditional Arabic" w:cs="Traditional Arabic"/>
          <w:sz w:val="36"/>
          <w:szCs w:val="36"/>
          <w:rtl/>
          <w:lang w:bidi="ar"/>
        </w:rPr>
        <w:t xml:space="preserve">  </w:t>
      </w:r>
      <w:r w:rsidRPr="004A701A">
        <w:rPr>
          <w:rFonts w:ascii="Traditional Arabic" w:hAnsi="Traditional Arabic" w:cs="Traditional Arabic"/>
          <w:sz w:val="36"/>
          <w:szCs w:val="36"/>
          <w:rtl/>
        </w:rPr>
        <w:t xml:space="preserve">ومع </w:t>
      </w:r>
      <w:r w:rsidRPr="004A701A">
        <w:rPr>
          <w:rFonts w:asciiTheme="majorBidi" w:hAnsiTheme="majorBidi" w:cstheme="majorBidi"/>
          <w:sz w:val="24"/>
          <w:szCs w:val="24"/>
          <w:rtl/>
          <w:lang w:bidi="ar"/>
        </w:rPr>
        <w:t>sig-</w:t>
      </w:r>
      <w:r w:rsidRPr="004A701A">
        <w:rPr>
          <w:rFonts w:ascii="Traditional Arabic" w:hAnsi="Traditional Arabic" w:cs="Traditional Arabic"/>
          <w:sz w:val="36"/>
          <w:szCs w:val="36"/>
          <w:rtl/>
          <w:lang w:bidi="ar"/>
        </w:rPr>
        <w:t xml:space="preserve">2 </w:t>
      </w:r>
      <w:r w:rsidRPr="004A701A">
        <w:rPr>
          <w:rFonts w:ascii="Traditional Arabic" w:hAnsi="Traditional Arabic" w:cs="Traditional Arabic"/>
          <w:sz w:val="36"/>
          <w:szCs w:val="36"/>
          <w:rtl/>
        </w:rPr>
        <w:t xml:space="preserve">أو </w:t>
      </w:r>
      <w:r w:rsidRPr="004A701A">
        <w:rPr>
          <w:rFonts w:ascii="Traditional Arabic" w:hAnsi="Traditional Arabic" w:cs="Traditional Arabic"/>
          <w:sz w:val="36"/>
          <w:szCs w:val="36"/>
          <w:rtl/>
          <w:lang w:bidi="ar"/>
        </w:rPr>
        <w:t>0.00</w:t>
      </w:r>
      <w:r w:rsidRPr="004A701A">
        <w:rPr>
          <w:rFonts w:ascii="Traditional Arabic" w:hAnsi="Traditional Arabic" w:cs="Traditional Arabic" w:hint="cs"/>
          <w:sz w:val="36"/>
          <w:szCs w:val="36"/>
          <w:rtl/>
          <w:lang w:bidi="ar"/>
        </w:rPr>
        <w:t>4</w:t>
      </w:r>
      <w:r w:rsidRPr="004A701A">
        <w:rPr>
          <w:rFonts w:ascii="Traditional Arabic" w:hAnsi="Traditional Arabic" w:cs="Traditional Arabic"/>
          <w:sz w:val="36"/>
          <w:szCs w:val="36"/>
          <w:rtl/>
          <w:lang w:bidi="ar"/>
        </w:rPr>
        <w:t xml:space="preserve"> </w:t>
      </w:r>
      <w:r w:rsidRPr="004A701A">
        <w:rPr>
          <w:rFonts w:ascii="Traditional Arabic" w:hAnsi="Traditional Arabic" w:cs="Traditional Arabic"/>
          <w:sz w:val="36"/>
          <w:szCs w:val="36"/>
          <w:rtl/>
        </w:rPr>
        <w:t xml:space="preserve">وهو أقل من </w:t>
      </w:r>
      <w:r w:rsidRPr="004A701A">
        <w:rPr>
          <w:rFonts w:ascii="Traditional Arabic" w:hAnsi="Traditional Arabic" w:cs="Traditional Arabic"/>
          <w:sz w:val="36"/>
          <w:szCs w:val="36"/>
          <w:rtl/>
          <w:lang w:bidi="ar"/>
        </w:rPr>
        <w:t>0.05.</w:t>
      </w:r>
    </w:p>
    <w:p w14:paraId="0D48BEA9" w14:textId="77777777" w:rsidR="00B87186" w:rsidRPr="00B87186" w:rsidRDefault="00B87186" w:rsidP="00B705BB">
      <w:pPr>
        <w:pStyle w:val="ListParagraph"/>
        <w:numPr>
          <w:ilvl w:val="0"/>
          <w:numId w:val="5"/>
        </w:numPr>
        <w:bidi/>
        <w:spacing w:line="240" w:lineRule="auto"/>
        <w:ind w:left="804"/>
        <w:jc w:val="both"/>
        <w:rPr>
          <w:rFonts w:ascii="Traditional Arabic" w:hAnsi="Traditional Arabic" w:cs="Traditional Arabic"/>
          <w:sz w:val="36"/>
          <w:szCs w:val="36"/>
          <w:lang w:bidi="ar"/>
        </w:rPr>
      </w:pPr>
      <w:r w:rsidRPr="00B87186">
        <w:rPr>
          <w:rFonts w:ascii="Traditional Arabic" w:hAnsi="Traditional Arabic" w:cs="Traditional Arabic"/>
          <w:b/>
          <w:bCs/>
          <w:sz w:val="36"/>
          <w:szCs w:val="36"/>
          <w:rtl/>
        </w:rPr>
        <w:t>قدرة التلاميذ على مهارة الكتابة في ال</w:t>
      </w:r>
      <w:r w:rsidRPr="00B87186">
        <w:rPr>
          <w:rFonts w:ascii="Traditional Arabic" w:hAnsi="Traditional Arabic" w:cs="Traditional Arabic" w:hint="cs"/>
          <w:b/>
          <w:bCs/>
          <w:sz w:val="36"/>
          <w:szCs w:val="36"/>
          <w:rtl/>
        </w:rPr>
        <w:t>ف</w:t>
      </w:r>
      <w:r w:rsidRPr="00B87186">
        <w:rPr>
          <w:rFonts w:ascii="Traditional Arabic" w:hAnsi="Traditional Arabic" w:cs="Traditional Arabic"/>
          <w:b/>
          <w:bCs/>
          <w:sz w:val="36"/>
          <w:szCs w:val="36"/>
          <w:rtl/>
        </w:rPr>
        <w:t>ص</w:t>
      </w:r>
      <w:r w:rsidRPr="00B87186">
        <w:rPr>
          <w:rFonts w:ascii="Traditional Arabic" w:hAnsi="Traditional Arabic" w:cs="Traditional Arabic" w:hint="cs"/>
          <w:b/>
          <w:bCs/>
          <w:sz w:val="36"/>
          <w:szCs w:val="36"/>
          <w:rtl/>
          <w:lang w:val="id-ID"/>
        </w:rPr>
        <w:t>ل</w:t>
      </w:r>
      <w:r w:rsidRPr="00B87186">
        <w:rPr>
          <w:rFonts w:ascii="Traditional Arabic" w:hAnsi="Traditional Arabic" w:cs="Traditional Arabic" w:hint="cs"/>
          <w:b/>
          <w:bCs/>
          <w:sz w:val="36"/>
          <w:szCs w:val="36"/>
          <w:rtl/>
        </w:rPr>
        <w:t xml:space="preserve"> </w:t>
      </w:r>
      <w:r w:rsidRPr="00B87186">
        <w:rPr>
          <w:rFonts w:ascii="Traditional Arabic" w:hAnsi="Traditional Arabic" w:cs="Traditional Arabic" w:hint="cs"/>
          <w:b/>
          <w:bCs/>
          <w:sz w:val="36"/>
          <w:szCs w:val="36"/>
          <w:rtl/>
          <w:lang w:val="id-ID"/>
        </w:rPr>
        <w:t>الأول</w:t>
      </w:r>
      <w:r w:rsidRPr="00B87186">
        <w:rPr>
          <w:rFonts w:ascii="Traditional Arabic" w:hAnsi="Traditional Arabic" w:cs="Traditional Arabic" w:hint="cs"/>
          <w:b/>
          <w:bCs/>
          <w:sz w:val="36"/>
          <w:szCs w:val="36"/>
          <w:rtl/>
          <w:lang w:eastAsia="id-ID" w:bidi="ar-EG"/>
        </w:rPr>
        <w:t xml:space="preserve"> المدرسة الدينية</w:t>
      </w:r>
      <w:r w:rsidRPr="00B87186">
        <w:rPr>
          <w:rFonts w:ascii="Traditional Arabic" w:hAnsi="Traditional Arabic" w:cs="Traditional Arabic" w:hint="cs"/>
          <w:b/>
          <w:bCs/>
          <w:sz w:val="36"/>
          <w:szCs w:val="36"/>
          <w:rtl/>
          <w:lang w:val="id-ID"/>
        </w:rPr>
        <w:t xml:space="preserve"> </w:t>
      </w:r>
      <w:r w:rsidRPr="00B87186">
        <w:rPr>
          <w:rFonts w:ascii="Traditional Arabic" w:hAnsi="Traditional Arabic" w:cs="Traditional Arabic" w:hint="cs"/>
          <w:b/>
          <w:bCs/>
          <w:sz w:val="36"/>
          <w:szCs w:val="36"/>
          <w:rtl/>
          <w:lang w:eastAsia="id-ID" w:bidi="ar-EG"/>
        </w:rPr>
        <w:t>دار الفلاح</w:t>
      </w:r>
      <w:r w:rsidRPr="00B87186">
        <w:rPr>
          <w:rFonts w:ascii="Traditional Arabic" w:hAnsi="Traditional Arabic" w:cs="Traditional Arabic"/>
          <w:b/>
          <w:bCs/>
          <w:sz w:val="36"/>
          <w:szCs w:val="36"/>
          <w:rtl/>
        </w:rPr>
        <w:t xml:space="preserve"> </w:t>
      </w:r>
      <w:r w:rsidRPr="00B87186">
        <w:rPr>
          <w:rFonts w:ascii="Traditional Arabic" w:hAnsi="Traditional Arabic" w:cs="Traditional Arabic" w:hint="cs"/>
          <w:b/>
          <w:bCs/>
          <w:sz w:val="36"/>
          <w:szCs w:val="36"/>
          <w:rtl/>
          <w:lang w:val="en-ID"/>
        </w:rPr>
        <w:t>جوكير</w:t>
      </w:r>
      <w:r w:rsidRPr="00B87186">
        <w:rPr>
          <w:rFonts w:ascii="Traditional Arabic" w:hAnsi="Traditional Arabic" w:cs="Traditional Arabic"/>
          <w:b/>
          <w:bCs/>
          <w:sz w:val="36"/>
          <w:szCs w:val="36"/>
          <w:rtl/>
          <w:lang w:val="en-ID"/>
        </w:rPr>
        <w:t xml:space="preserve"> جومبانج</w:t>
      </w:r>
    </w:p>
    <w:p w14:paraId="3AC707B3" w14:textId="0A3FFE3D" w:rsidR="00B87186" w:rsidRDefault="00B87186" w:rsidP="00B705BB">
      <w:pPr>
        <w:pStyle w:val="ListParagraph"/>
        <w:bidi/>
        <w:spacing w:line="240" w:lineRule="auto"/>
        <w:ind w:left="521" w:firstLine="851"/>
        <w:jc w:val="both"/>
        <w:rPr>
          <w:rFonts w:ascii="Traditional Arabic" w:hAnsi="Traditional Arabic" w:cs="Traditional Arabic"/>
          <w:sz w:val="36"/>
          <w:szCs w:val="36"/>
          <w:rtl/>
        </w:rPr>
      </w:pPr>
      <w:r w:rsidRPr="000A050B">
        <w:rPr>
          <w:rFonts w:ascii="Traditional Arabic" w:hAnsi="Traditional Arabic" w:cs="Traditional Arabic"/>
          <w:sz w:val="36"/>
          <w:szCs w:val="36"/>
          <w:rtl/>
          <w:lang w:bidi="ar-EG"/>
        </w:rPr>
        <w:t>والكتابة إصطلاحا هي تعبير الإنسان عن أفكارهم، ورغبتهم وآرائهم، بأداء منظم ومحكم وتعريضهم عن سبيل معلوم وخبره ووجه ذهبه، وكل ما كان فيه، ليجعل دليلا على فكرهم ورؤيتهم وأحساسيتهم، وسبب</w:t>
      </w:r>
      <w:r>
        <w:rPr>
          <w:rFonts w:ascii="Traditional Arabic" w:hAnsi="Traditional Arabic" w:cs="Traditional Arabic"/>
          <w:sz w:val="36"/>
          <w:szCs w:val="36"/>
          <w:rtl/>
          <w:lang w:bidi="ar-EG"/>
        </w:rPr>
        <w:t>ا لما سطره في تقدير المتلقى</w:t>
      </w:r>
      <w:r w:rsidR="007456E1">
        <w:rPr>
          <w:rFonts w:ascii="Traditional Arabic" w:hAnsi="Traditional Arabic" w:cs="Traditional Arabic" w:hint="cs"/>
          <w:sz w:val="36"/>
          <w:szCs w:val="36"/>
          <w:rtl/>
          <w:lang w:bidi="ar-EG"/>
        </w:rPr>
        <w:t>.</w:t>
      </w:r>
      <w:r w:rsidR="00883452">
        <w:rPr>
          <w:rStyle w:val="FootnoteReference"/>
          <w:rFonts w:asciiTheme="majorBidi" w:hAnsiTheme="majorBidi" w:cstheme="majorBidi"/>
          <w:sz w:val="24"/>
          <w:szCs w:val="24"/>
          <w:rtl/>
          <w:lang w:bidi="ar-EG"/>
        </w:rPr>
        <w:footnoteReference w:id="9"/>
      </w:r>
      <w:r w:rsidR="007456E1">
        <w:rPr>
          <w:rFonts w:ascii="Traditional Arabic" w:hAnsi="Traditional Arabic" w:cs="Traditional Arabic" w:hint="cs"/>
          <w:sz w:val="36"/>
          <w:szCs w:val="36"/>
          <w:rtl/>
          <w:lang w:bidi="ar-EG"/>
        </w:rPr>
        <w:t xml:space="preserve"> </w:t>
      </w:r>
      <w:r w:rsidRPr="002E4590">
        <w:rPr>
          <w:rFonts w:ascii="Traditional Arabic" w:hAnsi="Traditional Arabic" w:cs="Traditional Arabic"/>
          <w:sz w:val="36"/>
          <w:szCs w:val="36"/>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لذلك</w:t>
      </w:r>
      <w:r w:rsidRPr="002E4590">
        <w:rPr>
          <w:rFonts w:ascii="Traditional Arabic" w:hAnsi="Traditional Arabic" w:cs="Traditional Arabic"/>
          <w:sz w:val="36"/>
          <w:szCs w:val="36"/>
          <w:rtl/>
        </w:rPr>
        <w:t xml:space="preserve"> هذه النظرية تتوافق مع من النتائج التي قدمها الباحث في الدراسة، يمكن القول أن مهارات الكتابة لدى ا</w:t>
      </w:r>
      <w:r>
        <w:rPr>
          <w:rFonts w:ascii="Traditional Arabic" w:hAnsi="Traditional Arabic" w:cs="Traditional Arabic"/>
          <w:sz w:val="36"/>
          <w:szCs w:val="36"/>
          <w:rtl/>
        </w:rPr>
        <w:t>لطالبات</w:t>
      </w:r>
      <w:r w:rsidRPr="002E4590">
        <w:rPr>
          <w:rFonts w:ascii="Traditional Arabic" w:hAnsi="Traditional Arabic" w:cs="Traditional Arabic"/>
          <w:sz w:val="36"/>
          <w:szCs w:val="36"/>
          <w:rtl/>
        </w:rPr>
        <w:t xml:space="preserve"> من المتوقع أن تتحسن باست</w:t>
      </w:r>
      <w:r>
        <w:rPr>
          <w:rFonts w:ascii="Traditional Arabic" w:hAnsi="Traditional Arabic" w:cs="Traditional Arabic"/>
          <w:sz w:val="36"/>
          <w:szCs w:val="36"/>
          <w:rtl/>
        </w:rPr>
        <w:t>خدام طريقة الإملاء المنظور، وهذ</w:t>
      </w:r>
      <w:r>
        <w:rPr>
          <w:rFonts w:ascii="Traditional Arabic" w:hAnsi="Traditional Arabic" w:cs="Traditional Arabic" w:hint="cs"/>
          <w:sz w:val="36"/>
          <w:szCs w:val="36"/>
          <w:rtl/>
        </w:rPr>
        <w:t>ه</w:t>
      </w:r>
      <w:r w:rsidRPr="002E4590">
        <w:rPr>
          <w:rFonts w:ascii="Traditional Arabic" w:hAnsi="Traditional Arabic" w:cs="Traditional Arabic"/>
          <w:sz w:val="36"/>
          <w:szCs w:val="36"/>
          <w:rtl/>
        </w:rPr>
        <w:t xml:space="preserve"> سيزيد من اهتمامهم بتعلم الكتابة باللغة العربية</w:t>
      </w:r>
      <w:r w:rsidRPr="002E4590">
        <w:rPr>
          <w:rFonts w:ascii="Traditional Arabic" w:hAnsi="Traditional Arabic" w:cs="Traditional Arabic"/>
          <w:sz w:val="36"/>
          <w:szCs w:val="36"/>
        </w:rPr>
        <w:t>.</w:t>
      </w:r>
    </w:p>
    <w:p w14:paraId="007F419C" w14:textId="77777777" w:rsidR="00B87186" w:rsidRPr="00B87186" w:rsidRDefault="00B87186" w:rsidP="00B705BB">
      <w:pPr>
        <w:pStyle w:val="ListParagraph"/>
        <w:numPr>
          <w:ilvl w:val="0"/>
          <w:numId w:val="5"/>
        </w:numPr>
        <w:bidi/>
        <w:spacing w:line="240" w:lineRule="auto"/>
        <w:ind w:left="804"/>
        <w:jc w:val="both"/>
        <w:rPr>
          <w:rFonts w:ascii="Traditional Arabic" w:hAnsi="Traditional Arabic" w:cs="Traditional Arabic"/>
          <w:color w:val="0D0D0D"/>
          <w:sz w:val="36"/>
          <w:szCs w:val="36"/>
          <w:shd w:val="clear" w:color="auto" w:fill="FFFFFF"/>
        </w:rPr>
      </w:pPr>
      <w:r w:rsidRPr="00B87186">
        <w:rPr>
          <w:rFonts w:ascii="Traditional Arabic" w:hAnsi="Traditional Arabic" w:cs="Traditional Arabic" w:hint="cs"/>
          <w:b/>
          <w:bCs/>
          <w:sz w:val="36"/>
          <w:szCs w:val="36"/>
          <w:rtl/>
        </w:rPr>
        <w:t>ت</w:t>
      </w:r>
      <w:r w:rsidRPr="00B87186">
        <w:rPr>
          <w:rFonts w:ascii="Traditional Arabic" w:hAnsi="Traditional Arabic" w:cs="Traditional Arabic"/>
          <w:b/>
          <w:bCs/>
          <w:sz w:val="36"/>
          <w:szCs w:val="36"/>
          <w:rtl/>
        </w:rPr>
        <w:t>أث</w:t>
      </w:r>
      <w:r w:rsidRPr="00B87186">
        <w:rPr>
          <w:rFonts w:ascii="Traditional Arabic" w:hAnsi="Traditional Arabic" w:cs="Traditional Arabic" w:hint="cs"/>
          <w:b/>
          <w:bCs/>
          <w:sz w:val="36"/>
          <w:szCs w:val="36"/>
          <w:rtl/>
        </w:rPr>
        <w:t>ي</w:t>
      </w:r>
      <w:r w:rsidRPr="00B87186">
        <w:rPr>
          <w:rFonts w:ascii="Traditional Arabic" w:hAnsi="Traditional Arabic" w:cs="Traditional Arabic"/>
          <w:b/>
          <w:bCs/>
          <w:sz w:val="36"/>
          <w:szCs w:val="36"/>
          <w:rtl/>
        </w:rPr>
        <w:t>ر طريقة الإملاء</w:t>
      </w:r>
      <w:r w:rsidRPr="00B87186">
        <w:rPr>
          <w:rFonts w:ascii="Traditional Arabic" w:hAnsi="Traditional Arabic" w:cs="Traditional Arabic" w:hint="cs"/>
          <w:b/>
          <w:bCs/>
          <w:sz w:val="36"/>
          <w:szCs w:val="36"/>
          <w:rtl/>
        </w:rPr>
        <w:t xml:space="preserve"> المنظور </w:t>
      </w:r>
      <w:r w:rsidRPr="00B87186">
        <w:rPr>
          <w:rFonts w:ascii="Traditional Arabic" w:hAnsi="Traditional Arabic" w:cs="Traditional Arabic"/>
          <w:b/>
          <w:bCs/>
          <w:sz w:val="36"/>
          <w:szCs w:val="36"/>
          <w:rtl/>
        </w:rPr>
        <w:t>على مهارة الكتابة</w:t>
      </w:r>
      <w:r w:rsidRPr="00B87186">
        <w:rPr>
          <w:rFonts w:ascii="Traditional Arabic" w:hAnsi="Traditional Arabic" w:cs="Traditional Arabic" w:hint="cs"/>
          <w:b/>
          <w:bCs/>
          <w:sz w:val="36"/>
          <w:szCs w:val="36"/>
          <w:rtl/>
        </w:rPr>
        <w:t xml:space="preserve"> </w:t>
      </w:r>
      <w:r w:rsidRPr="00B87186">
        <w:rPr>
          <w:rFonts w:ascii="Traditional Arabic" w:hAnsi="Traditional Arabic" w:cs="Traditional Arabic"/>
          <w:b/>
          <w:bCs/>
          <w:sz w:val="36"/>
          <w:szCs w:val="36"/>
          <w:rtl/>
        </w:rPr>
        <w:t>في ال</w:t>
      </w:r>
      <w:r w:rsidRPr="00B87186">
        <w:rPr>
          <w:rFonts w:ascii="Traditional Arabic" w:hAnsi="Traditional Arabic" w:cs="Traditional Arabic" w:hint="cs"/>
          <w:b/>
          <w:bCs/>
          <w:sz w:val="36"/>
          <w:szCs w:val="36"/>
          <w:rtl/>
        </w:rPr>
        <w:t>ف</w:t>
      </w:r>
      <w:r w:rsidRPr="00B87186">
        <w:rPr>
          <w:rFonts w:ascii="Traditional Arabic" w:hAnsi="Traditional Arabic" w:cs="Traditional Arabic"/>
          <w:b/>
          <w:bCs/>
          <w:sz w:val="36"/>
          <w:szCs w:val="36"/>
          <w:rtl/>
        </w:rPr>
        <w:t>ص</w:t>
      </w:r>
      <w:r w:rsidRPr="00B87186">
        <w:rPr>
          <w:rFonts w:ascii="Traditional Arabic" w:hAnsi="Traditional Arabic" w:cs="Traditional Arabic" w:hint="cs"/>
          <w:b/>
          <w:bCs/>
          <w:sz w:val="36"/>
          <w:szCs w:val="36"/>
          <w:rtl/>
          <w:lang w:val="id-ID"/>
        </w:rPr>
        <w:t>ل</w:t>
      </w:r>
      <w:r w:rsidRPr="00B87186">
        <w:rPr>
          <w:rFonts w:ascii="Traditional Arabic" w:hAnsi="Traditional Arabic" w:cs="Traditional Arabic" w:hint="cs"/>
          <w:b/>
          <w:bCs/>
          <w:sz w:val="36"/>
          <w:szCs w:val="36"/>
          <w:rtl/>
        </w:rPr>
        <w:t xml:space="preserve"> </w:t>
      </w:r>
      <w:r w:rsidRPr="00B87186">
        <w:rPr>
          <w:rFonts w:ascii="Traditional Arabic" w:hAnsi="Traditional Arabic" w:cs="Traditional Arabic" w:hint="cs"/>
          <w:b/>
          <w:bCs/>
          <w:sz w:val="36"/>
          <w:szCs w:val="36"/>
          <w:rtl/>
          <w:lang w:val="id-ID"/>
        </w:rPr>
        <w:t>الأول</w:t>
      </w:r>
      <w:r w:rsidRPr="00B87186">
        <w:rPr>
          <w:rFonts w:ascii="Traditional Arabic" w:hAnsi="Traditional Arabic" w:cs="Traditional Arabic"/>
          <w:b/>
          <w:bCs/>
          <w:sz w:val="36"/>
          <w:szCs w:val="36"/>
          <w:rtl/>
        </w:rPr>
        <w:t xml:space="preserve"> </w:t>
      </w:r>
      <w:r w:rsidRPr="00B87186">
        <w:rPr>
          <w:rFonts w:ascii="Traditional Arabic" w:hAnsi="Traditional Arabic" w:cs="Traditional Arabic" w:hint="cs"/>
          <w:b/>
          <w:bCs/>
          <w:sz w:val="36"/>
          <w:szCs w:val="36"/>
          <w:rtl/>
        </w:rPr>
        <w:t xml:space="preserve"> </w:t>
      </w:r>
      <w:r w:rsidRPr="00B87186">
        <w:rPr>
          <w:rFonts w:ascii="Traditional Arabic" w:hAnsi="Traditional Arabic" w:cs="Traditional Arabic" w:hint="cs"/>
          <w:b/>
          <w:bCs/>
          <w:sz w:val="36"/>
          <w:szCs w:val="36"/>
          <w:rtl/>
          <w:lang w:eastAsia="id-ID" w:bidi="ar-EG"/>
        </w:rPr>
        <w:t>المدرسة الدينية</w:t>
      </w:r>
      <w:r w:rsidRPr="00B87186">
        <w:rPr>
          <w:rFonts w:ascii="Traditional Arabic" w:hAnsi="Traditional Arabic" w:cs="Traditional Arabic" w:hint="cs"/>
          <w:b/>
          <w:bCs/>
          <w:sz w:val="36"/>
          <w:szCs w:val="36"/>
          <w:rtl/>
          <w:lang w:val="id-ID"/>
        </w:rPr>
        <w:t xml:space="preserve"> </w:t>
      </w:r>
      <w:r w:rsidRPr="00B87186">
        <w:rPr>
          <w:rFonts w:ascii="Traditional Arabic" w:hAnsi="Traditional Arabic" w:cs="Traditional Arabic" w:hint="cs"/>
          <w:b/>
          <w:bCs/>
          <w:sz w:val="36"/>
          <w:szCs w:val="36"/>
          <w:rtl/>
          <w:lang w:eastAsia="id-ID" w:bidi="ar-EG"/>
        </w:rPr>
        <w:t xml:space="preserve"> دار الفلاح</w:t>
      </w:r>
      <w:r w:rsidRPr="00B87186">
        <w:rPr>
          <w:rFonts w:ascii="Traditional Arabic" w:hAnsi="Traditional Arabic" w:cs="Traditional Arabic"/>
          <w:b/>
          <w:bCs/>
          <w:sz w:val="36"/>
          <w:szCs w:val="36"/>
          <w:rtl/>
        </w:rPr>
        <w:t xml:space="preserve"> </w:t>
      </w:r>
      <w:r w:rsidRPr="00B87186">
        <w:rPr>
          <w:rFonts w:ascii="Traditional Arabic" w:hAnsi="Traditional Arabic" w:cs="Traditional Arabic" w:hint="cs"/>
          <w:b/>
          <w:bCs/>
          <w:sz w:val="36"/>
          <w:szCs w:val="36"/>
          <w:rtl/>
          <w:lang w:val="en-ID"/>
        </w:rPr>
        <w:t>جوكير</w:t>
      </w:r>
      <w:r w:rsidRPr="00B87186">
        <w:rPr>
          <w:rFonts w:ascii="Traditional Arabic" w:hAnsi="Traditional Arabic" w:cs="Traditional Arabic"/>
          <w:b/>
          <w:bCs/>
          <w:sz w:val="36"/>
          <w:szCs w:val="36"/>
          <w:rtl/>
          <w:lang w:val="en-ID"/>
        </w:rPr>
        <w:t xml:space="preserve"> جومبانج</w:t>
      </w:r>
      <w:r w:rsidRPr="00B87186">
        <w:rPr>
          <w:rFonts w:ascii="Traditional Arabic" w:hAnsi="Traditional Arabic" w:cs="Traditional Arabic" w:hint="cs"/>
          <w:b/>
          <w:bCs/>
          <w:sz w:val="36"/>
          <w:szCs w:val="36"/>
          <w:rtl/>
          <w:lang w:val="en-ID"/>
        </w:rPr>
        <w:t xml:space="preserve"> </w:t>
      </w:r>
    </w:p>
    <w:p w14:paraId="2D04C082" w14:textId="77777777" w:rsidR="00B87186" w:rsidRDefault="00B87186" w:rsidP="00B705BB">
      <w:pPr>
        <w:pStyle w:val="ListParagraph"/>
        <w:bidi/>
        <w:spacing w:line="240" w:lineRule="auto"/>
        <w:ind w:left="521" w:firstLine="720"/>
        <w:jc w:val="both"/>
        <w:rPr>
          <w:rFonts w:ascii="Traditional Arabic" w:hAnsi="Traditional Arabic" w:cs="Traditional Arabic"/>
          <w:sz w:val="36"/>
          <w:szCs w:val="36"/>
          <w:lang w:bidi="ar"/>
        </w:rPr>
      </w:pPr>
      <w:r>
        <w:rPr>
          <w:rFonts w:ascii="Traditional Arabic" w:hAnsi="Traditional Arabic" w:cs="Traditional Arabic"/>
          <w:sz w:val="36"/>
          <w:szCs w:val="36"/>
          <w:rtl/>
        </w:rPr>
        <w:t>بناء</w:t>
      </w:r>
      <w:r w:rsidRPr="000B7464">
        <w:rPr>
          <w:rFonts w:ascii="Traditional Arabic" w:hAnsi="Traditional Arabic" w:cs="Traditional Arabic"/>
          <w:sz w:val="36"/>
          <w:szCs w:val="36"/>
          <w:rtl/>
        </w:rPr>
        <w:t xml:space="preserve"> على الاختبارب</w:t>
      </w:r>
      <w:r>
        <w:rPr>
          <w:rFonts w:ascii="Traditional Arabic" w:hAnsi="Traditional Arabic" w:cs="Traditional Arabic"/>
          <w:sz w:val="36"/>
          <w:szCs w:val="36"/>
        </w:rPr>
        <w:t xml:space="preserve"> </w:t>
      </w:r>
      <w:r w:rsidRPr="000B7464">
        <w:rPr>
          <w:rFonts w:ascii="Traditional Arabic" w:hAnsi="Traditional Arabic" w:cs="Traditional Arabic"/>
          <w:sz w:val="36"/>
          <w:szCs w:val="36"/>
          <w:rtl/>
        </w:rPr>
        <w:t>استخدام</w:t>
      </w:r>
      <w:r w:rsidRPr="00E7565A">
        <w:rPr>
          <w:rFonts w:ascii="Traditional Arabic" w:hAnsi="Traditional Arabic" w:cs="Traditional Arabic"/>
          <w:sz w:val="36"/>
          <w:szCs w:val="36"/>
          <w:rtl/>
        </w:rPr>
        <w:t xml:space="preserve"> تحليل الانحدار الخطي البسيط ، وهو  اختبار </w:t>
      </w:r>
      <w:r w:rsidRPr="00E7565A">
        <w:rPr>
          <w:rFonts w:asciiTheme="majorBidi" w:hAnsiTheme="majorBidi" w:cstheme="majorBidi"/>
          <w:sz w:val="24"/>
          <w:szCs w:val="24"/>
          <w:rtl/>
          <w:lang w:bidi="ar"/>
        </w:rPr>
        <w:t xml:space="preserve">t </w:t>
      </w:r>
      <w:r w:rsidRPr="00E7565A">
        <w:rPr>
          <w:rFonts w:ascii="Traditional Arabic" w:hAnsi="Traditional Arabic" w:cs="Traditional Arabic"/>
          <w:sz w:val="36"/>
          <w:szCs w:val="36"/>
          <w:rtl/>
          <w:lang w:bidi="ar"/>
        </w:rPr>
        <w:t>(</w:t>
      </w:r>
      <w:r w:rsidRPr="00E7565A">
        <w:rPr>
          <w:rFonts w:ascii="Traditional Arabic" w:hAnsi="Traditional Arabic" w:cs="Traditional Arabic"/>
          <w:sz w:val="36"/>
          <w:szCs w:val="36"/>
          <w:rtl/>
        </w:rPr>
        <w:t>الجزئي</w:t>
      </w:r>
      <w:r w:rsidRPr="00E7565A">
        <w:rPr>
          <w:rFonts w:ascii="Traditional Arabic" w:hAnsi="Traditional Arabic" w:cs="Traditional Arabic"/>
          <w:sz w:val="36"/>
          <w:szCs w:val="36"/>
          <w:rtl/>
          <w:lang w:bidi="ar"/>
        </w:rPr>
        <w:t xml:space="preserve">) </w:t>
      </w:r>
      <w:r w:rsidRPr="00E7565A">
        <w:rPr>
          <w:rFonts w:ascii="Traditional Arabic" w:hAnsi="Traditional Arabic" w:cs="Traditional Arabic"/>
          <w:sz w:val="36"/>
          <w:szCs w:val="36"/>
          <w:rtl/>
        </w:rPr>
        <w:t>والاختبار الخطي واختبار معامل التحديد</w:t>
      </w:r>
      <w:r w:rsidRPr="00E7565A">
        <w:rPr>
          <w:rFonts w:ascii="Traditional Arabic" w:hAnsi="Traditional Arabic" w:cs="Traditional Arabic"/>
          <w:sz w:val="36"/>
          <w:szCs w:val="36"/>
          <w:rtl/>
          <w:lang w:bidi="ar"/>
        </w:rPr>
        <w:t xml:space="preserve">. </w:t>
      </w:r>
      <w:r w:rsidRPr="00E7565A">
        <w:rPr>
          <w:rFonts w:ascii="Traditional Arabic" w:hAnsi="Traditional Arabic" w:cs="Traditional Arabic"/>
          <w:sz w:val="36"/>
          <w:szCs w:val="36"/>
          <w:rtl/>
        </w:rPr>
        <w:t>الحصول على البيانات التي تم الحصول عليها من الاستبيانات ودرجات نتائج التعلم</w:t>
      </w:r>
      <w:r w:rsidRPr="00E7565A">
        <w:rPr>
          <w:rFonts w:ascii="Traditional Arabic" w:hAnsi="Traditional Arabic" w:cs="Traditional Arabic"/>
          <w:sz w:val="36"/>
          <w:szCs w:val="36"/>
          <w:rtl/>
          <w:lang w:bidi="ar"/>
        </w:rPr>
        <w:t xml:space="preserve">. </w:t>
      </w:r>
      <w:r w:rsidRPr="00E7565A">
        <w:rPr>
          <w:rFonts w:ascii="Traditional Arabic" w:hAnsi="Traditional Arabic" w:cs="Traditional Arabic"/>
          <w:sz w:val="36"/>
          <w:szCs w:val="36"/>
          <w:rtl/>
        </w:rPr>
        <w:t xml:space="preserve">هذا يعني أنه إذا تم تحديد الأهمية </w:t>
      </w:r>
      <w:r w:rsidRPr="00E7565A">
        <w:rPr>
          <w:rFonts w:ascii="Traditional Arabic" w:hAnsi="Traditional Arabic" w:cs="Traditional Arabic"/>
          <w:sz w:val="36"/>
          <w:szCs w:val="36"/>
          <w:rtl/>
          <w:lang w:bidi="ar"/>
        </w:rPr>
        <w:t xml:space="preserve">= 0.05 </w:t>
      </w:r>
      <w:r w:rsidRPr="00E7565A">
        <w:rPr>
          <w:rFonts w:ascii="Traditional Arabic" w:hAnsi="Traditional Arabic" w:cs="Traditional Arabic"/>
          <w:sz w:val="36"/>
          <w:szCs w:val="36"/>
          <w:rtl/>
        </w:rPr>
        <w:t xml:space="preserve">إلى </w:t>
      </w:r>
      <w:r w:rsidRPr="00E7565A">
        <w:rPr>
          <w:rFonts w:asciiTheme="majorBidi" w:hAnsiTheme="majorBidi" w:cstheme="majorBidi"/>
          <w:sz w:val="24"/>
          <w:szCs w:val="24"/>
          <w:rtl/>
          <w:lang w:bidi="ar"/>
        </w:rPr>
        <w:t>H0</w:t>
      </w:r>
      <w:r w:rsidRPr="00E7565A">
        <w:rPr>
          <w:rFonts w:ascii="Traditional Arabic" w:hAnsi="Traditional Arabic" w:cs="Traditional Arabic"/>
          <w:sz w:val="36"/>
          <w:szCs w:val="36"/>
          <w:rtl/>
        </w:rPr>
        <w:t xml:space="preserve"> النبيذ</w:t>
      </w:r>
      <w:r w:rsidRPr="00E7565A">
        <w:rPr>
          <w:rFonts w:ascii="Traditional Arabic" w:hAnsi="Traditional Arabic" w:cs="Traditional Arabic"/>
          <w:sz w:val="36"/>
          <w:szCs w:val="36"/>
          <w:rtl/>
          <w:lang w:bidi="ar"/>
        </w:rPr>
        <w:t xml:space="preserve">. </w:t>
      </w:r>
      <w:r w:rsidRPr="00E7565A">
        <w:rPr>
          <w:rFonts w:ascii="Traditional Arabic" w:hAnsi="Traditional Arabic" w:cs="Traditional Arabic"/>
          <w:sz w:val="36"/>
          <w:szCs w:val="36"/>
          <w:rtl/>
        </w:rPr>
        <w:t xml:space="preserve">الاستنتاج هو أن هناك تأثيرا إيجابيا كبيرا  </w:t>
      </w:r>
      <w:r w:rsidRPr="00AE6D42">
        <w:rPr>
          <w:rFonts w:asciiTheme="majorBidi" w:hAnsiTheme="majorBidi" w:cstheme="majorBidi"/>
          <w:sz w:val="24"/>
          <w:szCs w:val="24"/>
          <w:rtl/>
          <w:lang w:bidi="ar"/>
        </w:rPr>
        <w:sym w:font="Symbol" w:char="F061"/>
      </w:r>
      <w:r>
        <w:rPr>
          <w:rFonts w:ascii="Traditional Arabic" w:hAnsi="Traditional Arabic" w:cs="Traditional Arabic"/>
          <w:sz w:val="36"/>
          <w:szCs w:val="36"/>
          <w:rtl/>
        </w:rPr>
        <w:t>لاستخدام</w:t>
      </w:r>
      <w:r w:rsidRPr="0060700A">
        <w:rPr>
          <w:rFonts w:ascii="Traditional Arabic" w:hAnsi="Traditional Arabic" w:cs="Traditional Arabic"/>
          <w:sz w:val="36"/>
          <w:szCs w:val="36"/>
          <w:rtl/>
        </w:rPr>
        <w:t xml:space="preserve"> مهارة الكتابة</w:t>
      </w:r>
      <w:r>
        <w:rPr>
          <w:rFonts w:ascii="Traditional Arabic" w:hAnsi="Traditional Arabic" w:cs="Traditional Arabic"/>
          <w:sz w:val="36"/>
          <w:szCs w:val="36"/>
          <w:rtl/>
        </w:rPr>
        <w:t xml:space="preserve">  </w:t>
      </w:r>
      <w:r w:rsidRPr="00EA5EEC">
        <w:rPr>
          <w:rFonts w:ascii="Traditional Arabic" w:hAnsi="Traditional Arabic" w:cs="Traditional Arabic"/>
          <w:sz w:val="36"/>
          <w:szCs w:val="36"/>
          <w:rtl/>
        </w:rPr>
        <w:t>على</w:t>
      </w:r>
      <w:r w:rsidRPr="00E7565A">
        <w:rPr>
          <w:rFonts w:ascii="Traditional Arabic" w:hAnsi="Traditional Arabic" w:cs="Traditional Arabic"/>
          <w:sz w:val="36"/>
          <w:szCs w:val="36"/>
          <w:rtl/>
        </w:rPr>
        <w:t xml:space="preserve"> </w:t>
      </w:r>
      <w:r w:rsidRPr="003C2B1A">
        <w:rPr>
          <w:rFonts w:ascii="Traditional Arabic" w:hAnsi="Traditional Arabic" w:cs="Traditional Arabic"/>
          <w:sz w:val="36"/>
          <w:szCs w:val="36"/>
          <w:rtl/>
        </w:rPr>
        <w:t>الإملاء</w:t>
      </w:r>
      <w:r w:rsidRPr="003C2B1A">
        <w:rPr>
          <w:rFonts w:ascii="Traditional Arabic" w:hAnsi="Traditional Arabic" w:cs="Traditional Arabic" w:hint="cs"/>
          <w:sz w:val="36"/>
          <w:szCs w:val="36"/>
          <w:rtl/>
        </w:rPr>
        <w:t xml:space="preserve"> المنظور</w:t>
      </w:r>
      <w:r w:rsidRPr="00E7565A">
        <w:rPr>
          <w:rFonts w:ascii="Traditional Arabic" w:hAnsi="Traditional Arabic" w:cs="Traditional Arabic"/>
          <w:sz w:val="36"/>
          <w:szCs w:val="36"/>
          <w:rtl/>
          <w:lang w:bidi="ar"/>
        </w:rPr>
        <w:t>.</w:t>
      </w:r>
      <w:r w:rsidRPr="00E7565A">
        <w:rPr>
          <w:rFonts w:ascii="Traditional Arabic" w:hAnsi="Traditional Arabic" w:cs="Traditional Arabic"/>
          <w:sz w:val="36"/>
          <w:szCs w:val="36"/>
          <w:rtl/>
        </w:rPr>
        <w:t xml:space="preserve">  أرى هنا  تأثير </w:t>
      </w:r>
      <w:r>
        <w:rPr>
          <w:rFonts w:ascii="Traditional Arabic" w:hAnsi="Traditional Arabic" w:cs="Traditional Arabic"/>
          <w:sz w:val="36"/>
          <w:szCs w:val="36"/>
          <w:rtl/>
        </w:rPr>
        <w:t>استخدام</w:t>
      </w:r>
      <w:r>
        <w:rPr>
          <w:rFonts w:ascii="Traditional Arabic" w:hAnsi="Traditional Arabic" w:cs="Traditional Arabic" w:hint="cs"/>
          <w:sz w:val="36"/>
          <w:szCs w:val="36"/>
          <w:rtl/>
        </w:rPr>
        <w:t xml:space="preserve"> </w:t>
      </w:r>
      <w:r w:rsidRPr="0097456B">
        <w:rPr>
          <w:rFonts w:ascii="Traditional Arabic" w:hAnsi="Traditional Arabic" w:cs="Traditional Arabic"/>
          <w:sz w:val="36"/>
          <w:szCs w:val="36"/>
          <w:rtl/>
        </w:rPr>
        <w:t>طريقة</w:t>
      </w:r>
      <w:r w:rsidRPr="00E7565A">
        <w:rPr>
          <w:rFonts w:ascii="Traditional Arabic" w:hAnsi="Traditional Arabic" w:cs="Traditional Arabic"/>
          <w:sz w:val="36"/>
          <w:szCs w:val="36"/>
          <w:rtl/>
        </w:rPr>
        <w:t xml:space="preserve"> </w:t>
      </w:r>
      <w:r w:rsidRPr="003C2B1A">
        <w:rPr>
          <w:rFonts w:ascii="Traditional Arabic" w:hAnsi="Traditional Arabic" w:cs="Traditional Arabic"/>
          <w:sz w:val="36"/>
          <w:szCs w:val="36"/>
          <w:rtl/>
        </w:rPr>
        <w:t>الإملاء</w:t>
      </w:r>
      <w:r w:rsidRPr="003C2B1A">
        <w:rPr>
          <w:rFonts w:ascii="Traditional Arabic" w:hAnsi="Traditional Arabic" w:cs="Traditional Arabic" w:hint="cs"/>
          <w:sz w:val="36"/>
          <w:szCs w:val="36"/>
          <w:rtl/>
        </w:rPr>
        <w:t xml:space="preserve"> المنظور</w:t>
      </w:r>
      <w:r w:rsidRPr="003C2B1A">
        <w:rPr>
          <w:rFonts w:ascii="Traditional Arabic" w:hAnsi="Traditional Arabic" w:cs="Traditional Arabic"/>
          <w:sz w:val="24"/>
          <w:szCs w:val="24"/>
          <w:rtl/>
          <w:lang w:bidi="ar"/>
        </w:rPr>
        <w:t xml:space="preserve"> </w:t>
      </w:r>
      <w:r w:rsidRPr="003C2B1A">
        <w:rPr>
          <w:rFonts w:ascii="Traditional Arabic" w:hAnsi="Traditional Arabic" w:cs="Traditional Arabic"/>
          <w:sz w:val="36"/>
          <w:szCs w:val="36"/>
          <w:rtl/>
        </w:rPr>
        <w:t>على</w:t>
      </w:r>
      <w:r w:rsidRPr="00E7565A">
        <w:rPr>
          <w:rFonts w:ascii="Traditional Arabic" w:hAnsi="Traditional Arabic" w:cs="Traditional Arabic"/>
          <w:sz w:val="36"/>
          <w:szCs w:val="36"/>
          <w:rtl/>
        </w:rPr>
        <w:t xml:space="preserve"> </w:t>
      </w:r>
      <w:r w:rsidRPr="00E7565A">
        <w:rPr>
          <w:rFonts w:ascii="Traditional Arabic" w:hAnsi="Traditional Arabic" w:cs="Traditional Arabic" w:hint="cs"/>
          <w:sz w:val="36"/>
          <w:szCs w:val="36"/>
          <w:rtl/>
        </w:rPr>
        <w:t xml:space="preserve">ترقية </w:t>
      </w:r>
      <w:r w:rsidRPr="0097456B">
        <w:rPr>
          <w:rFonts w:ascii="Traditional Arabic" w:hAnsi="Traditional Arabic" w:cs="Traditional Arabic"/>
          <w:sz w:val="36"/>
          <w:szCs w:val="36"/>
          <w:rtl/>
        </w:rPr>
        <w:t>مهارة الكتابة</w:t>
      </w:r>
      <w:r w:rsidRPr="00E7565A">
        <w:rPr>
          <w:rFonts w:ascii="Traditional Arabic" w:hAnsi="Traditional Arabic" w:cs="Traditional Arabic"/>
          <w:sz w:val="36"/>
          <w:szCs w:val="36"/>
          <w:rtl/>
        </w:rPr>
        <w:t xml:space="preserve"> للحصول على قيمة </w:t>
      </w:r>
      <w:r w:rsidRPr="00E7565A">
        <w:rPr>
          <w:rFonts w:asciiTheme="majorBidi" w:hAnsiTheme="majorBidi" w:cstheme="majorBidi"/>
          <w:sz w:val="24"/>
          <w:szCs w:val="24"/>
          <w:rtl/>
          <w:lang w:bidi="ar"/>
        </w:rPr>
        <w:t>R Square</w:t>
      </w:r>
      <w:r w:rsidRPr="00E7565A">
        <w:rPr>
          <w:rFonts w:ascii="Traditional Arabic" w:hAnsi="Traditional Arabic" w:cs="Traditional Arabic"/>
          <w:sz w:val="36"/>
          <w:szCs w:val="36"/>
          <w:rtl/>
        </w:rPr>
        <w:t xml:space="preserve"> تبلغ </w:t>
      </w:r>
      <w:r w:rsidRPr="005C6B58">
        <w:rPr>
          <w:rFonts w:ascii="Traditional Arabic" w:hAnsi="Traditional Arabic" w:cs="Traditional Arabic"/>
          <w:sz w:val="36"/>
          <w:szCs w:val="36"/>
          <w:rtl/>
          <w:lang w:bidi="ar"/>
        </w:rPr>
        <w:t>0.</w:t>
      </w:r>
      <w:r>
        <w:rPr>
          <w:rFonts w:ascii="Traditional Arabic" w:hAnsi="Traditional Arabic" w:cs="Traditional Arabic" w:hint="cs"/>
          <w:sz w:val="36"/>
          <w:szCs w:val="36"/>
          <w:rtl/>
          <w:lang w:bidi="ar"/>
        </w:rPr>
        <w:t>612</w:t>
      </w:r>
      <w:r w:rsidRPr="00E7565A">
        <w:rPr>
          <w:rFonts w:ascii="Traditional Arabic" w:hAnsi="Traditional Arabic" w:cs="Traditional Arabic"/>
          <w:sz w:val="36"/>
          <w:szCs w:val="36"/>
          <w:rtl/>
          <w:lang w:bidi="ar"/>
        </w:rPr>
        <w:t xml:space="preserve">  </w:t>
      </w:r>
      <w:r w:rsidRPr="00E7565A">
        <w:rPr>
          <w:rFonts w:ascii="Traditional Arabic" w:hAnsi="Traditional Arabic" w:cs="Traditional Arabic"/>
          <w:sz w:val="36"/>
          <w:szCs w:val="36"/>
          <w:rtl/>
        </w:rPr>
        <w:t xml:space="preserve">مما يعني أن تأثير متغير </w:t>
      </w:r>
      <w:r w:rsidRPr="00EA5EEC">
        <w:rPr>
          <w:rFonts w:ascii="Traditional Arabic" w:hAnsi="Traditional Arabic" w:cs="Traditional Arabic"/>
          <w:sz w:val="36"/>
          <w:szCs w:val="36"/>
          <w:rtl/>
        </w:rPr>
        <w:t>طريقة الإملاء</w:t>
      </w:r>
      <w:r w:rsidRPr="00EA5EEC">
        <w:rPr>
          <w:rFonts w:ascii="Traditional Arabic" w:hAnsi="Traditional Arabic" w:cs="Traditional Arabic" w:hint="cs"/>
          <w:sz w:val="36"/>
          <w:szCs w:val="36"/>
          <w:rtl/>
        </w:rPr>
        <w:t xml:space="preserve"> المنظور</w:t>
      </w:r>
      <w:r w:rsidRPr="00730534">
        <w:rPr>
          <w:rFonts w:ascii="Traditional Arabic" w:hAnsi="Traditional Arabic" w:cs="Traditional Arabic" w:hint="cs"/>
          <w:b/>
          <w:bCs/>
          <w:sz w:val="36"/>
          <w:szCs w:val="36"/>
          <w:rtl/>
        </w:rPr>
        <w:t xml:space="preserve"> </w:t>
      </w:r>
      <w:r w:rsidRPr="00E7565A">
        <w:rPr>
          <w:rFonts w:asciiTheme="majorBidi" w:hAnsiTheme="majorBidi" w:cstheme="majorBidi"/>
          <w:sz w:val="24"/>
          <w:szCs w:val="24"/>
          <w:rtl/>
          <w:lang w:bidi="ar"/>
        </w:rPr>
        <w:t>(X)</w:t>
      </w:r>
      <w:r w:rsidRPr="00E7565A">
        <w:rPr>
          <w:rFonts w:ascii="Traditional Arabic" w:hAnsi="Traditional Arabic" w:cs="Traditional Arabic"/>
          <w:sz w:val="36"/>
          <w:szCs w:val="36"/>
          <w:rtl/>
        </w:rPr>
        <w:t xml:space="preserve"> </w:t>
      </w:r>
      <w:r w:rsidRPr="00E7565A">
        <w:rPr>
          <w:rFonts w:ascii="Traditional Arabic" w:hAnsi="Traditional Arabic" w:cs="Traditional Arabic"/>
          <w:sz w:val="36"/>
          <w:szCs w:val="36"/>
          <w:rtl/>
        </w:rPr>
        <w:lastRenderedPageBreak/>
        <w:t xml:space="preserve">على متغير مهارة الكتابة </w:t>
      </w:r>
      <w:r w:rsidRPr="00E7565A">
        <w:rPr>
          <w:rFonts w:asciiTheme="majorBidi" w:hAnsiTheme="majorBidi" w:cstheme="majorBidi"/>
          <w:sz w:val="24"/>
          <w:szCs w:val="24"/>
          <w:rtl/>
          <w:lang w:bidi="ar"/>
        </w:rPr>
        <w:t>(y)</w:t>
      </w:r>
      <w:r w:rsidRPr="00E7565A">
        <w:rPr>
          <w:rFonts w:ascii="Traditional Arabic" w:hAnsi="Traditional Arabic" w:cs="Traditional Arabic"/>
          <w:sz w:val="36"/>
          <w:szCs w:val="36"/>
          <w:rtl/>
        </w:rPr>
        <w:t xml:space="preserve"> هو </w:t>
      </w:r>
      <w:r>
        <w:rPr>
          <w:rFonts w:ascii="Traditional Arabic" w:hAnsi="Traditional Arabic" w:cs="Traditional Arabic" w:hint="cs"/>
          <w:sz w:val="36"/>
          <w:szCs w:val="36"/>
          <w:rtl/>
        </w:rPr>
        <w:t>0,612</w:t>
      </w:r>
      <w:r w:rsidRPr="00E7565A">
        <w:rPr>
          <w:rFonts w:ascii="Traditional Arabic" w:hAnsi="Traditional Arabic" w:cs="Traditional Arabic"/>
          <w:sz w:val="36"/>
          <w:szCs w:val="36"/>
          <w:rtl/>
          <w:lang w:bidi="ar"/>
        </w:rPr>
        <w:t xml:space="preserve">   </w:t>
      </w:r>
      <w:r w:rsidRPr="00E7565A">
        <w:rPr>
          <w:rFonts w:ascii="Traditional Arabic" w:hAnsi="Traditional Arabic" w:cs="Traditional Arabic"/>
          <w:sz w:val="36"/>
          <w:szCs w:val="36"/>
          <w:rtl/>
        </w:rPr>
        <w:t xml:space="preserve">إذا تم تغييره في شكل  ٪ إلى </w:t>
      </w:r>
      <w:r>
        <w:rPr>
          <w:rFonts w:ascii="Traditional Arabic" w:hAnsi="Traditional Arabic" w:cs="Traditional Arabic" w:hint="cs"/>
          <w:sz w:val="36"/>
          <w:szCs w:val="36"/>
          <w:rtl/>
          <w:lang w:bidi="ar"/>
        </w:rPr>
        <w:t>61,2</w:t>
      </w:r>
      <w:r w:rsidRPr="00E7565A">
        <w:rPr>
          <w:rFonts w:ascii="Traditional Arabic" w:hAnsi="Traditional Arabic" w:cs="Traditional Arabic"/>
          <w:sz w:val="36"/>
          <w:szCs w:val="36"/>
          <w:rtl/>
        </w:rPr>
        <w:t xml:space="preserve">٪ أو تقريبه إلى </w:t>
      </w:r>
      <w:r>
        <w:rPr>
          <w:rFonts w:ascii="Traditional Arabic" w:hAnsi="Traditional Arabic" w:cs="Traditional Arabic" w:hint="cs"/>
          <w:sz w:val="36"/>
          <w:szCs w:val="36"/>
          <w:rtl/>
        </w:rPr>
        <w:t>61</w:t>
      </w:r>
      <w:r w:rsidRPr="00E7565A">
        <w:rPr>
          <w:rFonts w:ascii="Traditional Arabic" w:hAnsi="Traditional Arabic" w:cs="Traditional Arabic"/>
          <w:sz w:val="36"/>
          <w:szCs w:val="36"/>
          <w:rtl/>
        </w:rPr>
        <w:t>٪</w:t>
      </w:r>
      <w:r w:rsidRPr="00E7565A">
        <w:rPr>
          <w:rFonts w:ascii="Traditional Arabic" w:hAnsi="Traditional Arabic" w:cs="Traditional Arabic"/>
          <w:sz w:val="36"/>
          <w:szCs w:val="36"/>
          <w:rtl/>
          <w:lang w:bidi="ar"/>
        </w:rPr>
        <w:t>.</w:t>
      </w:r>
    </w:p>
    <w:p w14:paraId="2A5A15F8" w14:textId="77777777" w:rsidR="00B87186" w:rsidRDefault="00B87186" w:rsidP="00B705BB">
      <w:pPr>
        <w:pStyle w:val="ListParagraph"/>
        <w:bidi/>
        <w:spacing w:line="240" w:lineRule="auto"/>
        <w:ind w:left="521" w:firstLine="720"/>
        <w:jc w:val="both"/>
        <w:rPr>
          <w:rFonts w:ascii="Traditional Arabic" w:hAnsi="Traditional Arabic" w:cs="Traditional Arabic"/>
          <w:sz w:val="36"/>
          <w:szCs w:val="36"/>
          <w:rtl/>
        </w:rPr>
      </w:pPr>
      <w:r>
        <w:rPr>
          <w:rFonts w:ascii="Traditional Arabic" w:hAnsi="Traditional Arabic" w:cs="Traditional Arabic"/>
          <w:sz w:val="36"/>
          <w:szCs w:val="36"/>
          <w:rtl/>
        </w:rPr>
        <w:t>بناء</w:t>
      </w:r>
      <w:r w:rsidRPr="00F3489D">
        <w:rPr>
          <w:rFonts w:ascii="Traditional Arabic" w:hAnsi="Traditional Arabic" w:cs="Traditional Arabic"/>
          <w:sz w:val="36"/>
          <w:szCs w:val="36"/>
          <w:rtl/>
        </w:rPr>
        <w:t xml:space="preserve"> على نتائج ومعالجة البيانات في هذا البحث، يمكن القول أن طريقة الإملاء المنظور تؤثر بشكل كبير على مهارات الكتابة لدى ا</w:t>
      </w:r>
      <w:r>
        <w:rPr>
          <w:rFonts w:ascii="Traditional Arabic" w:hAnsi="Traditional Arabic" w:cs="Traditional Arabic"/>
          <w:sz w:val="36"/>
          <w:szCs w:val="36"/>
          <w:rtl/>
        </w:rPr>
        <w:t>لطالبات</w:t>
      </w:r>
      <w:r w:rsidRPr="00F3489D">
        <w:rPr>
          <w:rFonts w:ascii="Traditional Arabic" w:hAnsi="Traditional Arabic" w:cs="Traditional Arabic"/>
          <w:sz w:val="36"/>
          <w:szCs w:val="36"/>
          <w:rtl/>
        </w:rPr>
        <w:t>. وبالتالي، فإن عملية التعلم باستخدام طريقة الإملاء المنظور ستعزز نتائج تعلم الكتابة لدى ا</w:t>
      </w:r>
      <w:r>
        <w:rPr>
          <w:rFonts w:ascii="Traditional Arabic" w:hAnsi="Traditional Arabic" w:cs="Traditional Arabic"/>
          <w:sz w:val="36"/>
          <w:szCs w:val="36"/>
          <w:rtl/>
        </w:rPr>
        <w:t>لطالبات</w:t>
      </w:r>
      <w:r w:rsidRPr="00F3489D">
        <w:rPr>
          <w:rFonts w:ascii="Traditional Arabic" w:hAnsi="Traditional Arabic" w:cs="Traditional Arabic"/>
          <w:sz w:val="36"/>
          <w:szCs w:val="36"/>
          <w:rtl/>
        </w:rPr>
        <w:t xml:space="preserve"> بشكل كبير. </w:t>
      </w:r>
      <w:r>
        <w:rPr>
          <w:rFonts w:ascii="Traditional Arabic" w:hAnsi="Traditional Arabic" w:cs="Traditional Arabic" w:hint="cs"/>
          <w:sz w:val="36"/>
          <w:szCs w:val="36"/>
          <w:rtl/>
        </w:rPr>
        <w:t>و</w:t>
      </w:r>
      <w:r w:rsidRPr="00F3489D">
        <w:rPr>
          <w:rFonts w:ascii="Traditional Arabic" w:hAnsi="Traditional Arabic" w:cs="Traditional Arabic"/>
          <w:sz w:val="36"/>
          <w:szCs w:val="36"/>
          <w:rtl/>
        </w:rPr>
        <w:t>لذلك، يظهر هذا تأثير استخدام طريقة الإملاء المنظور في تحسين مهارات الكتابة لدى ا</w:t>
      </w:r>
      <w:r>
        <w:rPr>
          <w:rFonts w:ascii="Traditional Arabic" w:hAnsi="Traditional Arabic" w:cs="Traditional Arabic"/>
          <w:sz w:val="36"/>
          <w:szCs w:val="36"/>
          <w:rtl/>
        </w:rPr>
        <w:t>لطالبات</w:t>
      </w:r>
      <w:r w:rsidRPr="00F3489D">
        <w:rPr>
          <w:rFonts w:ascii="Traditional Arabic" w:hAnsi="Traditional Arabic" w:cs="Traditional Arabic"/>
          <w:sz w:val="36"/>
          <w:szCs w:val="36"/>
          <w:rtl/>
        </w:rPr>
        <w:t xml:space="preserve"> في مدرسة دار الفلاح الدينية في جوكير جومبانج</w:t>
      </w:r>
      <w:r w:rsidRPr="00F3489D">
        <w:rPr>
          <w:rFonts w:ascii="Traditional Arabic" w:hAnsi="Traditional Arabic" w:cs="Traditional Arabic"/>
          <w:sz w:val="36"/>
          <w:szCs w:val="36"/>
        </w:rPr>
        <w:t>.</w:t>
      </w:r>
    </w:p>
    <w:p w14:paraId="5D0988CC" w14:textId="77777777" w:rsidR="00B87186" w:rsidRPr="005A28C9" w:rsidRDefault="00B87186" w:rsidP="00B77FEB">
      <w:pPr>
        <w:pStyle w:val="Heading2"/>
        <w:bidi/>
        <w:spacing w:line="240" w:lineRule="auto"/>
        <w:ind w:left="804"/>
        <w:rPr>
          <w:rFonts w:cs="Traditional Arabic"/>
          <w:b/>
          <w:bCs/>
          <w:color w:val="auto"/>
          <w:szCs w:val="36"/>
        </w:rPr>
      </w:pPr>
      <w:r w:rsidRPr="006329EA">
        <w:rPr>
          <w:rFonts w:cs="Traditional Arabic"/>
          <w:b/>
          <w:bCs/>
          <w:color w:val="auto"/>
          <w:szCs w:val="36"/>
          <w:rtl/>
        </w:rPr>
        <w:t>الخلاصة</w:t>
      </w:r>
    </w:p>
    <w:p w14:paraId="73D3E595" w14:textId="77777777" w:rsidR="00B705BB" w:rsidRDefault="00B87186" w:rsidP="00B705BB">
      <w:pPr>
        <w:pStyle w:val="ListParagraph"/>
        <w:bidi/>
        <w:spacing w:line="240" w:lineRule="auto"/>
        <w:ind w:left="521" w:firstLine="567"/>
        <w:jc w:val="both"/>
        <w:rPr>
          <w:rFonts w:ascii="Traditional Arabic" w:hAnsi="Traditional Arabic" w:cs="Traditional Arabic"/>
          <w:sz w:val="36"/>
          <w:szCs w:val="36"/>
          <w:rtl/>
          <w:lang w:bidi="ar"/>
        </w:rPr>
      </w:pPr>
      <w:r w:rsidRPr="00987B2A">
        <w:rPr>
          <w:rFonts w:ascii="Traditional Arabic" w:hAnsi="Traditional Arabic" w:cs="Traditional Arabic"/>
          <w:sz w:val="36"/>
          <w:szCs w:val="36"/>
          <w:rtl/>
        </w:rPr>
        <w:t>بعد انتهاء إجراء البحث ،</w:t>
      </w:r>
      <w:r w:rsidRPr="00F915B9">
        <w:rPr>
          <w:rFonts w:ascii="Traditional Arabic" w:hAnsi="Traditional Arabic" w:cs="Traditional Arabic" w:hint="cs"/>
          <w:b/>
          <w:bCs/>
          <w:sz w:val="44"/>
          <w:szCs w:val="44"/>
          <w:rtl/>
          <w:lang w:val="id-ID" w:eastAsia="id-ID"/>
        </w:rPr>
        <w:t xml:space="preserve"> </w:t>
      </w:r>
      <w:r w:rsidRPr="00F915B9">
        <w:rPr>
          <w:rFonts w:ascii="Traditional Arabic" w:hAnsi="Traditional Arabic" w:cs="Traditional Arabic" w:hint="cs"/>
          <w:sz w:val="36"/>
          <w:szCs w:val="36"/>
          <w:rtl/>
          <w:lang w:val="id-ID" w:eastAsia="id-ID"/>
        </w:rPr>
        <w:t>تأثير</w:t>
      </w:r>
      <w:r w:rsidRPr="00F915B9">
        <w:rPr>
          <w:rFonts w:ascii="Traditional Arabic" w:hAnsi="Traditional Arabic" w:cs="Traditional Arabic"/>
          <w:sz w:val="36"/>
          <w:szCs w:val="36"/>
          <w:rtl/>
          <w:lang w:eastAsia="id-ID"/>
        </w:rPr>
        <w:t xml:space="preserve"> </w:t>
      </w:r>
      <w:r w:rsidRPr="00F915B9">
        <w:rPr>
          <w:rFonts w:ascii="Traditional Arabic" w:hAnsi="Traditional Arabic" w:cs="Traditional Arabic" w:hint="cs"/>
          <w:sz w:val="36"/>
          <w:szCs w:val="36"/>
          <w:rtl/>
          <w:lang w:eastAsia="id-ID" w:bidi="ar-EG"/>
        </w:rPr>
        <w:t xml:space="preserve">استخدام طريقة الإملاء المنظور </w:t>
      </w:r>
      <w:r w:rsidRPr="00F915B9">
        <w:rPr>
          <w:rFonts w:ascii="Traditional Arabic" w:hAnsi="Traditional Arabic" w:cs="Traditional Arabic" w:hint="cs"/>
          <w:sz w:val="36"/>
          <w:szCs w:val="36"/>
          <w:rtl/>
          <w:lang w:eastAsia="id-ID"/>
        </w:rPr>
        <w:t>ل</w:t>
      </w:r>
      <w:r w:rsidRPr="00F915B9">
        <w:rPr>
          <w:rFonts w:ascii="Traditional Arabic" w:hAnsi="Traditional Arabic" w:cs="Traditional Arabic" w:hint="cs"/>
          <w:sz w:val="36"/>
          <w:szCs w:val="36"/>
          <w:rtl/>
          <w:lang w:eastAsia="id-ID" w:bidi="ar-EG"/>
        </w:rPr>
        <w:t>ترقية مهارة الكتابة</w:t>
      </w:r>
      <w:r w:rsidRPr="00F915B9">
        <w:rPr>
          <w:rFonts w:ascii="Traditional Arabic" w:hAnsi="Traditional Arabic" w:cs="Traditional Arabic"/>
          <w:sz w:val="36"/>
          <w:szCs w:val="36"/>
          <w:lang w:eastAsia="id-ID" w:bidi="ar-EG"/>
        </w:rPr>
        <w:t xml:space="preserve"> </w:t>
      </w:r>
      <w:r>
        <w:rPr>
          <w:rFonts w:ascii="Traditional Arabic" w:hAnsi="Traditional Arabic" w:cs="Traditional Arabic" w:hint="cs"/>
          <w:sz w:val="36"/>
          <w:szCs w:val="36"/>
          <w:rtl/>
          <w:lang w:eastAsia="id-ID" w:bidi="ar-EG"/>
        </w:rPr>
        <w:t>لطالبات</w:t>
      </w:r>
      <w:r w:rsidRPr="00F915B9">
        <w:rPr>
          <w:rFonts w:ascii="Traditional Arabic" w:hAnsi="Traditional Arabic" w:cs="Traditional Arabic" w:hint="cs"/>
          <w:sz w:val="36"/>
          <w:szCs w:val="36"/>
          <w:rtl/>
          <w:lang w:eastAsia="id-ID" w:bidi="ar-EG"/>
        </w:rPr>
        <w:t xml:space="preserve"> الفصل الأول في المدرسة الدينية "دار الفلاح" </w:t>
      </w:r>
      <w:r w:rsidRPr="00F915B9">
        <w:rPr>
          <w:rFonts w:ascii="Traditional Arabic" w:hAnsi="Traditional Arabic" w:cs="Traditional Arabic" w:hint="cs"/>
          <w:sz w:val="36"/>
          <w:szCs w:val="36"/>
          <w:rtl/>
          <w:lang w:val="en-ID"/>
        </w:rPr>
        <w:t>جوكير</w:t>
      </w:r>
      <w:r w:rsidRPr="00F915B9">
        <w:rPr>
          <w:rFonts w:ascii="Traditional Arabic" w:hAnsi="Traditional Arabic" w:cs="Traditional Arabic"/>
          <w:sz w:val="36"/>
          <w:szCs w:val="36"/>
          <w:rtl/>
          <w:lang w:val="en-ID"/>
        </w:rPr>
        <w:t xml:space="preserve"> جومبانج</w:t>
      </w:r>
      <w:r>
        <w:rPr>
          <w:rFonts w:ascii="Traditional Arabic" w:hAnsi="Traditional Arabic" w:cs="Traditional Arabic"/>
          <w:b/>
          <w:bCs/>
          <w:sz w:val="44"/>
          <w:szCs w:val="44"/>
          <w:lang w:val="en-ID"/>
        </w:rPr>
        <w:t xml:space="preserve"> </w:t>
      </w:r>
      <w:r w:rsidRPr="00F915B9">
        <w:rPr>
          <w:rFonts w:ascii="Traditional Arabic" w:hAnsi="Traditional Arabic" w:cs="Traditional Arabic"/>
          <w:sz w:val="36"/>
          <w:szCs w:val="36"/>
          <w:rtl/>
        </w:rPr>
        <w:t>سيكون هذا البحث مرتبطا ببناء النظريات والحقائق في هذه المجلة</w:t>
      </w:r>
      <w:r w:rsidRPr="00F915B9">
        <w:rPr>
          <w:rFonts w:ascii="Traditional Arabic" w:hAnsi="Traditional Arabic" w:cs="Traditional Arabic"/>
          <w:sz w:val="36"/>
          <w:szCs w:val="36"/>
          <w:rtl/>
          <w:lang w:bidi="ar"/>
        </w:rPr>
        <w:t xml:space="preserve">. </w:t>
      </w:r>
      <w:r w:rsidRPr="00F915B9">
        <w:rPr>
          <w:rFonts w:ascii="Traditional Arabic" w:hAnsi="Traditional Arabic" w:cs="Traditional Arabic"/>
          <w:sz w:val="36"/>
          <w:szCs w:val="36"/>
          <w:rtl/>
        </w:rPr>
        <w:t>في هذه الحالة يقدم الباحث ملخصا بناء على سؤال البحث الذي كتبه في الفصل الأول</w:t>
      </w:r>
      <w:r w:rsidRPr="00F915B9">
        <w:rPr>
          <w:rFonts w:ascii="Traditional Arabic" w:hAnsi="Traditional Arabic" w:cs="Traditional Arabic"/>
          <w:sz w:val="36"/>
          <w:szCs w:val="36"/>
          <w:rtl/>
          <w:lang w:bidi="ar"/>
        </w:rPr>
        <w:t xml:space="preserve">. </w:t>
      </w:r>
      <w:r w:rsidRPr="00F915B9">
        <w:rPr>
          <w:rFonts w:ascii="Traditional Arabic" w:hAnsi="Traditional Arabic" w:cs="Traditional Arabic"/>
          <w:sz w:val="36"/>
          <w:szCs w:val="36"/>
          <w:rtl/>
        </w:rPr>
        <w:t>على النحو التالي</w:t>
      </w:r>
      <w:r w:rsidRPr="00F915B9">
        <w:rPr>
          <w:rFonts w:ascii="Traditional Arabic" w:hAnsi="Traditional Arabic" w:cs="Traditional Arabic"/>
          <w:sz w:val="36"/>
          <w:szCs w:val="36"/>
          <w:rtl/>
          <w:lang w:bidi="ar"/>
        </w:rPr>
        <w:t>:</w:t>
      </w:r>
    </w:p>
    <w:p w14:paraId="0FE7D9D5" w14:textId="77777777" w:rsidR="00B705BB" w:rsidRPr="00B705BB" w:rsidRDefault="00B87186" w:rsidP="002E70CA">
      <w:pPr>
        <w:pStyle w:val="ListParagraph"/>
        <w:numPr>
          <w:ilvl w:val="2"/>
          <w:numId w:val="4"/>
        </w:numPr>
        <w:tabs>
          <w:tab w:val="clear" w:pos="2421"/>
          <w:tab w:val="num" w:pos="946"/>
        </w:tabs>
        <w:bidi/>
        <w:spacing w:line="240" w:lineRule="auto"/>
        <w:ind w:left="521" w:firstLine="0"/>
        <w:jc w:val="both"/>
        <w:rPr>
          <w:rFonts w:ascii="Traditional Arabic" w:hAnsi="Traditional Arabic" w:cs="Traditional Arabic"/>
          <w:b/>
          <w:bCs/>
          <w:sz w:val="44"/>
          <w:szCs w:val="44"/>
          <w:lang w:eastAsia="id-ID" w:bidi="ar-EG"/>
        </w:rPr>
      </w:pPr>
      <w:r w:rsidRPr="00B705BB">
        <w:rPr>
          <w:rFonts w:ascii="Traditional Arabic" w:hAnsi="Traditional Arabic" w:cs="Traditional Arabic"/>
          <w:sz w:val="36"/>
          <w:szCs w:val="36"/>
          <w:rtl/>
        </w:rPr>
        <w:t>استخدام طريقة الإملاء المنظور لدى طالبات الصف الأول في مدرسة دار الفلاح الدينية في جوكير جومبانج قد تم تصنيفه جيدًا. تم الحصول على هذا التصنيف من نتائج الاستبيان، حيث أن أحد الأمثلة هو السؤال</w:t>
      </w:r>
      <w:r w:rsidRPr="00B705BB">
        <w:rPr>
          <w:rFonts w:ascii="Traditional Arabic" w:hAnsi="Traditional Arabic" w:cs="Traditional Arabic" w:hint="cs"/>
          <w:sz w:val="36"/>
          <w:szCs w:val="36"/>
          <w:rtl/>
        </w:rPr>
        <w:t xml:space="preserve"> </w:t>
      </w:r>
      <w:r w:rsidRPr="00B705BB">
        <w:rPr>
          <w:rFonts w:ascii="Traditional Arabic" w:hAnsi="Traditional Arabic" w:cs="Traditional Arabic"/>
          <w:sz w:val="36"/>
          <w:szCs w:val="36"/>
        </w:rPr>
        <w:t xml:space="preserve"> </w:t>
      </w:r>
      <w:r w:rsidRPr="00B705BB">
        <w:rPr>
          <w:rFonts w:asciiTheme="majorBidi" w:hAnsiTheme="majorBidi" w:cstheme="majorBidi"/>
          <w:sz w:val="24"/>
          <w:szCs w:val="24"/>
        </w:rPr>
        <w:t>P4</w:t>
      </w:r>
      <w:r w:rsidRPr="00B705BB">
        <w:rPr>
          <w:rFonts w:ascii="Traditional Arabic" w:hAnsi="Traditional Arabic" w:cs="Traditional Arabic"/>
          <w:sz w:val="36"/>
          <w:szCs w:val="36"/>
          <w:rtl/>
        </w:rPr>
        <w:t>، الذي أظهر أن قيمة</w:t>
      </w:r>
      <w:r w:rsidRPr="00B705BB">
        <w:rPr>
          <w:rFonts w:ascii="Traditional Arabic" w:hAnsi="Traditional Arabic" w:cs="Traditional Arabic"/>
          <w:sz w:val="36"/>
          <w:szCs w:val="36"/>
        </w:rPr>
        <w:t xml:space="preserve"> r </w:t>
      </w:r>
      <w:r w:rsidRPr="00B705BB">
        <w:rPr>
          <w:rFonts w:ascii="Traditional Arabic" w:hAnsi="Traditional Arabic" w:cs="Traditional Arabic"/>
          <w:sz w:val="36"/>
          <w:szCs w:val="36"/>
          <w:rtl/>
        </w:rPr>
        <w:t>المحسوبة هي 0.738 مع</w:t>
      </w:r>
      <w:r w:rsidRPr="00B705BB">
        <w:rPr>
          <w:rFonts w:ascii="Traditional Arabic" w:hAnsi="Traditional Arabic" w:cs="Traditional Arabic"/>
          <w:sz w:val="36"/>
          <w:szCs w:val="36"/>
        </w:rPr>
        <w:t xml:space="preserve"> </w:t>
      </w:r>
      <w:r w:rsidRPr="00B705BB">
        <w:rPr>
          <w:rFonts w:asciiTheme="majorBidi" w:hAnsiTheme="majorBidi" w:cstheme="majorBidi"/>
          <w:sz w:val="24"/>
          <w:szCs w:val="24"/>
        </w:rPr>
        <w:t xml:space="preserve">Sig-2 </w:t>
      </w:r>
      <w:r w:rsidRPr="00B705BB">
        <w:rPr>
          <w:rFonts w:ascii="Traditional Arabic" w:hAnsi="Traditional Arabic" w:cs="Traditional Arabic"/>
          <w:sz w:val="36"/>
          <w:szCs w:val="36"/>
          <w:rtl/>
        </w:rPr>
        <w:t>أو 0.004. لذلك، يمكن القول أن نتائج المستجيبين مرتبطة أو صالحة، لأن قيمة</w:t>
      </w:r>
      <w:r w:rsidRPr="00B705BB">
        <w:rPr>
          <w:rFonts w:ascii="Traditional Arabic" w:hAnsi="Traditional Arabic" w:cs="Traditional Arabic"/>
          <w:sz w:val="36"/>
          <w:szCs w:val="36"/>
        </w:rPr>
        <w:t xml:space="preserve"> r </w:t>
      </w:r>
      <w:r w:rsidRPr="00B705BB">
        <w:rPr>
          <w:rFonts w:ascii="Traditional Arabic" w:hAnsi="Traditional Arabic" w:cs="Traditional Arabic"/>
          <w:sz w:val="36"/>
          <w:szCs w:val="36"/>
          <w:rtl/>
        </w:rPr>
        <w:t>المحسوبة (0.738) أكبر من قيمة</w:t>
      </w:r>
      <w:r w:rsidRPr="00B705BB">
        <w:rPr>
          <w:rFonts w:ascii="Traditional Arabic" w:hAnsi="Traditional Arabic" w:cs="Traditional Arabic"/>
          <w:sz w:val="36"/>
          <w:szCs w:val="36"/>
        </w:rPr>
        <w:t xml:space="preserve"> r </w:t>
      </w:r>
      <w:r w:rsidRPr="00B705BB">
        <w:rPr>
          <w:rFonts w:ascii="Traditional Arabic" w:hAnsi="Traditional Arabic" w:cs="Traditional Arabic"/>
          <w:sz w:val="36"/>
          <w:szCs w:val="36"/>
          <w:rtl/>
        </w:rPr>
        <w:t>الجدولية (0.553)، ومع</w:t>
      </w:r>
      <w:r w:rsidRPr="00B705BB">
        <w:rPr>
          <w:rFonts w:ascii="Traditional Arabic" w:hAnsi="Traditional Arabic" w:cs="Traditional Arabic"/>
          <w:sz w:val="36"/>
          <w:szCs w:val="36"/>
        </w:rPr>
        <w:t xml:space="preserve"> </w:t>
      </w:r>
      <w:r w:rsidRPr="00B705BB">
        <w:rPr>
          <w:rFonts w:asciiTheme="majorBidi" w:hAnsiTheme="majorBidi" w:cstheme="majorBidi"/>
          <w:sz w:val="24"/>
          <w:szCs w:val="24"/>
        </w:rPr>
        <w:t>Sig-2</w:t>
      </w:r>
      <w:r w:rsidRPr="00B705BB">
        <w:rPr>
          <w:rFonts w:ascii="Traditional Arabic" w:hAnsi="Traditional Arabic" w:cs="Traditional Arabic"/>
          <w:sz w:val="36"/>
          <w:szCs w:val="36"/>
        </w:rPr>
        <w:t xml:space="preserve"> </w:t>
      </w:r>
      <w:r w:rsidRPr="00B705BB">
        <w:rPr>
          <w:rFonts w:ascii="Traditional Arabic" w:hAnsi="Traditional Arabic" w:cs="Traditional Arabic"/>
          <w:sz w:val="36"/>
          <w:szCs w:val="36"/>
          <w:rtl/>
        </w:rPr>
        <w:t>هي 0.004، أو أقل من 0.005</w:t>
      </w:r>
    </w:p>
    <w:p w14:paraId="7587465B" w14:textId="08C2D37B" w:rsidR="00B705BB" w:rsidRPr="00B705BB" w:rsidRDefault="00B87186" w:rsidP="00B705BB">
      <w:pPr>
        <w:pStyle w:val="ListParagraph"/>
        <w:numPr>
          <w:ilvl w:val="2"/>
          <w:numId w:val="4"/>
        </w:numPr>
        <w:tabs>
          <w:tab w:val="clear" w:pos="2421"/>
          <w:tab w:val="num" w:pos="946"/>
        </w:tabs>
        <w:bidi/>
        <w:spacing w:line="240" w:lineRule="auto"/>
        <w:ind w:left="521" w:firstLine="0"/>
        <w:jc w:val="both"/>
        <w:rPr>
          <w:rFonts w:ascii="Traditional Arabic" w:hAnsi="Traditional Arabic" w:cs="Traditional Arabic"/>
          <w:b/>
          <w:bCs/>
          <w:sz w:val="44"/>
          <w:szCs w:val="44"/>
          <w:lang w:eastAsia="id-ID" w:bidi="ar-EG"/>
        </w:rPr>
      </w:pPr>
      <w:r w:rsidRPr="00B705BB">
        <w:rPr>
          <w:rFonts w:ascii="Traditional Arabic" w:hAnsi="Traditional Arabic" w:cs="Traditional Arabic"/>
          <w:sz w:val="36"/>
          <w:szCs w:val="36"/>
          <w:rtl/>
        </w:rPr>
        <w:t>نتائج تعلم مهارات الكتابة باستخدام طريقة الإملاء المنظور مصنفة كجيدة. تم الحصول على هذا من خلال التحليل الذي أظهر أن 85٪ من الطالبات حصلوا على درجات جيدة، و15٪ حصلوا على درجات متوسطة، في حين أن 0٪ حصلوا على درجات ضعيفة</w:t>
      </w:r>
      <w:r w:rsidR="002E70CA">
        <w:rPr>
          <w:rFonts w:ascii="Traditional Arabic" w:hAnsi="Traditional Arabic" w:cs="Traditional Arabic" w:hint="cs"/>
          <w:sz w:val="36"/>
          <w:szCs w:val="36"/>
          <w:rtl/>
        </w:rPr>
        <w:t>.</w:t>
      </w:r>
    </w:p>
    <w:p w14:paraId="72276CC7" w14:textId="0E83E8D1" w:rsidR="00B87186" w:rsidRPr="00B705BB" w:rsidRDefault="00B87186" w:rsidP="00B705BB">
      <w:pPr>
        <w:pStyle w:val="ListParagraph"/>
        <w:numPr>
          <w:ilvl w:val="2"/>
          <w:numId w:val="4"/>
        </w:numPr>
        <w:tabs>
          <w:tab w:val="clear" w:pos="2421"/>
          <w:tab w:val="num" w:pos="946"/>
        </w:tabs>
        <w:bidi/>
        <w:spacing w:line="240" w:lineRule="auto"/>
        <w:ind w:left="521" w:firstLine="0"/>
        <w:jc w:val="both"/>
        <w:rPr>
          <w:rFonts w:ascii="Traditional Arabic" w:hAnsi="Traditional Arabic" w:cs="Traditional Arabic"/>
          <w:b/>
          <w:bCs/>
          <w:sz w:val="44"/>
          <w:szCs w:val="44"/>
          <w:rtl/>
          <w:lang w:eastAsia="id-ID" w:bidi="ar-EG"/>
        </w:rPr>
      </w:pPr>
      <w:r w:rsidRPr="00B705BB">
        <w:rPr>
          <w:rFonts w:ascii="Traditional Arabic" w:hAnsi="Traditional Arabic" w:cs="Traditional Arabic"/>
          <w:sz w:val="36"/>
          <w:szCs w:val="36"/>
          <w:rtl/>
        </w:rPr>
        <w:t>بناء على تحليل البيانات، تم معرفة أن تأثير استخدام طريقة الإملاء المنظور على تحسين مهارات الكتابة من اختبار معامل التحديد أظهر أن قيمة</w:t>
      </w:r>
      <w:r w:rsidRPr="00B705BB">
        <w:rPr>
          <w:rFonts w:ascii="Traditional Arabic" w:hAnsi="Traditional Arabic" w:cs="Traditional Arabic"/>
          <w:sz w:val="36"/>
          <w:szCs w:val="36"/>
        </w:rPr>
        <w:t xml:space="preserve"> </w:t>
      </w:r>
      <w:r w:rsidRPr="00B705BB">
        <w:rPr>
          <w:rFonts w:asciiTheme="majorBidi" w:hAnsiTheme="majorBidi" w:cstheme="majorBidi"/>
          <w:sz w:val="24"/>
          <w:szCs w:val="24"/>
        </w:rPr>
        <w:t>R Square</w:t>
      </w:r>
      <w:r w:rsidRPr="00B705BB">
        <w:rPr>
          <w:rFonts w:ascii="Traditional Arabic" w:hAnsi="Traditional Arabic" w:cs="Traditional Arabic"/>
          <w:sz w:val="36"/>
          <w:szCs w:val="36"/>
        </w:rPr>
        <w:t xml:space="preserve"> </w:t>
      </w:r>
      <w:r w:rsidRPr="00B705BB">
        <w:rPr>
          <w:rFonts w:ascii="Traditional Arabic" w:hAnsi="Traditional Arabic" w:cs="Traditional Arabic"/>
          <w:sz w:val="36"/>
          <w:szCs w:val="36"/>
          <w:rtl/>
        </w:rPr>
        <w:t>هي 0.612، مما يعني أن تأثير متغير طريقة الإملاء المنظور</w:t>
      </w:r>
      <w:r w:rsidRPr="00B705BB">
        <w:rPr>
          <w:rFonts w:ascii="Traditional Arabic" w:hAnsi="Traditional Arabic" w:cs="Traditional Arabic"/>
          <w:sz w:val="36"/>
          <w:szCs w:val="36"/>
        </w:rPr>
        <w:t xml:space="preserve"> </w:t>
      </w:r>
      <w:r w:rsidRPr="00B705BB">
        <w:rPr>
          <w:rFonts w:asciiTheme="majorBidi" w:hAnsiTheme="majorBidi" w:cstheme="majorBidi"/>
          <w:sz w:val="24"/>
          <w:szCs w:val="24"/>
        </w:rPr>
        <w:t>(X)</w:t>
      </w:r>
      <w:r w:rsidRPr="00B705BB">
        <w:rPr>
          <w:rFonts w:ascii="Traditional Arabic" w:hAnsi="Traditional Arabic" w:cs="Traditional Arabic"/>
          <w:sz w:val="36"/>
          <w:szCs w:val="36"/>
        </w:rPr>
        <w:t xml:space="preserve"> </w:t>
      </w:r>
      <w:r w:rsidRPr="00B705BB">
        <w:rPr>
          <w:rFonts w:ascii="Traditional Arabic" w:hAnsi="Traditional Arabic" w:cs="Traditional Arabic"/>
          <w:sz w:val="36"/>
          <w:szCs w:val="36"/>
          <w:rtl/>
        </w:rPr>
        <w:t>على متغير مهارات الكتابة</w:t>
      </w:r>
      <w:r w:rsidRPr="00B705BB">
        <w:rPr>
          <w:rFonts w:ascii="Traditional Arabic" w:hAnsi="Traditional Arabic" w:cs="Traditional Arabic"/>
          <w:sz w:val="36"/>
          <w:szCs w:val="36"/>
        </w:rPr>
        <w:t xml:space="preserve"> </w:t>
      </w:r>
      <w:r w:rsidRPr="00B705BB">
        <w:rPr>
          <w:rFonts w:asciiTheme="majorBidi" w:hAnsiTheme="majorBidi" w:cstheme="majorBidi"/>
          <w:sz w:val="24"/>
          <w:szCs w:val="24"/>
        </w:rPr>
        <w:t>(Y)</w:t>
      </w:r>
      <w:r w:rsidRPr="00B705BB">
        <w:rPr>
          <w:rFonts w:ascii="Traditional Arabic" w:hAnsi="Traditional Arabic" w:cs="Traditional Arabic"/>
          <w:sz w:val="36"/>
          <w:szCs w:val="36"/>
        </w:rPr>
        <w:t xml:space="preserve"> </w:t>
      </w:r>
      <w:r w:rsidRPr="00B705BB">
        <w:rPr>
          <w:rFonts w:ascii="Traditional Arabic" w:hAnsi="Traditional Arabic" w:cs="Traditional Arabic"/>
          <w:sz w:val="36"/>
          <w:szCs w:val="36"/>
          <w:rtl/>
        </w:rPr>
        <w:t xml:space="preserve">هو 0.612، وإذا تم تحويلها إلى </w:t>
      </w:r>
      <w:r w:rsidR="00B705BB" w:rsidRPr="00B705BB">
        <w:rPr>
          <w:rFonts w:ascii="Traditional Arabic" w:hAnsi="Traditional Arabic" w:cs="Traditional Arabic"/>
          <w:sz w:val="36"/>
          <w:szCs w:val="36"/>
          <w:rtl/>
        </w:rPr>
        <w:t>نسبة مئوية تصبح 61.2% أو تقريبا</w:t>
      </w:r>
      <w:r w:rsidRPr="00B705BB">
        <w:rPr>
          <w:rFonts w:ascii="Traditional Arabic" w:hAnsi="Traditional Arabic" w:cs="Traditional Arabic"/>
          <w:sz w:val="36"/>
          <w:szCs w:val="36"/>
          <w:rtl/>
        </w:rPr>
        <w:t xml:space="preserve"> 61%. لذا، يمكن الاستنتاج أن هناك تأثير إيجابي كبير</w:t>
      </w:r>
      <w:r w:rsidRPr="00B705BB">
        <w:rPr>
          <w:rFonts w:ascii="Traditional Arabic" w:hAnsi="Traditional Arabic" w:cs="Traditional Arabic"/>
          <w:sz w:val="36"/>
          <w:szCs w:val="36"/>
        </w:rPr>
        <w:t>.</w:t>
      </w:r>
    </w:p>
    <w:p w14:paraId="6D850EDE" w14:textId="77777777" w:rsidR="00B87186" w:rsidRPr="00F3489D" w:rsidRDefault="00B87186" w:rsidP="00B77FEB">
      <w:pPr>
        <w:pStyle w:val="ListParagraph"/>
        <w:bidi/>
        <w:spacing w:line="240" w:lineRule="auto"/>
        <w:ind w:firstLine="720"/>
        <w:jc w:val="both"/>
        <w:rPr>
          <w:rFonts w:ascii="Traditional Arabic" w:hAnsi="Traditional Arabic" w:cs="Traditional Arabic"/>
          <w:sz w:val="36"/>
          <w:szCs w:val="36"/>
          <w:lang w:eastAsia="id-ID"/>
        </w:rPr>
      </w:pPr>
    </w:p>
    <w:p w14:paraId="24984F2A" w14:textId="5E3B6A9F" w:rsidR="00B87186" w:rsidRDefault="00B87186" w:rsidP="00B77FEB">
      <w:pPr>
        <w:pStyle w:val="Heading1"/>
        <w:bidi/>
        <w:spacing w:line="240" w:lineRule="auto"/>
        <w:jc w:val="center"/>
        <w:rPr>
          <w:rFonts w:ascii="Traditional Arabic" w:hAnsi="Traditional Arabic" w:cs="Traditional Arabic"/>
          <w:b/>
          <w:bCs/>
          <w:color w:val="auto"/>
          <w:sz w:val="36"/>
          <w:szCs w:val="36"/>
          <w:rtl/>
          <w:lang w:bidi="ar-EG"/>
        </w:rPr>
      </w:pPr>
      <w:bookmarkStart w:id="4" w:name="_Toc168170476"/>
      <w:r w:rsidRPr="002B5735">
        <w:rPr>
          <w:rFonts w:ascii="Traditional Arabic" w:hAnsi="Traditional Arabic" w:cs="Traditional Arabic"/>
          <w:b/>
          <w:bCs/>
          <w:color w:val="auto"/>
          <w:sz w:val="36"/>
          <w:szCs w:val="36"/>
          <w:rtl/>
          <w:lang w:bidi="ar-EG"/>
        </w:rPr>
        <w:lastRenderedPageBreak/>
        <w:t>المراجع</w:t>
      </w:r>
      <w:bookmarkEnd w:id="4"/>
    </w:p>
    <w:p w14:paraId="13BB81DD" w14:textId="77777777" w:rsidR="00C64E75" w:rsidRDefault="00C64E75" w:rsidP="00B77FEB">
      <w:pPr>
        <w:widowControl w:val="0"/>
        <w:autoSpaceDE w:val="0"/>
        <w:autoSpaceDN w:val="0"/>
        <w:adjustRightInd w:val="0"/>
        <w:spacing w:after="0" w:line="240" w:lineRule="auto"/>
        <w:ind w:firstLine="654"/>
        <w:jc w:val="both"/>
        <w:rPr>
          <w:rFonts w:ascii="Traditional Arabic" w:hAnsi="Traditional Arabic" w:cs="Traditional Arabic"/>
          <w:sz w:val="36"/>
          <w:szCs w:val="36"/>
        </w:rPr>
      </w:pPr>
    </w:p>
    <w:p w14:paraId="411BED7A" w14:textId="73DA2B49" w:rsidR="00C64E75" w:rsidRPr="00C64E75" w:rsidRDefault="00ED68C9" w:rsidP="00B77FEB">
      <w:pPr>
        <w:widowControl w:val="0"/>
        <w:autoSpaceDE w:val="0"/>
        <w:autoSpaceDN w:val="0"/>
        <w:adjustRightInd w:val="0"/>
        <w:spacing w:after="0" w:line="240" w:lineRule="auto"/>
        <w:ind w:firstLine="654"/>
        <w:jc w:val="both"/>
        <w:rPr>
          <w:rFonts w:asciiTheme="majorBidi" w:hAnsiTheme="majorBidi" w:cstheme="majorBidi"/>
          <w:noProof/>
          <w:sz w:val="24"/>
          <w:szCs w:val="24"/>
        </w:rPr>
      </w:pPr>
      <w:r>
        <w:rPr>
          <w:rFonts w:ascii="Traditional Arabic" w:hAnsi="Traditional Arabic" w:cs="Traditional Arabic"/>
          <w:sz w:val="36"/>
          <w:szCs w:val="36"/>
          <w:rtl/>
        </w:rPr>
        <w:fldChar w:fldCharType="begin" w:fldLock="1"/>
      </w:r>
      <w:r>
        <w:rPr>
          <w:rFonts w:ascii="Traditional Arabic" w:hAnsi="Traditional Arabic" w:cs="Traditional Arabic"/>
          <w:sz w:val="36"/>
          <w:szCs w:val="36"/>
        </w:rPr>
        <w:instrText>ADDIN Mendeley Bibliography CSL_BIBLIOGRAPHY</w:instrText>
      </w:r>
      <w:r>
        <w:rPr>
          <w:rFonts w:ascii="Traditional Arabic" w:hAnsi="Traditional Arabic" w:cs="Traditional Arabic"/>
          <w:sz w:val="36"/>
          <w:szCs w:val="36"/>
          <w:rtl/>
        </w:rPr>
        <w:instrText xml:space="preserve"> </w:instrText>
      </w:r>
      <w:r>
        <w:rPr>
          <w:rFonts w:ascii="Traditional Arabic" w:hAnsi="Traditional Arabic" w:cs="Traditional Arabic"/>
          <w:sz w:val="36"/>
          <w:szCs w:val="36"/>
          <w:rtl/>
        </w:rPr>
        <w:fldChar w:fldCharType="separate"/>
      </w:r>
      <w:r w:rsidR="00C64E75" w:rsidRPr="00C64E75">
        <w:rPr>
          <w:rFonts w:asciiTheme="majorBidi" w:hAnsiTheme="majorBidi" w:cstheme="majorBidi"/>
          <w:noProof/>
          <w:sz w:val="24"/>
          <w:szCs w:val="24"/>
        </w:rPr>
        <w:t>Maghfirotunnadlifah, ‘</w:t>
      </w:r>
      <w:r w:rsidR="00C64E75" w:rsidRPr="00C64E75">
        <w:rPr>
          <w:rFonts w:asciiTheme="majorBidi" w:hAnsiTheme="majorBidi" w:cstheme="majorBidi"/>
          <w:noProof/>
          <w:sz w:val="24"/>
          <w:szCs w:val="24"/>
          <w:rtl/>
        </w:rPr>
        <w:t>التدخل التركيبي للغة الإندونيسية لدى اللغة العربية في التعبير الكتابي لدى طلاب الصف الحادي عشر بمعهد الحميدية الإسلامي ديبوك</w:t>
      </w:r>
      <w:r w:rsidR="00C64E75" w:rsidRPr="00C64E75">
        <w:rPr>
          <w:rFonts w:asciiTheme="majorBidi" w:hAnsiTheme="majorBidi" w:cstheme="majorBidi"/>
          <w:noProof/>
          <w:sz w:val="24"/>
          <w:szCs w:val="24"/>
        </w:rPr>
        <w:t xml:space="preserve">’, </w:t>
      </w:r>
      <w:r w:rsidR="00C64E75" w:rsidRPr="00C64E75">
        <w:rPr>
          <w:rFonts w:asciiTheme="majorBidi" w:hAnsiTheme="majorBidi" w:cstheme="majorBidi"/>
          <w:i/>
          <w:iCs/>
          <w:noProof/>
          <w:sz w:val="24"/>
          <w:szCs w:val="24"/>
        </w:rPr>
        <w:t>FITK UIN Syarif Hidayatullah Jakarta</w:t>
      </w:r>
      <w:r w:rsidR="00C64E75" w:rsidRPr="00C64E75">
        <w:rPr>
          <w:rFonts w:asciiTheme="majorBidi" w:hAnsiTheme="majorBidi" w:cstheme="majorBidi"/>
          <w:noProof/>
          <w:sz w:val="24"/>
          <w:szCs w:val="24"/>
        </w:rPr>
        <w:t>, 2022, p. 20</w:t>
      </w:r>
    </w:p>
    <w:p w14:paraId="6772335D" w14:textId="77777777" w:rsidR="00C64E75" w:rsidRPr="00C64E75" w:rsidRDefault="00C64E75" w:rsidP="00B77FEB">
      <w:pPr>
        <w:widowControl w:val="0"/>
        <w:autoSpaceDE w:val="0"/>
        <w:autoSpaceDN w:val="0"/>
        <w:adjustRightInd w:val="0"/>
        <w:spacing w:after="0" w:line="240" w:lineRule="auto"/>
        <w:ind w:firstLine="654"/>
        <w:jc w:val="both"/>
        <w:rPr>
          <w:rFonts w:asciiTheme="majorBidi" w:hAnsiTheme="majorBidi" w:cstheme="majorBidi"/>
          <w:noProof/>
          <w:sz w:val="24"/>
          <w:szCs w:val="24"/>
        </w:rPr>
      </w:pPr>
      <w:r w:rsidRPr="00C64E75">
        <w:rPr>
          <w:rFonts w:asciiTheme="majorBidi" w:hAnsiTheme="majorBidi" w:cstheme="majorBidi"/>
          <w:noProof/>
          <w:sz w:val="24"/>
          <w:szCs w:val="24"/>
        </w:rPr>
        <w:t xml:space="preserve">Nasarudin, Nasarudin, Rizka Widayanti, Rofi’atun Najah Qomariyah, Muhajiri Ramzi, Zayyin Mukmila, Ahmad Taufiq, and others, </w:t>
      </w:r>
      <w:r w:rsidRPr="00C64E75">
        <w:rPr>
          <w:rFonts w:asciiTheme="majorBidi" w:hAnsiTheme="majorBidi" w:cstheme="majorBidi"/>
          <w:i/>
          <w:iCs/>
          <w:noProof/>
          <w:sz w:val="24"/>
          <w:szCs w:val="24"/>
        </w:rPr>
        <w:t>Metode Dan Strategi Mengajar Bahasa Arab</w:t>
      </w:r>
      <w:r w:rsidRPr="00C64E75">
        <w:rPr>
          <w:rFonts w:asciiTheme="majorBidi" w:hAnsiTheme="majorBidi" w:cstheme="majorBidi"/>
          <w:noProof/>
          <w:sz w:val="24"/>
          <w:szCs w:val="24"/>
        </w:rPr>
        <w:t xml:space="preserve"> (CV. Gita Lentera, 2023)</w:t>
      </w:r>
    </w:p>
    <w:p w14:paraId="23297305" w14:textId="77777777" w:rsidR="00C64E75" w:rsidRPr="00C64E75" w:rsidRDefault="00C64E75" w:rsidP="00B77FEB">
      <w:pPr>
        <w:widowControl w:val="0"/>
        <w:autoSpaceDE w:val="0"/>
        <w:autoSpaceDN w:val="0"/>
        <w:adjustRightInd w:val="0"/>
        <w:spacing w:after="0" w:line="240" w:lineRule="auto"/>
        <w:ind w:firstLine="654"/>
        <w:jc w:val="both"/>
        <w:rPr>
          <w:rFonts w:asciiTheme="majorBidi" w:hAnsiTheme="majorBidi" w:cstheme="majorBidi"/>
          <w:noProof/>
          <w:sz w:val="24"/>
          <w:szCs w:val="24"/>
        </w:rPr>
      </w:pPr>
      <w:r w:rsidRPr="00C64E75">
        <w:rPr>
          <w:rFonts w:asciiTheme="majorBidi" w:hAnsiTheme="majorBidi" w:cstheme="majorBidi"/>
          <w:noProof/>
          <w:sz w:val="24"/>
          <w:szCs w:val="24"/>
        </w:rPr>
        <w:t xml:space="preserve">Sugiyono, </w:t>
      </w:r>
      <w:r w:rsidRPr="00C64E75">
        <w:rPr>
          <w:rFonts w:asciiTheme="majorBidi" w:hAnsiTheme="majorBidi" w:cstheme="majorBidi"/>
          <w:i/>
          <w:iCs/>
          <w:noProof/>
          <w:sz w:val="24"/>
          <w:szCs w:val="24"/>
        </w:rPr>
        <w:t>Metode Penelitian Kuantitatif, Kualitatif, Dan Kombinasi (Mixed Methods)</w:t>
      </w:r>
      <w:r w:rsidRPr="00C64E75">
        <w:rPr>
          <w:rFonts w:asciiTheme="majorBidi" w:hAnsiTheme="majorBidi" w:cstheme="majorBidi"/>
          <w:noProof/>
          <w:sz w:val="24"/>
          <w:szCs w:val="24"/>
        </w:rPr>
        <w:t>, ke 7 (Alfabeta, 2015)</w:t>
      </w:r>
    </w:p>
    <w:p w14:paraId="082E4071" w14:textId="77777777" w:rsidR="00C64E75" w:rsidRPr="00C64E75" w:rsidRDefault="00C64E75" w:rsidP="00B77FEB">
      <w:pPr>
        <w:widowControl w:val="0"/>
        <w:autoSpaceDE w:val="0"/>
        <w:autoSpaceDN w:val="0"/>
        <w:adjustRightInd w:val="0"/>
        <w:spacing w:after="0" w:line="240" w:lineRule="auto"/>
        <w:ind w:firstLine="654"/>
        <w:jc w:val="both"/>
        <w:rPr>
          <w:rFonts w:asciiTheme="majorBidi" w:hAnsiTheme="majorBidi" w:cstheme="majorBidi"/>
          <w:noProof/>
          <w:sz w:val="24"/>
          <w:szCs w:val="24"/>
        </w:rPr>
      </w:pPr>
      <w:r w:rsidRPr="00C64E75">
        <w:rPr>
          <w:rFonts w:asciiTheme="majorBidi" w:hAnsiTheme="majorBidi" w:cstheme="majorBidi"/>
          <w:noProof/>
          <w:sz w:val="24"/>
          <w:szCs w:val="24"/>
        </w:rPr>
        <w:t xml:space="preserve">———, </w:t>
      </w:r>
      <w:r w:rsidRPr="00C64E75">
        <w:rPr>
          <w:rFonts w:asciiTheme="majorBidi" w:hAnsiTheme="majorBidi" w:cstheme="majorBidi"/>
          <w:i/>
          <w:iCs/>
          <w:noProof/>
          <w:sz w:val="24"/>
          <w:szCs w:val="24"/>
        </w:rPr>
        <w:t>Metode Penelitian Kuantitatif, Kualitatif, Dan R&amp;D</w:t>
      </w:r>
      <w:r w:rsidRPr="00C64E75">
        <w:rPr>
          <w:rFonts w:asciiTheme="majorBidi" w:hAnsiTheme="majorBidi" w:cstheme="majorBidi"/>
          <w:noProof/>
          <w:sz w:val="24"/>
          <w:szCs w:val="24"/>
        </w:rPr>
        <w:t>, ke 29 (alfabeta, 2022)</w:t>
      </w:r>
    </w:p>
    <w:p w14:paraId="716AD64F" w14:textId="6A5F1380" w:rsidR="00C64E75" w:rsidRDefault="00C64E75" w:rsidP="00B77FEB">
      <w:pPr>
        <w:widowControl w:val="0"/>
        <w:autoSpaceDE w:val="0"/>
        <w:autoSpaceDN w:val="0"/>
        <w:adjustRightInd w:val="0"/>
        <w:spacing w:after="0" w:line="240" w:lineRule="auto"/>
        <w:ind w:firstLine="654"/>
        <w:jc w:val="both"/>
        <w:rPr>
          <w:rFonts w:asciiTheme="majorBidi" w:hAnsiTheme="majorBidi" w:cstheme="majorBidi"/>
          <w:noProof/>
          <w:sz w:val="24"/>
          <w:szCs w:val="24"/>
        </w:rPr>
      </w:pPr>
      <w:r w:rsidRPr="00C64E75">
        <w:rPr>
          <w:rFonts w:asciiTheme="majorBidi" w:hAnsiTheme="majorBidi" w:cstheme="majorBidi"/>
          <w:noProof/>
          <w:sz w:val="24"/>
          <w:szCs w:val="24"/>
        </w:rPr>
        <w:t xml:space="preserve">———, </w:t>
      </w:r>
      <w:r w:rsidRPr="00C64E75">
        <w:rPr>
          <w:rFonts w:asciiTheme="majorBidi" w:hAnsiTheme="majorBidi" w:cstheme="majorBidi"/>
          <w:i/>
          <w:iCs/>
          <w:noProof/>
          <w:sz w:val="24"/>
          <w:szCs w:val="24"/>
        </w:rPr>
        <w:t>Metode Penelitian Kuantitatif, Kualitatif, Dan R&amp;D</w:t>
      </w:r>
      <w:r w:rsidRPr="00C64E75">
        <w:rPr>
          <w:rFonts w:asciiTheme="majorBidi" w:hAnsiTheme="majorBidi" w:cstheme="majorBidi"/>
          <w:noProof/>
          <w:sz w:val="24"/>
          <w:szCs w:val="24"/>
        </w:rPr>
        <w:t>, ke 29 (Alfabeta, 2022)</w:t>
      </w:r>
    </w:p>
    <w:p w14:paraId="5C7C0BE3" w14:textId="1DE0DD02" w:rsidR="00C64E75" w:rsidRDefault="00C64E75" w:rsidP="00B77FEB">
      <w:pPr>
        <w:widowControl w:val="0"/>
        <w:autoSpaceDE w:val="0"/>
        <w:autoSpaceDN w:val="0"/>
        <w:adjustRightInd w:val="0"/>
        <w:spacing w:after="0" w:line="240" w:lineRule="auto"/>
        <w:ind w:firstLine="654"/>
        <w:jc w:val="both"/>
        <w:rPr>
          <w:rFonts w:asciiTheme="majorBidi" w:hAnsiTheme="majorBidi" w:cstheme="majorBidi"/>
          <w:noProof/>
          <w:sz w:val="24"/>
          <w:szCs w:val="24"/>
        </w:rPr>
      </w:pPr>
    </w:p>
    <w:p w14:paraId="568B4B86" w14:textId="77777777" w:rsidR="00C64E75" w:rsidRPr="00C64E75" w:rsidRDefault="00C64E75" w:rsidP="00B77FEB">
      <w:pPr>
        <w:widowControl w:val="0"/>
        <w:autoSpaceDE w:val="0"/>
        <w:autoSpaceDN w:val="0"/>
        <w:adjustRightInd w:val="0"/>
        <w:spacing w:after="0" w:line="240" w:lineRule="auto"/>
        <w:ind w:firstLine="654"/>
        <w:rPr>
          <w:rFonts w:asciiTheme="majorBidi" w:hAnsiTheme="majorBidi" w:cstheme="majorBidi"/>
          <w:noProof/>
          <w:sz w:val="24"/>
          <w:szCs w:val="24"/>
        </w:rPr>
      </w:pPr>
    </w:p>
    <w:p w14:paraId="774D6F35" w14:textId="34E31264" w:rsidR="00C64E75" w:rsidRPr="00C64E75" w:rsidRDefault="00C64E75" w:rsidP="00B77FEB">
      <w:pPr>
        <w:widowControl w:val="0"/>
        <w:autoSpaceDE w:val="0"/>
        <w:autoSpaceDN w:val="0"/>
        <w:bidi/>
        <w:adjustRightInd w:val="0"/>
        <w:spacing w:after="0" w:line="240" w:lineRule="auto"/>
        <w:ind w:firstLine="654"/>
        <w:rPr>
          <w:rFonts w:ascii="Traditional Arabic" w:hAnsi="Traditional Arabic" w:cs="Traditional Arabic"/>
          <w:noProof/>
          <w:sz w:val="36"/>
          <w:szCs w:val="36"/>
        </w:rPr>
      </w:pPr>
      <w:r w:rsidRPr="00C64E75">
        <w:rPr>
          <w:rFonts w:ascii="Traditional Arabic" w:hAnsi="Traditional Arabic" w:cs="Traditional Arabic"/>
          <w:noProof/>
          <w:sz w:val="36"/>
          <w:szCs w:val="36"/>
          <w:rtl/>
        </w:rPr>
        <w:t xml:space="preserve">الخولي, محمد على, </w:t>
      </w:r>
      <w:r w:rsidRPr="00C64E75">
        <w:rPr>
          <w:rFonts w:ascii="Traditional Arabic" w:hAnsi="Traditional Arabic" w:cs="Traditional Arabic"/>
          <w:i/>
          <w:iCs/>
          <w:noProof/>
          <w:sz w:val="36"/>
          <w:szCs w:val="36"/>
          <w:rtl/>
        </w:rPr>
        <w:t>أساليب تدریس اللغة العربیة</w:t>
      </w:r>
      <w:r w:rsidRPr="00C64E75">
        <w:rPr>
          <w:rFonts w:ascii="Traditional Arabic" w:hAnsi="Traditional Arabic" w:cs="Traditional Arabic"/>
          <w:noProof/>
          <w:sz w:val="36"/>
          <w:szCs w:val="36"/>
          <w:rtl/>
        </w:rPr>
        <w:t xml:space="preserve"> (جامعة أم القرى, 1986)</w:t>
      </w:r>
    </w:p>
    <w:p w14:paraId="3AE1A7C4" w14:textId="77777777" w:rsidR="00C64E75" w:rsidRPr="00C64E75" w:rsidRDefault="00C64E75" w:rsidP="00B77FEB">
      <w:pPr>
        <w:widowControl w:val="0"/>
        <w:autoSpaceDE w:val="0"/>
        <w:autoSpaceDN w:val="0"/>
        <w:bidi/>
        <w:adjustRightInd w:val="0"/>
        <w:spacing w:after="0" w:line="240" w:lineRule="auto"/>
        <w:ind w:firstLine="654"/>
        <w:rPr>
          <w:rFonts w:ascii="Traditional Arabic" w:hAnsi="Traditional Arabic" w:cs="Traditional Arabic"/>
          <w:noProof/>
          <w:sz w:val="36"/>
          <w:szCs w:val="36"/>
        </w:rPr>
      </w:pPr>
      <w:r w:rsidRPr="00C64E75">
        <w:rPr>
          <w:rFonts w:ascii="Traditional Arabic" w:hAnsi="Traditional Arabic" w:cs="Traditional Arabic"/>
          <w:noProof/>
          <w:sz w:val="36"/>
          <w:szCs w:val="36"/>
          <w:rtl/>
        </w:rPr>
        <w:t xml:space="preserve">الغلاييني، مصطفى, </w:t>
      </w:r>
      <w:r w:rsidRPr="00C64E75">
        <w:rPr>
          <w:rFonts w:ascii="Traditional Arabic" w:hAnsi="Traditional Arabic" w:cs="Traditional Arabic"/>
          <w:i/>
          <w:iCs/>
          <w:noProof/>
          <w:sz w:val="36"/>
          <w:szCs w:val="36"/>
          <w:rtl/>
        </w:rPr>
        <w:t>جامع الدروس العربية</w:t>
      </w:r>
      <w:r w:rsidRPr="00C64E75">
        <w:rPr>
          <w:rFonts w:ascii="Traditional Arabic" w:hAnsi="Traditional Arabic" w:cs="Traditional Arabic"/>
          <w:noProof/>
          <w:sz w:val="36"/>
          <w:szCs w:val="36"/>
          <w:rtl/>
        </w:rPr>
        <w:t xml:space="preserve"> (دار الكتب العلمية, 2007)</w:t>
      </w:r>
    </w:p>
    <w:p w14:paraId="7DEDEF0E" w14:textId="77777777" w:rsidR="00C64E75" w:rsidRPr="00C64E75" w:rsidRDefault="00C64E75" w:rsidP="00B77FEB">
      <w:pPr>
        <w:widowControl w:val="0"/>
        <w:autoSpaceDE w:val="0"/>
        <w:autoSpaceDN w:val="0"/>
        <w:bidi/>
        <w:adjustRightInd w:val="0"/>
        <w:spacing w:after="0" w:line="240" w:lineRule="auto"/>
        <w:ind w:firstLine="654"/>
        <w:rPr>
          <w:rFonts w:ascii="Traditional Arabic" w:hAnsi="Traditional Arabic" w:cs="Traditional Arabic"/>
          <w:noProof/>
          <w:sz w:val="36"/>
          <w:szCs w:val="36"/>
        </w:rPr>
      </w:pPr>
      <w:r w:rsidRPr="00C64E75">
        <w:rPr>
          <w:rFonts w:ascii="Traditional Arabic" w:hAnsi="Traditional Arabic" w:cs="Traditional Arabic"/>
          <w:noProof/>
          <w:sz w:val="36"/>
          <w:szCs w:val="36"/>
          <w:rtl/>
        </w:rPr>
        <w:t xml:space="preserve">رضوان, </w:t>
      </w:r>
      <w:r w:rsidRPr="00C64E75">
        <w:rPr>
          <w:rFonts w:ascii="Traditional Arabic" w:hAnsi="Traditional Arabic" w:cs="Traditional Arabic"/>
          <w:i/>
          <w:iCs/>
          <w:noProof/>
          <w:sz w:val="36"/>
          <w:szCs w:val="36"/>
          <w:rtl/>
        </w:rPr>
        <w:t>الإملاء نضريته و تطبيقه</w:t>
      </w:r>
      <w:r w:rsidRPr="00C64E75">
        <w:rPr>
          <w:rFonts w:ascii="Traditional Arabic" w:hAnsi="Traditional Arabic" w:cs="Traditional Arabic"/>
          <w:noProof/>
          <w:sz w:val="36"/>
          <w:szCs w:val="36"/>
          <w:rtl/>
        </w:rPr>
        <w:t xml:space="preserve"> (جامعة مولانا مالك إبراهيم لإسلامية الحكمية، مالانج, 2016)</w:t>
      </w:r>
    </w:p>
    <w:p w14:paraId="2BF8D8A9" w14:textId="77777777" w:rsidR="00C64E75" w:rsidRPr="00C64E75" w:rsidRDefault="00C64E75" w:rsidP="00B77FEB">
      <w:pPr>
        <w:widowControl w:val="0"/>
        <w:autoSpaceDE w:val="0"/>
        <w:autoSpaceDN w:val="0"/>
        <w:bidi/>
        <w:adjustRightInd w:val="0"/>
        <w:spacing w:after="0" w:line="240" w:lineRule="auto"/>
        <w:ind w:firstLine="654"/>
        <w:rPr>
          <w:rFonts w:ascii="Traditional Arabic" w:hAnsi="Traditional Arabic" w:cs="Traditional Arabic"/>
          <w:noProof/>
          <w:sz w:val="36"/>
          <w:szCs w:val="36"/>
        </w:rPr>
      </w:pPr>
      <w:r w:rsidRPr="00C64E75">
        <w:rPr>
          <w:rFonts w:ascii="Traditional Arabic" w:hAnsi="Traditional Arabic" w:cs="Traditional Arabic"/>
          <w:noProof/>
          <w:sz w:val="36"/>
          <w:szCs w:val="36"/>
          <w:rtl/>
        </w:rPr>
        <w:t xml:space="preserve">عبد الله, جمال الدين بن هيشام االأنصاري, </w:t>
      </w:r>
      <w:r w:rsidRPr="00C64E75">
        <w:rPr>
          <w:rFonts w:ascii="Traditional Arabic" w:hAnsi="Traditional Arabic" w:cs="Traditional Arabic"/>
          <w:i/>
          <w:iCs/>
          <w:noProof/>
          <w:sz w:val="36"/>
          <w:szCs w:val="36"/>
          <w:rtl/>
        </w:rPr>
        <w:t>قطر الندى وبل الصدى</w:t>
      </w:r>
      <w:r w:rsidRPr="00C64E75">
        <w:rPr>
          <w:rFonts w:ascii="Traditional Arabic" w:hAnsi="Traditional Arabic" w:cs="Traditional Arabic"/>
          <w:noProof/>
          <w:sz w:val="36"/>
          <w:szCs w:val="36"/>
          <w:rtl/>
        </w:rPr>
        <w:t xml:space="preserve"> (دار الفکر, 2018)</w:t>
      </w:r>
    </w:p>
    <w:p w14:paraId="42BF95A7" w14:textId="12721352" w:rsidR="00C64E75" w:rsidRPr="00C64E75" w:rsidRDefault="00ED68C9" w:rsidP="00B77FEB">
      <w:pPr>
        <w:widowControl w:val="0"/>
        <w:autoSpaceDE w:val="0"/>
        <w:autoSpaceDN w:val="0"/>
        <w:adjustRightInd w:val="0"/>
        <w:spacing w:after="0" w:line="240" w:lineRule="auto"/>
        <w:ind w:firstLine="654"/>
        <w:rPr>
          <w:rFonts w:ascii="Times New Roman" w:hAnsi="Times New Roman" w:cs="Times New Roman"/>
          <w:noProof/>
          <w:sz w:val="24"/>
        </w:rPr>
      </w:pPr>
      <w:r>
        <w:rPr>
          <w:rFonts w:ascii="Traditional Arabic" w:hAnsi="Traditional Arabic" w:cs="Traditional Arabic"/>
          <w:sz w:val="36"/>
          <w:szCs w:val="36"/>
          <w:rtl/>
        </w:rPr>
        <w:fldChar w:fldCharType="end"/>
      </w:r>
      <w:r w:rsidR="007456E1">
        <w:rPr>
          <w:rFonts w:ascii="Traditional Arabic" w:hAnsi="Traditional Arabic" w:cs="Traditional Arabic"/>
          <w:sz w:val="36"/>
          <w:szCs w:val="36"/>
          <w:rtl/>
        </w:rPr>
        <w:fldChar w:fldCharType="begin" w:fldLock="1"/>
      </w:r>
      <w:r w:rsidR="007456E1">
        <w:rPr>
          <w:rFonts w:ascii="Traditional Arabic" w:hAnsi="Traditional Arabic" w:cs="Traditional Arabic"/>
          <w:sz w:val="36"/>
          <w:szCs w:val="36"/>
        </w:rPr>
        <w:instrText>ADDIN Mendeley Bibliography CSL_BIBLIOGRAPHY</w:instrText>
      </w:r>
      <w:r w:rsidR="007456E1">
        <w:rPr>
          <w:rFonts w:ascii="Traditional Arabic" w:hAnsi="Traditional Arabic" w:cs="Traditional Arabic"/>
          <w:sz w:val="36"/>
          <w:szCs w:val="36"/>
          <w:rtl/>
        </w:rPr>
        <w:instrText xml:space="preserve"> </w:instrText>
      </w:r>
      <w:r w:rsidR="007456E1">
        <w:rPr>
          <w:rFonts w:ascii="Traditional Arabic" w:hAnsi="Traditional Arabic" w:cs="Traditional Arabic"/>
          <w:sz w:val="36"/>
          <w:szCs w:val="36"/>
          <w:rtl/>
        </w:rPr>
        <w:fldChar w:fldCharType="separate"/>
      </w:r>
    </w:p>
    <w:p w14:paraId="133744F7" w14:textId="145E79D3" w:rsidR="00C64E75" w:rsidRPr="00C64E75" w:rsidRDefault="00C64E75" w:rsidP="00B77FEB">
      <w:pPr>
        <w:widowControl w:val="0"/>
        <w:autoSpaceDE w:val="0"/>
        <w:autoSpaceDN w:val="0"/>
        <w:adjustRightInd w:val="0"/>
        <w:spacing w:after="0" w:line="240" w:lineRule="auto"/>
        <w:ind w:firstLine="654"/>
        <w:rPr>
          <w:rFonts w:ascii="Times New Roman" w:hAnsi="Times New Roman" w:cs="Times New Roman"/>
          <w:noProof/>
          <w:sz w:val="24"/>
        </w:rPr>
      </w:pPr>
    </w:p>
    <w:p w14:paraId="52EACAFB" w14:textId="5E64E636" w:rsidR="007456E1" w:rsidRDefault="007456E1" w:rsidP="00B77FEB">
      <w:pPr>
        <w:pStyle w:val="FootnoteText"/>
        <w:bidi/>
        <w:ind w:right="567" w:firstLine="654"/>
        <w:jc w:val="both"/>
        <w:rPr>
          <w:rFonts w:ascii="Traditional Arabic" w:hAnsi="Traditional Arabic" w:cs="Traditional Arabic"/>
          <w:sz w:val="36"/>
          <w:szCs w:val="36"/>
          <w:rtl/>
        </w:rPr>
      </w:pPr>
      <w:r>
        <w:rPr>
          <w:rFonts w:ascii="Traditional Arabic" w:hAnsi="Traditional Arabic" w:cs="Traditional Arabic"/>
          <w:sz w:val="36"/>
          <w:szCs w:val="36"/>
          <w:rtl/>
        </w:rPr>
        <w:fldChar w:fldCharType="end"/>
      </w:r>
    </w:p>
    <w:p w14:paraId="4584D3FB" w14:textId="77777777" w:rsidR="00A17E9E" w:rsidRPr="00DD58F3" w:rsidRDefault="00A17E9E" w:rsidP="00B77FEB">
      <w:pPr>
        <w:pStyle w:val="ListParagraph"/>
        <w:bidi/>
        <w:spacing w:line="240" w:lineRule="auto"/>
        <w:ind w:left="786" w:firstLine="18"/>
        <w:jc w:val="both"/>
        <w:rPr>
          <w:rFonts w:asciiTheme="majorBidi" w:hAnsiTheme="majorBidi" w:cstheme="majorBidi"/>
          <w:sz w:val="24"/>
          <w:szCs w:val="24"/>
          <w:lang w:bidi="ar"/>
        </w:rPr>
      </w:pPr>
    </w:p>
    <w:sectPr w:rsidR="00A17E9E" w:rsidRPr="00DD58F3" w:rsidSect="00B00B96">
      <w:headerReference w:type="default" r:id="rId9"/>
      <w:footerReference w:type="default" r:id="rId10"/>
      <w:pgSz w:w="11906" w:h="16838" w:code="9"/>
      <w:pgMar w:top="1440" w:right="1440" w:bottom="1440" w:left="1440"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D04B1" w14:textId="77777777" w:rsidR="00FD0510" w:rsidRDefault="00FD0510" w:rsidP="00E81E64">
      <w:pPr>
        <w:spacing w:after="0" w:line="240" w:lineRule="auto"/>
      </w:pPr>
      <w:r>
        <w:separator/>
      </w:r>
    </w:p>
  </w:endnote>
  <w:endnote w:type="continuationSeparator" w:id="0">
    <w:p w14:paraId="0610C16C" w14:textId="77777777" w:rsidR="00FD0510" w:rsidRDefault="00FD0510" w:rsidP="00E8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altName w:val="Times New Roman"/>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344444"/>
      <w:docPartObj>
        <w:docPartGallery w:val="Page Numbers (Bottom of Page)"/>
        <w:docPartUnique/>
      </w:docPartObj>
    </w:sdtPr>
    <w:sdtEndPr>
      <w:rPr>
        <w:noProof/>
        <w:sz w:val="24"/>
        <w:szCs w:val="24"/>
      </w:rPr>
    </w:sdtEndPr>
    <w:sdtContent>
      <w:p w14:paraId="6D9D3AAD" w14:textId="0D8B5B0A" w:rsidR="00B00B96" w:rsidRPr="00B00B96" w:rsidRDefault="00B00B96">
        <w:pPr>
          <w:pStyle w:val="Footer"/>
          <w:jc w:val="center"/>
          <w:rPr>
            <w:sz w:val="24"/>
            <w:szCs w:val="24"/>
          </w:rPr>
        </w:pPr>
        <w:r w:rsidRPr="00B00B96">
          <w:rPr>
            <w:sz w:val="24"/>
            <w:szCs w:val="24"/>
          </w:rPr>
          <w:fldChar w:fldCharType="begin"/>
        </w:r>
        <w:r w:rsidRPr="00B00B96">
          <w:rPr>
            <w:sz w:val="24"/>
            <w:szCs w:val="24"/>
          </w:rPr>
          <w:instrText xml:space="preserve"> PAGE   \* MERGEFORMAT </w:instrText>
        </w:r>
        <w:r w:rsidRPr="00B00B96">
          <w:rPr>
            <w:sz w:val="24"/>
            <w:szCs w:val="24"/>
          </w:rPr>
          <w:fldChar w:fldCharType="separate"/>
        </w:r>
        <w:r>
          <w:rPr>
            <w:noProof/>
            <w:sz w:val="24"/>
            <w:szCs w:val="24"/>
          </w:rPr>
          <w:t>48</w:t>
        </w:r>
        <w:r w:rsidRPr="00B00B96">
          <w:rPr>
            <w:noProof/>
            <w:sz w:val="24"/>
            <w:szCs w:val="24"/>
          </w:rPr>
          <w:fldChar w:fldCharType="end"/>
        </w:r>
      </w:p>
    </w:sdtContent>
  </w:sdt>
  <w:p w14:paraId="7231B511" w14:textId="77777777" w:rsidR="00B00B96" w:rsidRDefault="00B00B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C94AB" w14:textId="77777777" w:rsidR="00FD0510" w:rsidRDefault="00FD0510" w:rsidP="00E81E64">
      <w:pPr>
        <w:spacing w:after="0" w:line="240" w:lineRule="auto"/>
      </w:pPr>
      <w:r>
        <w:separator/>
      </w:r>
    </w:p>
  </w:footnote>
  <w:footnote w:type="continuationSeparator" w:id="0">
    <w:p w14:paraId="61FFBB46" w14:textId="77777777" w:rsidR="00FD0510" w:rsidRDefault="00FD0510" w:rsidP="00E81E64">
      <w:pPr>
        <w:spacing w:after="0" w:line="240" w:lineRule="auto"/>
      </w:pPr>
      <w:r>
        <w:continuationSeparator/>
      </w:r>
    </w:p>
  </w:footnote>
  <w:footnote w:id="1">
    <w:p w14:paraId="4CF6DFD5" w14:textId="79F2F40F" w:rsidR="00883452" w:rsidRPr="00360D58" w:rsidRDefault="00883452" w:rsidP="00360D58">
      <w:pPr>
        <w:pStyle w:val="FootnoteText"/>
        <w:bidi/>
        <w:ind w:firstLine="720"/>
        <w:jc w:val="both"/>
        <w:rPr>
          <w:sz w:val="24"/>
          <w:szCs w:val="24"/>
        </w:rPr>
      </w:pPr>
      <w:r w:rsidRPr="00360D58">
        <w:rPr>
          <w:rStyle w:val="FootnoteReference"/>
          <w:sz w:val="24"/>
          <w:szCs w:val="24"/>
        </w:rPr>
        <w:footnoteRef/>
      </w:r>
      <w:r w:rsidRPr="00360D58">
        <w:rPr>
          <w:sz w:val="24"/>
          <w:szCs w:val="24"/>
        </w:rPr>
        <w:t xml:space="preserve"> </w:t>
      </w:r>
      <w:r w:rsidRPr="00360D58">
        <w:rPr>
          <w:sz w:val="24"/>
          <w:szCs w:val="24"/>
        </w:rPr>
        <w:fldChar w:fldCharType="begin" w:fldLock="1"/>
      </w:r>
      <w:r w:rsidR="00C64E75" w:rsidRPr="00360D58">
        <w:rPr>
          <w:sz w:val="24"/>
          <w:szCs w:val="24"/>
        </w:rPr>
        <w:instrText>ADDIN CSL_CITATION {"citationItems":[{"id":"ITEM-1","itemData":{"ISBN":"9781626239777","author":[{"dropping-particle":"","family":"</w:instrText>
      </w:r>
      <w:r w:rsidR="00C64E75" w:rsidRPr="00360D58">
        <w:rPr>
          <w:sz w:val="24"/>
          <w:szCs w:val="24"/>
          <w:rtl/>
        </w:rPr>
        <w:instrText>الغلاييني، مصطفى</w:instrText>
      </w:r>
      <w:r w:rsidR="00C64E75" w:rsidRPr="00360D58">
        <w:rPr>
          <w:sz w:val="24"/>
          <w:szCs w:val="24"/>
        </w:rPr>
        <w:instrText>","given":"","non-dropping-particle":"","parse-names":false,"suffix":""}],"id":"ITEM-1","issued":{"date-parts":[["2007"]]},"number-of-pages":"7","publisher":"</w:instrText>
      </w:r>
      <w:r w:rsidR="00C64E75" w:rsidRPr="00360D58">
        <w:rPr>
          <w:sz w:val="24"/>
          <w:szCs w:val="24"/>
          <w:rtl/>
        </w:rPr>
        <w:instrText>دار الكتب العلمية</w:instrText>
      </w:r>
      <w:r w:rsidR="00C64E75" w:rsidRPr="00360D58">
        <w:rPr>
          <w:sz w:val="24"/>
          <w:szCs w:val="24"/>
        </w:rPr>
        <w:instrText>","title":"</w:instrText>
      </w:r>
      <w:r w:rsidR="00C64E75" w:rsidRPr="00360D58">
        <w:rPr>
          <w:sz w:val="24"/>
          <w:szCs w:val="24"/>
          <w:rtl/>
        </w:rPr>
        <w:instrText>جامع الدروس العربية</w:instrText>
      </w:r>
      <w:r w:rsidR="00C64E75" w:rsidRPr="00360D58">
        <w:rPr>
          <w:sz w:val="24"/>
          <w:szCs w:val="24"/>
        </w:rPr>
        <w:instrText>","type":"book"},"uris":["http://www.mendeley.com/documents/?uuid=da2164a3-f249-4085-8f7f-3e7d53d9bd0f"]}],"mendeley":{"formattedCitation":"</w:instrText>
      </w:r>
      <w:r w:rsidR="00C64E75" w:rsidRPr="00360D58">
        <w:rPr>
          <w:sz w:val="24"/>
          <w:szCs w:val="24"/>
          <w:rtl/>
        </w:rPr>
        <w:instrText>الغلاييني، مصطفى</w:instrText>
      </w:r>
      <w:r w:rsidR="00C64E75" w:rsidRPr="00360D58">
        <w:rPr>
          <w:sz w:val="24"/>
          <w:szCs w:val="24"/>
        </w:rPr>
        <w:instrText>, &lt;i&gt;</w:instrText>
      </w:r>
      <w:r w:rsidR="00C64E75" w:rsidRPr="00360D58">
        <w:rPr>
          <w:sz w:val="24"/>
          <w:szCs w:val="24"/>
          <w:rtl/>
        </w:rPr>
        <w:instrText>جامع الدروس العربية</w:instrText>
      </w:r>
      <w:r w:rsidR="00C64E75" w:rsidRPr="00360D58">
        <w:rPr>
          <w:sz w:val="24"/>
          <w:szCs w:val="24"/>
        </w:rPr>
        <w:instrText>&lt;/i&gt; (</w:instrText>
      </w:r>
      <w:r w:rsidR="00C64E75" w:rsidRPr="00360D58">
        <w:rPr>
          <w:sz w:val="24"/>
          <w:szCs w:val="24"/>
          <w:rtl/>
        </w:rPr>
        <w:instrText>دار الكتب العلمية, 2007</w:instrText>
      </w:r>
      <w:r w:rsidR="00C64E75" w:rsidRPr="00360D58">
        <w:rPr>
          <w:sz w:val="24"/>
          <w:szCs w:val="24"/>
        </w:rPr>
        <w:instrText>).","manualFormatting":")</w:instrText>
      </w:r>
      <w:r w:rsidR="00C64E75" w:rsidRPr="00360D58">
        <w:rPr>
          <w:sz w:val="24"/>
          <w:szCs w:val="24"/>
          <w:rtl/>
        </w:rPr>
        <w:instrText>الغلاييني، مصطفى, 2007</w:instrText>
      </w:r>
      <w:r w:rsidR="00C64E75" w:rsidRPr="00360D58">
        <w:rPr>
          <w:sz w:val="24"/>
          <w:szCs w:val="24"/>
        </w:rPr>
        <w:instrText>(","plainTextFormattedCitation":"</w:instrText>
      </w:r>
      <w:r w:rsidR="00C64E75" w:rsidRPr="00360D58">
        <w:rPr>
          <w:sz w:val="24"/>
          <w:szCs w:val="24"/>
          <w:rtl/>
        </w:rPr>
        <w:instrText>الغلاييني، مصطفى, جامع الدروس العربية (دار الكتب العلمية, 2007</w:instrText>
      </w:r>
      <w:r w:rsidR="00C64E75" w:rsidRPr="00360D58">
        <w:rPr>
          <w:sz w:val="24"/>
          <w:szCs w:val="24"/>
        </w:rPr>
        <w:instrText>).","previouslyFormattedCitation":"</w:instrText>
      </w:r>
      <w:r w:rsidR="00C64E75" w:rsidRPr="00360D58">
        <w:rPr>
          <w:sz w:val="24"/>
          <w:szCs w:val="24"/>
          <w:rtl/>
        </w:rPr>
        <w:instrText>الغلاييني، مصطفى</w:instrText>
      </w:r>
      <w:r w:rsidR="00C64E75" w:rsidRPr="00360D58">
        <w:rPr>
          <w:sz w:val="24"/>
          <w:szCs w:val="24"/>
        </w:rPr>
        <w:instrText>, &lt;i&gt;</w:instrText>
      </w:r>
      <w:r w:rsidR="00C64E75" w:rsidRPr="00360D58">
        <w:rPr>
          <w:sz w:val="24"/>
          <w:szCs w:val="24"/>
          <w:rtl/>
        </w:rPr>
        <w:instrText>جامع الدروس العربية</w:instrText>
      </w:r>
      <w:r w:rsidR="00C64E75" w:rsidRPr="00360D58">
        <w:rPr>
          <w:sz w:val="24"/>
          <w:szCs w:val="24"/>
        </w:rPr>
        <w:instrText xml:space="preserve">&lt;/i&gt; </w:instrText>
      </w:r>
      <w:r w:rsidR="00C64E75" w:rsidRPr="00360D58">
        <w:rPr>
          <w:sz w:val="24"/>
          <w:szCs w:val="24"/>
          <w:rtl/>
        </w:rPr>
        <w:instrText>(دار الكتب العلمية, 2007)</w:instrText>
      </w:r>
      <w:r w:rsidR="00C64E75" w:rsidRPr="00360D58">
        <w:rPr>
          <w:sz w:val="24"/>
          <w:szCs w:val="24"/>
        </w:rPr>
        <w:instrText>."},"properties":{"noteIndex":1},"schema":"https://github.com/citation-style-language/schema/raw/master/csl-citation.json"}</w:instrText>
      </w:r>
      <w:r w:rsidRPr="00360D58">
        <w:rPr>
          <w:sz w:val="24"/>
          <w:szCs w:val="24"/>
        </w:rPr>
        <w:fldChar w:fldCharType="separate"/>
      </w:r>
      <w:r w:rsidRPr="00360D58">
        <w:rPr>
          <w:noProof/>
          <w:sz w:val="24"/>
          <w:szCs w:val="24"/>
        </w:rPr>
        <w:t>)</w:t>
      </w:r>
      <w:r w:rsidRPr="00360D58">
        <w:rPr>
          <w:noProof/>
          <w:sz w:val="24"/>
          <w:szCs w:val="24"/>
          <w:rtl/>
        </w:rPr>
        <w:t>الغلاييني، مصطفى, 2007</w:t>
      </w:r>
      <w:r w:rsidRPr="00360D58">
        <w:rPr>
          <w:noProof/>
          <w:sz w:val="24"/>
          <w:szCs w:val="24"/>
        </w:rPr>
        <w:t>(</w:t>
      </w:r>
      <w:r w:rsidRPr="00360D58">
        <w:rPr>
          <w:sz w:val="24"/>
          <w:szCs w:val="24"/>
        </w:rPr>
        <w:fldChar w:fldCharType="end"/>
      </w:r>
    </w:p>
  </w:footnote>
  <w:footnote w:id="2">
    <w:p w14:paraId="7058E9EF" w14:textId="1258A1AD" w:rsidR="00883452" w:rsidRPr="00360D58" w:rsidRDefault="00883452" w:rsidP="00360D58">
      <w:pPr>
        <w:pStyle w:val="FootnoteText"/>
        <w:bidi/>
        <w:ind w:firstLine="720"/>
        <w:jc w:val="both"/>
        <w:rPr>
          <w:sz w:val="24"/>
          <w:szCs w:val="24"/>
        </w:rPr>
      </w:pPr>
      <w:r w:rsidRPr="00360D58">
        <w:rPr>
          <w:rStyle w:val="FootnoteReference"/>
          <w:sz w:val="24"/>
          <w:szCs w:val="24"/>
        </w:rPr>
        <w:footnoteRef/>
      </w:r>
      <w:r w:rsidRPr="00360D58">
        <w:rPr>
          <w:sz w:val="24"/>
          <w:szCs w:val="24"/>
        </w:rPr>
        <w:t xml:space="preserve"> </w:t>
      </w:r>
      <w:r w:rsidRPr="00360D58">
        <w:rPr>
          <w:sz w:val="24"/>
          <w:szCs w:val="24"/>
        </w:rPr>
        <w:fldChar w:fldCharType="begin" w:fldLock="1"/>
      </w:r>
      <w:r w:rsidR="00C64E75" w:rsidRPr="00360D58">
        <w:rPr>
          <w:sz w:val="24"/>
          <w:szCs w:val="24"/>
        </w:rPr>
        <w:instrText>ADDIN CSL_CITATION {"citationItems":[{"id":"ITEM-1","itemData":{"ISBN":"9782745155542, 2745155547","author":[{"dropping-particle":"","family":"</w:instrText>
      </w:r>
      <w:r w:rsidR="00C64E75" w:rsidRPr="00360D58">
        <w:rPr>
          <w:sz w:val="24"/>
          <w:szCs w:val="24"/>
          <w:rtl/>
        </w:rPr>
        <w:instrText>عبد الله</w:instrText>
      </w:r>
      <w:r w:rsidR="00C64E75" w:rsidRPr="00360D58">
        <w:rPr>
          <w:sz w:val="24"/>
          <w:szCs w:val="24"/>
        </w:rPr>
        <w:instrText>","given":"</w:instrText>
      </w:r>
      <w:r w:rsidR="00C64E75" w:rsidRPr="00360D58">
        <w:rPr>
          <w:sz w:val="24"/>
          <w:szCs w:val="24"/>
          <w:rtl/>
        </w:rPr>
        <w:instrText>جمال الدين بن هيشام االأنصاري</w:instrText>
      </w:r>
      <w:r w:rsidR="00C64E75" w:rsidRPr="00360D58">
        <w:rPr>
          <w:sz w:val="24"/>
          <w:szCs w:val="24"/>
        </w:rPr>
        <w:instrText>","non-dropping-particle":"","parse-names":false,"suffix":""}],"id":"ITEM-1","issued":{"date-parts":[["2018"]]},"number-of-pages":"7","publisher":"</w:instrText>
      </w:r>
      <w:r w:rsidR="00C64E75" w:rsidRPr="00360D58">
        <w:rPr>
          <w:sz w:val="24"/>
          <w:szCs w:val="24"/>
          <w:rtl/>
        </w:rPr>
        <w:instrText>دار الفکر</w:instrText>
      </w:r>
      <w:r w:rsidR="00C64E75" w:rsidRPr="00360D58">
        <w:rPr>
          <w:sz w:val="24"/>
          <w:szCs w:val="24"/>
        </w:rPr>
        <w:instrText>","title":"</w:instrText>
      </w:r>
      <w:r w:rsidR="00C64E75" w:rsidRPr="00360D58">
        <w:rPr>
          <w:sz w:val="24"/>
          <w:szCs w:val="24"/>
          <w:rtl/>
        </w:rPr>
        <w:instrText>قطر الندى وبل الصدى</w:instrText>
      </w:r>
      <w:r w:rsidR="00C64E75" w:rsidRPr="00360D58">
        <w:rPr>
          <w:sz w:val="24"/>
          <w:szCs w:val="24"/>
        </w:rPr>
        <w:instrText>","type":"book"},"uris":["http://www.mendeley.com/documents/?uuid=44a5168f-5bbb-461e-a3ed-b99b3891853b"]}],"mendeley":{"formattedCitation":"</w:instrText>
      </w:r>
      <w:r w:rsidR="00C64E75" w:rsidRPr="00360D58">
        <w:rPr>
          <w:sz w:val="24"/>
          <w:szCs w:val="24"/>
          <w:rtl/>
        </w:rPr>
        <w:instrText>جمال الدين بن هيشام االأنصاري عبد الله</w:instrText>
      </w:r>
      <w:r w:rsidR="00C64E75" w:rsidRPr="00360D58">
        <w:rPr>
          <w:sz w:val="24"/>
          <w:szCs w:val="24"/>
        </w:rPr>
        <w:instrText>, &lt;i&gt;</w:instrText>
      </w:r>
      <w:r w:rsidR="00C64E75" w:rsidRPr="00360D58">
        <w:rPr>
          <w:sz w:val="24"/>
          <w:szCs w:val="24"/>
          <w:rtl/>
        </w:rPr>
        <w:instrText>قطر الندى وبل الصدى</w:instrText>
      </w:r>
      <w:r w:rsidR="00C64E75" w:rsidRPr="00360D58">
        <w:rPr>
          <w:sz w:val="24"/>
          <w:szCs w:val="24"/>
        </w:rPr>
        <w:instrText>&lt;/i&gt; (</w:instrText>
      </w:r>
      <w:r w:rsidR="00C64E75" w:rsidRPr="00360D58">
        <w:rPr>
          <w:sz w:val="24"/>
          <w:szCs w:val="24"/>
          <w:rtl/>
        </w:rPr>
        <w:instrText>دار الفکر, 2018</w:instrText>
      </w:r>
      <w:r w:rsidR="00C64E75" w:rsidRPr="00360D58">
        <w:rPr>
          <w:sz w:val="24"/>
          <w:szCs w:val="24"/>
        </w:rPr>
        <w:instrText>).","plainTextFormattedCitation":"</w:instrText>
      </w:r>
      <w:r w:rsidR="00C64E75" w:rsidRPr="00360D58">
        <w:rPr>
          <w:sz w:val="24"/>
          <w:szCs w:val="24"/>
          <w:rtl/>
        </w:rPr>
        <w:instrText>جمال الدين بن هيشام االأنصاري عبد الله, قطر الندى وبل الصدى (دار الفکر, 2018)</w:instrText>
      </w:r>
      <w:r w:rsidR="00C64E75" w:rsidRPr="00360D58">
        <w:rPr>
          <w:sz w:val="24"/>
          <w:szCs w:val="24"/>
        </w:rPr>
        <w:instrText>.","previouslyFormattedCitation":"</w:instrText>
      </w:r>
      <w:r w:rsidR="00C64E75" w:rsidRPr="00360D58">
        <w:rPr>
          <w:sz w:val="24"/>
          <w:szCs w:val="24"/>
          <w:rtl/>
        </w:rPr>
        <w:instrText>جمال الدين بن هيشام</w:instrText>
      </w:r>
      <w:r w:rsidR="00C64E75" w:rsidRPr="00360D58">
        <w:rPr>
          <w:sz w:val="24"/>
          <w:szCs w:val="24"/>
        </w:rPr>
        <w:instrText xml:space="preserve"> </w:instrText>
      </w:r>
      <w:r w:rsidR="00C64E75" w:rsidRPr="00360D58">
        <w:rPr>
          <w:sz w:val="24"/>
          <w:szCs w:val="24"/>
          <w:rtl/>
        </w:rPr>
        <w:instrText>االأنصاري عبد الله</w:instrText>
      </w:r>
      <w:r w:rsidR="00C64E75" w:rsidRPr="00360D58">
        <w:rPr>
          <w:sz w:val="24"/>
          <w:szCs w:val="24"/>
        </w:rPr>
        <w:instrText>, &lt;i&gt;</w:instrText>
      </w:r>
      <w:r w:rsidR="00C64E75" w:rsidRPr="00360D58">
        <w:rPr>
          <w:sz w:val="24"/>
          <w:szCs w:val="24"/>
          <w:rtl/>
        </w:rPr>
        <w:instrText>قطر الندى وبل الصدى</w:instrText>
      </w:r>
      <w:r w:rsidR="00C64E75" w:rsidRPr="00360D58">
        <w:rPr>
          <w:sz w:val="24"/>
          <w:szCs w:val="24"/>
        </w:rPr>
        <w:instrText xml:space="preserve">&lt;/i&gt; </w:instrText>
      </w:r>
      <w:r w:rsidR="00C64E75" w:rsidRPr="00360D58">
        <w:rPr>
          <w:sz w:val="24"/>
          <w:szCs w:val="24"/>
          <w:rtl/>
        </w:rPr>
        <w:instrText>(دار الفکر, 2018)</w:instrText>
      </w:r>
      <w:r w:rsidR="00C64E75" w:rsidRPr="00360D58">
        <w:rPr>
          <w:sz w:val="24"/>
          <w:szCs w:val="24"/>
        </w:rPr>
        <w:instrText>."},"properties":{"noteIndex":2},"schema":"https://github.com/citation-style-language/schema/raw/master/csl-citation.json"}</w:instrText>
      </w:r>
      <w:r w:rsidRPr="00360D58">
        <w:rPr>
          <w:sz w:val="24"/>
          <w:szCs w:val="24"/>
        </w:rPr>
        <w:fldChar w:fldCharType="separate"/>
      </w:r>
      <w:r w:rsidRPr="00360D58">
        <w:rPr>
          <w:noProof/>
          <w:sz w:val="24"/>
          <w:szCs w:val="24"/>
          <w:rtl/>
        </w:rPr>
        <w:t>جمال الدين بن هيشام االأنصاري عبد الله</w:t>
      </w:r>
      <w:r w:rsidRPr="00360D58">
        <w:rPr>
          <w:noProof/>
          <w:sz w:val="24"/>
          <w:szCs w:val="24"/>
        </w:rPr>
        <w:t xml:space="preserve">, </w:t>
      </w:r>
      <w:r w:rsidRPr="00360D58">
        <w:rPr>
          <w:noProof/>
          <w:sz w:val="24"/>
          <w:szCs w:val="24"/>
          <w:rtl/>
        </w:rPr>
        <w:t>قطر الندى وبل الصدى</w:t>
      </w:r>
      <w:r w:rsidRPr="00360D58">
        <w:rPr>
          <w:noProof/>
          <w:sz w:val="24"/>
          <w:szCs w:val="24"/>
        </w:rPr>
        <w:t xml:space="preserve"> </w:t>
      </w:r>
      <w:r w:rsidR="00AE399B" w:rsidRPr="00360D58">
        <w:rPr>
          <w:rFonts w:hint="cs"/>
          <w:noProof/>
          <w:sz w:val="24"/>
          <w:szCs w:val="24"/>
          <w:rtl/>
        </w:rPr>
        <w:t>(</w:t>
      </w:r>
      <w:r w:rsidRPr="00360D58">
        <w:rPr>
          <w:noProof/>
          <w:sz w:val="24"/>
          <w:szCs w:val="24"/>
          <w:rtl/>
        </w:rPr>
        <w:t>دار الفکر, 2018</w:t>
      </w:r>
      <w:r w:rsidR="00AE399B" w:rsidRPr="00360D58">
        <w:rPr>
          <w:rFonts w:hint="cs"/>
          <w:noProof/>
          <w:sz w:val="24"/>
          <w:szCs w:val="24"/>
          <w:rtl/>
        </w:rPr>
        <w:t>)</w:t>
      </w:r>
      <w:r w:rsidRPr="00360D58">
        <w:rPr>
          <w:noProof/>
          <w:sz w:val="24"/>
          <w:szCs w:val="24"/>
        </w:rPr>
        <w:t>.</w:t>
      </w:r>
      <w:r w:rsidRPr="00360D58">
        <w:rPr>
          <w:sz w:val="24"/>
          <w:szCs w:val="24"/>
        </w:rPr>
        <w:fldChar w:fldCharType="end"/>
      </w:r>
    </w:p>
  </w:footnote>
  <w:footnote w:id="3">
    <w:p w14:paraId="113F1D4F" w14:textId="27D86D19" w:rsidR="00883452" w:rsidRPr="00360D58" w:rsidRDefault="00883452" w:rsidP="00360D58">
      <w:pPr>
        <w:pStyle w:val="FootnoteText"/>
        <w:bidi/>
        <w:ind w:firstLine="662"/>
        <w:jc w:val="both"/>
        <w:rPr>
          <w:sz w:val="24"/>
          <w:szCs w:val="24"/>
        </w:rPr>
      </w:pPr>
      <w:r w:rsidRPr="00360D58">
        <w:rPr>
          <w:rStyle w:val="FootnoteReference"/>
          <w:sz w:val="24"/>
          <w:szCs w:val="24"/>
        </w:rPr>
        <w:footnoteRef/>
      </w:r>
      <w:r w:rsidRPr="00360D58">
        <w:rPr>
          <w:sz w:val="24"/>
          <w:szCs w:val="24"/>
        </w:rPr>
        <w:t xml:space="preserve"> </w:t>
      </w:r>
      <w:r w:rsidR="00AE399B" w:rsidRPr="00360D58">
        <w:rPr>
          <w:sz w:val="24"/>
          <w:szCs w:val="24"/>
          <w:rtl/>
        </w:rPr>
        <w:tab/>
      </w:r>
      <w:r w:rsidRPr="00360D58">
        <w:rPr>
          <w:sz w:val="24"/>
          <w:szCs w:val="24"/>
        </w:rPr>
        <w:fldChar w:fldCharType="begin" w:fldLock="1"/>
      </w:r>
      <w:r w:rsidR="00C64E75" w:rsidRPr="00360D58">
        <w:rPr>
          <w:sz w:val="24"/>
          <w:szCs w:val="24"/>
        </w:rPr>
        <w:instrText>ADDIN CSL_CITATION {"citationItems":[{"id":"ITEM-1","itemData":{"ISBN":"9786029583625","author":[{"dropping-particle":"","family":"</w:instrText>
      </w:r>
      <w:r w:rsidR="00C64E75" w:rsidRPr="00360D58">
        <w:rPr>
          <w:sz w:val="24"/>
          <w:szCs w:val="24"/>
          <w:rtl/>
        </w:rPr>
        <w:instrText>رضوان</w:instrText>
      </w:r>
      <w:r w:rsidR="00C64E75" w:rsidRPr="00360D58">
        <w:rPr>
          <w:sz w:val="24"/>
          <w:szCs w:val="24"/>
        </w:rPr>
        <w:instrText>","given":"","non-dropping-particle":"","parse-names":false,"suffix":""}],"id":"ITEM-1","issued":{"date-parts":[["2016"]]},"number-of-pages":"7","publisher":"</w:instrText>
      </w:r>
      <w:r w:rsidR="00C64E75" w:rsidRPr="00360D58">
        <w:rPr>
          <w:sz w:val="24"/>
          <w:szCs w:val="24"/>
          <w:rtl/>
        </w:rPr>
        <w:instrText>جامعة مولانا مالك إبراهيم لإسلامية الحكمية، مالانج</w:instrText>
      </w:r>
      <w:r w:rsidR="00C64E75" w:rsidRPr="00360D58">
        <w:rPr>
          <w:sz w:val="24"/>
          <w:szCs w:val="24"/>
        </w:rPr>
        <w:instrText>","title":"</w:instrText>
      </w:r>
      <w:r w:rsidR="00C64E75" w:rsidRPr="00360D58">
        <w:rPr>
          <w:sz w:val="24"/>
          <w:szCs w:val="24"/>
          <w:rtl/>
        </w:rPr>
        <w:instrText>الإملاء نضريته و تطبيقه</w:instrText>
      </w:r>
      <w:r w:rsidR="00C64E75" w:rsidRPr="00360D58">
        <w:rPr>
          <w:sz w:val="24"/>
          <w:szCs w:val="24"/>
        </w:rPr>
        <w:instrText>","type":"book"},"uris":["http://www.mendeley.com/documents/?uuid=1a91be7b-d04b-4719-9158-b11210f134e9"]}],"mendeley":{"formattedCitation":"</w:instrText>
      </w:r>
      <w:r w:rsidR="00C64E75" w:rsidRPr="00360D58">
        <w:rPr>
          <w:sz w:val="24"/>
          <w:szCs w:val="24"/>
          <w:rtl/>
        </w:rPr>
        <w:instrText>رضوان</w:instrText>
      </w:r>
      <w:r w:rsidR="00C64E75" w:rsidRPr="00360D58">
        <w:rPr>
          <w:sz w:val="24"/>
          <w:szCs w:val="24"/>
        </w:rPr>
        <w:instrText>, &lt;i&gt;</w:instrText>
      </w:r>
      <w:r w:rsidR="00C64E75" w:rsidRPr="00360D58">
        <w:rPr>
          <w:sz w:val="24"/>
          <w:szCs w:val="24"/>
          <w:rtl/>
        </w:rPr>
        <w:instrText>الإملاء نضريته و تطبيقه</w:instrText>
      </w:r>
      <w:r w:rsidR="00C64E75" w:rsidRPr="00360D58">
        <w:rPr>
          <w:sz w:val="24"/>
          <w:szCs w:val="24"/>
        </w:rPr>
        <w:instrText>&lt;/i&gt; (</w:instrText>
      </w:r>
      <w:r w:rsidR="00C64E75" w:rsidRPr="00360D58">
        <w:rPr>
          <w:sz w:val="24"/>
          <w:szCs w:val="24"/>
          <w:rtl/>
        </w:rPr>
        <w:instrText>جامعة مولانا مالك إبراهيم لإسلامية الحكمية، مالانج, 2016</w:instrText>
      </w:r>
      <w:r w:rsidR="00C64E75" w:rsidRPr="00360D58">
        <w:rPr>
          <w:sz w:val="24"/>
          <w:szCs w:val="24"/>
        </w:rPr>
        <w:instrText>).","plainTextFormattedCitation":"</w:instrText>
      </w:r>
      <w:r w:rsidR="00C64E75" w:rsidRPr="00360D58">
        <w:rPr>
          <w:sz w:val="24"/>
          <w:szCs w:val="24"/>
          <w:rtl/>
        </w:rPr>
        <w:instrText>رضوان, الإملاء نضريته و تطبيقه (جامعة مولانا مالك إبراهيم لإسلامية الحكمية، مالانج, 2016)</w:instrText>
      </w:r>
      <w:r w:rsidR="00C64E75" w:rsidRPr="00360D58">
        <w:rPr>
          <w:sz w:val="24"/>
          <w:szCs w:val="24"/>
        </w:rPr>
        <w:instrText>.","previouslyFormattedCitation":"</w:instrText>
      </w:r>
      <w:r w:rsidR="00C64E75" w:rsidRPr="00360D58">
        <w:rPr>
          <w:sz w:val="24"/>
          <w:szCs w:val="24"/>
          <w:rtl/>
        </w:rPr>
        <w:instrText>رضوان</w:instrText>
      </w:r>
      <w:r w:rsidR="00C64E75" w:rsidRPr="00360D58">
        <w:rPr>
          <w:sz w:val="24"/>
          <w:szCs w:val="24"/>
        </w:rPr>
        <w:instrText>, &lt;i&gt;</w:instrText>
      </w:r>
      <w:r w:rsidR="00C64E75" w:rsidRPr="00360D58">
        <w:rPr>
          <w:sz w:val="24"/>
          <w:szCs w:val="24"/>
          <w:rtl/>
        </w:rPr>
        <w:instrText>الإملاء نضريته و تطبيقه</w:instrText>
      </w:r>
      <w:r w:rsidR="00C64E75" w:rsidRPr="00360D58">
        <w:rPr>
          <w:sz w:val="24"/>
          <w:szCs w:val="24"/>
        </w:rPr>
        <w:instrText xml:space="preserve">&lt;/i&gt; </w:instrText>
      </w:r>
      <w:r w:rsidR="00C64E75" w:rsidRPr="00360D58">
        <w:rPr>
          <w:sz w:val="24"/>
          <w:szCs w:val="24"/>
          <w:rtl/>
        </w:rPr>
        <w:instrText>(جامعة مولانا مالك إبراهيم لإسلامية الحكمية، مالانج, 2016)</w:instrText>
      </w:r>
      <w:r w:rsidR="00C64E75" w:rsidRPr="00360D58">
        <w:rPr>
          <w:sz w:val="24"/>
          <w:szCs w:val="24"/>
        </w:rPr>
        <w:instrText>."},"properties":{"noteIndex":3},"schema":"https://github.com/citation-style-language/schema/raw/master/csl-citation.json"}</w:instrText>
      </w:r>
      <w:r w:rsidRPr="00360D58">
        <w:rPr>
          <w:sz w:val="24"/>
          <w:szCs w:val="24"/>
        </w:rPr>
        <w:fldChar w:fldCharType="separate"/>
      </w:r>
      <w:r w:rsidRPr="00360D58">
        <w:rPr>
          <w:noProof/>
          <w:sz w:val="24"/>
          <w:szCs w:val="24"/>
          <w:rtl/>
        </w:rPr>
        <w:t>رضوان</w:t>
      </w:r>
      <w:r w:rsidRPr="00360D58">
        <w:rPr>
          <w:noProof/>
          <w:sz w:val="24"/>
          <w:szCs w:val="24"/>
        </w:rPr>
        <w:t xml:space="preserve">, </w:t>
      </w:r>
      <w:r w:rsidRPr="00360D58">
        <w:rPr>
          <w:noProof/>
          <w:sz w:val="24"/>
          <w:szCs w:val="24"/>
          <w:rtl/>
        </w:rPr>
        <w:t>الإملاء نضريته و تطبيقه</w:t>
      </w:r>
      <w:r w:rsidRPr="00360D58">
        <w:rPr>
          <w:noProof/>
          <w:sz w:val="24"/>
          <w:szCs w:val="24"/>
        </w:rPr>
        <w:t xml:space="preserve"> </w:t>
      </w:r>
      <w:r w:rsidR="00AE399B" w:rsidRPr="00360D58">
        <w:rPr>
          <w:rFonts w:hint="cs"/>
          <w:noProof/>
          <w:sz w:val="24"/>
          <w:szCs w:val="24"/>
          <w:rtl/>
        </w:rPr>
        <w:t>(</w:t>
      </w:r>
      <w:r w:rsidRPr="00360D58">
        <w:rPr>
          <w:noProof/>
          <w:sz w:val="24"/>
          <w:szCs w:val="24"/>
          <w:rtl/>
        </w:rPr>
        <w:t>جامعة مولانا مالك إبراهيم لإسلامية الحكمية، مالانج, 2016</w:t>
      </w:r>
      <w:r w:rsidR="00AE399B" w:rsidRPr="00360D58">
        <w:rPr>
          <w:rFonts w:hint="cs"/>
          <w:noProof/>
          <w:sz w:val="24"/>
          <w:szCs w:val="24"/>
          <w:rtl/>
        </w:rPr>
        <w:t>)</w:t>
      </w:r>
      <w:r w:rsidRPr="00360D58">
        <w:rPr>
          <w:sz w:val="24"/>
          <w:szCs w:val="24"/>
        </w:rPr>
        <w:fldChar w:fldCharType="end"/>
      </w:r>
    </w:p>
  </w:footnote>
  <w:footnote w:id="4">
    <w:p w14:paraId="5095CF49" w14:textId="7A72F971" w:rsidR="00883452" w:rsidRPr="00360D58" w:rsidRDefault="00883452" w:rsidP="00360D58">
      <w:pPr>
        <w:pStyle w:val="FootnoteText"/>
        <w:bidi/>
        <w:ind w:firstLine="720"/>
        <w:jc w:val="both"/>
        <w:rPr>
          <w:sz w:val="24"/>
          <w:szCs w:val="24"/>
        </w:rPr>
      </w:pPr>
      <w:r w:rsidRPr="00360D58">
        <w:rPr>
          <w:rStyle w:val="FootnoteReference"/>
          <w:sz w:val="24"/>
          <w:szCs w:val="24"/>
        </w:rPr>
        <w:footnoteRef/>
      </w:r>
      <w:r w:rsidRPr="00360D58">
        <w:rPr>
          <w:sz w:val="24"/>
          <w:szCs w:val="24"/>
        </w:rPr>
        <w:t xml:space="preserve"> </w:t>
      </w:r>
      <w:r w:rsidRPr="00360D58">
        <w:rPr>
          <w:sz w:val="24"/>
          <w:szCs w:val="24"/>
        </w:rPr>
        <w:fldChar w:fldCharType="begin" w:fldLock="1"/>
      </w:r>
      <w:r w:rsidR="00C64E75" w:rsidRPr="00360D58">
        <w:rPr>
          <w:sz w:val="24"/>
          <w:szCs w:val="24"/>
        </w:rPr>
        <w:instrText>ADDIN CSL_CITATION {"citationItems":[{"id":"ITEM-1","itemData":{"author":[{"dropping-particle":"","family":"</w:instrText>
      </w:r>
      <w:r w:rsidR="00C64E75" w:rsidRPr="00360D58">
        <w:rPr>
          <w:sz w:val="24"/>
          <w:szCs w:val="24"/>
          <w:rtl/>
        </w:rPr>
        <w:instrText>الخولي</w:instrText>
      </w:r>
      <w:r w:rsidR="00C64E75" w:rsidRPr="00360D58">
        <w:rPr>
          <w:sz w:val="24"/>
          <w:szCs w:val="24"/>
        </w:rPr>
        <w:instrText>","given":"</w:instrText>
      </w:r>
      <w:r w:rsidR="00C64E75" w:rsidRPr="00360D58">
        <w:rPr>
          <w:sz w:val="24"/>
          <w:szCs w:val="24"/>
          <w:rtl/>
        </w:rPr>
        <w:instrText>محمد على</w:instrText>
      </w:r>
      <w:r w:rsidR="00C64E75" w:rsidRPr="00360D58">
        <w:rPr>
          <w:sz w:val="24"/>
          <w:szCs w:val="24"/>
        </w:rPr>
        <w:instrText>","non-dropping-particle":"","parse-names":false,"suffix":""}],"id":"ITEM-1","issued":{"date-parts":[["1986"]]},"number-of-pages":"109","publisher":"</w:instrText>
      </w:r>
      <w:r w:rsidR="00C64E75" w:rsidRPr="00360D58">
        <w:rPr>
          <w:sz w:val="24"/>
          <w:szCs w:val="24"/>
          <w:rtl/>
        </w:rPr>
        <w:instrText>جامعة أم القرى</w:instrText>
      </w:r>
      <w:r w:rsidR="00C64E75" w:rsidRPr="00360D58">
        <w:rPr>
          <w:sz w:val="24"/>
          <w:szCs w:val="24"/>
        </w:rPr>
        <w:instrText>","title":"</w:instrText>
      </w:r>
      <w:r w:rsidR="00C64E75" w:rsidRPr="00360D58">
        <w:rPr>
          <w:sz w:val="24"/>
          <w:szCs w:val="24"/>
          <w:rtl/>
        </w:rPr>
        <w:instrText>أساليب تدر</w:instrText>
      </w:r>
      <w:r w:rsidR="00C64E75" w:rsidRPr="00360D58">
        <w:rPr>
          <w:rFonts w:hint="cs"/>
          <w:sz w:val="24"/>
          <w:szCs w:val="24"/>
          <w:rtl/>
        </w:rPr>
        <w:instrText>ی</w:instrText>
      </w:r>
      <w:r w:rsidR="00C64E75" w:rsidRPr="00360D58">
        <w:rPr>
          <w:rFonts w:hint="eastAsia"/>
          <w:sz w:val="24"/>
          <w:szCs w:val="24"/>
          <w:rtl/>
        </w:rPr>
        <w:instrText>س</w:instrText>
      </w:r>
      <w:r w:rsidR="00C64E75" w:rsidRPr="00360D58">
        <w:rPr>
          <w:sz w:val="24"/>
          <w:szCs w:val="24"/>
          <w:rtl/>
        </w:rPr>
        <w:instrText xml:space="preserve"> اللغة العرب</w:instrText>
      </w:r>
      <w:r w:rsidR="00C64E75" w:rsidRPr="00360D58">
        <w:rPr>
          <w:rFonts w:hint="cs"/>
          <w:sz w:val="24"/>
          <w:szCs w:val="24"/>
          <w:rtl/>
        </w:rPr>
        <w:instrText>ی</w:instrText>
      </w:r>
      <w:r w:rsidR="00C64E75" w:rsidRPr="00360D58">
        <w:rPr>
          <w:rFonts w:hint="eastAsia"/>
          <w:sz w:val="24"/>
          <w:szCs w:val="24"/>
          <w:rtl/>
        </w:rPr>
        <w:instrText>ة</w:instrText>
      </w:r>
      <w:r w:rsidR="00C64E75" w:rsidRPr="00360D58">
        <w:rPr>
          <w:sz w:val="24"/>
          <w:szCs w:val="24"/>
        </w:rPr>
        <w:instrText>","type":"book"},"uris":["http://www.mendeley.com/documents/?uuid=09b32e63-091c-493b-afe5-2bae04335320"]}],"mendeley":{"formattedCitation":"</w:instrText>
      </w:r>
      <w:r w:rsidR="00C64E75" w:rsidRPr="00360D58">
        <w:rPr>
          <w:sz w:val="24"/>
          <w:szCs w:val="24"/>
          <w:rtl/>
        </w:rPr>
        <w:instrText>محمد على الخولي</w:instrText>
      </w:r>
      <w:r w:rsidR="00C64E75" w:rsidRPr="00360D58">
        <w:rPr>
          <w:sz w:val="24"/>
          <w:szCs w:val="24"/>
        </w:rPr>
        <w:instrText>, &lt;i&gt;</w:instrText>
      </w:r>
      <w:r w:rsidR="00C64E75" w:rsidRPr="00360D58">
        <w:rPr>
          <w:sz w:val="24"/>
          <w:szCs w:val="24"/>
          <w:rtl/>
        </w:rPr>
        <w:instrText>أساليب تدر</w:instrText>
      </w:r>
      <w:r w:rsidR="00C64E75" w:rsidRPr="00360D58">
        <w:rPr>
          <w:rFonts w:hint="cs"/>
          <w:sz w:val="24"/>
          <w:szCs w:val="24"/>
          <w:rtl/>
        </w:rPr>
        <w:instrText>ی</w:instrText>
      </w:r>
      <w:r w:rsidR="00C64E75" w:rsidRPr="00360D58">
        <w:rPr>
          <w:rFonts w:hint="eastAsia"/>
          <w:sz w:val="24"/>
          <w:szCs w:val="24"/>
          <w:rtl/>
        </w:rPr>
        <w:instrText>س</w:instrText>
      </w:r>
      <w:r w:rsidR="00C64E75" w:rsidRPr="00360D58">
        <w:rPr>
          <w:sz w:val="24"/>
          <w:szCs w:val="24"/>
          <w:rtl/>
        </w:rPr>
        <w:instrText xml:space="preserve"> اللغ</w:instrText>
      </w:r>
      <w:r w:rsidR="00C64E75" w:rsidRPr="00360D58">
        <w:rPr>
          <w:rFonts w:hint="eastAsia"/>
          <w:sz w:val="24"/>
          <w:szCs w:val="24"/>
          <w:rtl/>
        </w:rPr>
        <w:instrText>ة</w:instrText>
      </w:r>
      <w:r w:rsidR="00C64E75" w:rsidRPr="00360D58">
        <w:rPr>
          <w:sz w:val="24"/>
          <w:szCs w:val="24"/>
          <w:rtl/>
        </w:rPr>
        <w:instrText xml:space="preserve"> العرب</w:instrText>
      </w:r>
      <w:r w:rsidR="00C64E75" w:rsidRPr="00360D58">
        <w:rPr>
          <w:rFonts w:hint="cs"/>
          <w:sz w:val="24"/>
          <w:szCs w:val="24"/>
          <w:rtl/>
        </w:rPr>
        <w:instrText>ی</w:instrText>
      </w:r>
      <w:r w:rsidR="00C64E75" w:rsidRPr="00360D58">
        <w:rPr>
          <w:rFonts w:hint="eastAsia"/>
          <w:sz w:val="24"/>
          <w:szCs w:val="24"/>
          <w:rtl/>
        </w:rPr>
        <w:instrText>ة</w:instrText>
      </w:r>
      <w:r w:rsidR="00C64E75" w:rsidRPr="00360D58">
        <w:rPr>
          <w:sz w:val="24"/>
          <w:szCs w:val="24"/>
        </w:rPr>
        <w:instrText>&lt;/i&gt; (</w:instrText>
      </w:r>
      <w:r w:rsidR="00C64E75" w:rsidRPr="00360D58">
        <w:rPr>
          <w:sz w:val="24"/>
          <w:szCs w:val="24"/>
          <w:rtl/>
        </w:rPr>
        <w:instrText>جامعة أم القرى, 1986</w:instrText>
      </w:r>
      <w:r w:rsidR="00C64E75" w:rsidRPr="00360D58">
        <w:rPr>
          <w:sz w:val="24"/>
          <w:szCs w:val="24"/>
        </w:rPr>
        <w:instrText>).","plainTextFormattedCitation":"</w:instrText>
      </w:r>
      <w:r w:rsidR="00C64E75" w:rsidRPr="00360D58">
        <w:rPr>
          <w:sz w:val="24"/>
          <w:szCs w:val="24"/>
          <w:rtl/>
        </w:rPr>
        <w:instrText>محمد على الخولي, أساليب تدر</w:instrText>
      </w:r>
      <w:r w:rsidR="00C64E75" w:rsidRPr="00360D58">
        <w:rPr>
          <w:rFonts w:hint="cs"/>
          <w:sz w:val="24"/>
          <w:szCs w:val="24"/>
          <w:rtl/>
        </w:rPr>
        <w:instrText>ی</w:instrText>
      </w:r>
      <w:r w:rsidR="00C64E75" w:rsidRPr="00360D58">
        <w:rPr>
          <w:rFonts w:hint="eastAsia"/>
          <w:sz w:val="24"/>
          <w:szCs w:val="24"/>
          <w:rtl/>
        </w:rPr>
        <w:instrText>س</w:instrText>
      </w:r>
      <w:r w:rsidR="00C64E75" w:rsidRPr="00360D58">
        <w:rPr>
          <w:sz w:val="24"/>
          <w:szCs w:val="24"/>
          <w:rtl/>
        </w:rPr>
        <w:instrText xml:space="preserve"> اللغة العرب</w:instrText>
      </w:r>
      <w:r w:rsidR="00C64E75" w:rsidRPr="00360D58">
        <w:rPr>
          <w:rFonts w:hint="cs"/>
          <w:sz w:val="24"/>
          <w:szCs w:val="24"/>
          <w:rtl/>
        </w:rPr>
        <w:instrText>ی</w:instrText>
      </w:r>
      <w:r w:rsidR="00C64E75" w:rsidRPr="00360D58">
        <w:rPr>
          <w:rFonts w:hint="eastAsia"/>
          <w:sz w:val="24"/>
          <w:szCs w:val="24"/>
          <w:rtl/>
        </w:rPr>
        <w:instrText>ة</w:instrText>
      </w:r>
      <w:r w:rsidR="00C64E75" w:rsidRPr="00360D58">
        <w:rPr>
          <w:sz w:val="24"/>
          <w:szCs w:val="24"/>
          <w:rtl/>
        </w:rPr>
        <w:instrText xml:space="preserve"> (جامعة أم القرى, 1986)</w:instrText>
      </w:r>
      <w:r w:rsidR="00C64E75" w:rsidRPr="00360D58">
        <w:rPr>
          <w:sz w:val="24"/>
          <w:szCs w:val="24"/>
        </w:rPr>
        <w:instrText>.","previouslyFormattedCitation":"</w:instrText>
      </w:r>
      <w:r w:rsidR="00C64E75" w:rsidRPr="00360D58">
        <w:rPr>
          <w:sz w:val="24"/>
          <w:szCs w:val="24"/>
          <w:rtl/>
        </w:rPr>
        <w:instrText>محمد على الخولي</w:instrText>
      </w:r>
      <w:r w:rsidR="00C64E75" w:rsidRPr="00360D58">
        <w:rPr>
          <w:sz w:val="24"/>
          <w:szCs w:val="24"/>
        </w:rPr>
        <w:instrText>, &lt;i&gt;</w:instrText>
      </w:r>
      <w:r w:rsidR="00C64E75" w:rsidRPr="00360D58">
        <w:rPr>
          <w:sz w:val="24"/>
          <w:szCs w:val="24"/>
          <w:rtl/>
        </w:rPr>
        <w:instrText>أساليب تدر</w:instrText>
      </w:r>
      <w:r w:rsidR="00C64E75" w:rsidRPr="00360D58">
        <w:rPr>
          <w:rFonts w:hint="cs"/>
          <w:sz w:val="24"/>
          <w:szCs w:val="24"/>
          <w:rtl/>
        </w:rPr>
        <w:instrText>ی</w:instrText>
      </w:r>
      <w:r w:rsidR="00C64E75" w:rsidRPr="00360D58">
        <w:rPr>
          <w:rFonts w:hint="eastAsia"/>
          <w:sz w:val="24"/>
          <w:szCs w:val="24"/>
          <w:rtl/>
        </w:rPr>
        <w:instrText>س</w:instrText>
      </w:r>
      <w:r w:rsidR="00C64E75" w:rsidRPr="00360D58">
        <w:rPr>
          <w:sz w:val="24"/>
          <w:szCs w:val="24"/>
          <w:rtl/>
        </w:rPr>
        <w:instrText xml:space="preserve"> اللغة العرب</w:instrText>
      </w:r>
      <w:r w:rsidR="00C64E75" w:rsidRPr="00360D58">
        <w:rPr>
          <w:rFonts w:hint="cs"/>
          <w:sz w:val="24"/>
          <w:szCs w:val="24"/>
          <w:rtl/>
        </w:rPr>
        <w:instrText>ی</w:instrText>
      </w:r>
      <w:r w:rsidR="00C64E75" w:rsidRPr="00360D58">
        <w:rPr>
          <w:rFonts w:hint="eastAsia"/>
          <w:sz w:val="24"/>
          <w:szCs w:val="24"/>
          <w:rtl/>
        </w:rPr>
        <w:instrText>ة</w:instrText>
      </w:r>
      <w:r w:rsidR="00C64E75" w:rsidRPr="00360D58">
        <w:rPr>
          <w:sz w:val="24"/>
          <w:szCs w:val="24"/>
        </w:rPr>
        <w:instrText xml:space="preserve">&lt;/i&gt; </w:instrText>
      </w:r>
      <w:r w:rsidR="00C64E75" w:rsidRPr="00360D58">
        <w:rPr>
          <w:sz w:val="24"/>
          <w:szCs w:val="24"/>
          <w:rtl/>
        </w:rPr>
        <w:instrText>(جامعة أم القرى, 1986)</w:instrText>
      </w:r>
      <w:r w:rsidR="00C64E75" w:rsidRPr="00360D58">
        <w:rPr>
          <w:sz w:val="24"/>
          <w:szCs w:val="24"/>
        </w:rPr>
        <w:instrText>."},"properties":{"noteIndex":4},"schema":"https://github.com/citation-style-language/schema/raw/master/csl-citation.json"}</w:instrText>
      </w:r>
      <w:r w:rsidRPr="00360D58">
        <w:rPr>
          <w:sz w:val="24"/>
          <w:szCs w:val="24"/>
        </w:rPr>
        <w:fldChar w:fldCharType="separate"/>
      </w:r>
      <w:r w:rsidRPr="00360D58">
        <w:rPr>
          <w:noProof/>
          <w:sz w:val="24"/>
          <w:szCs w:val="24"/>
          <w:rtl/>
        </w:rPr>
        <w:t>محمد على الخولي</w:t>
      </w:r>
      <w:r w:rsidRPr="00360D58">
        <w:rPr>
          <w:noProof/>
          <w:sz w:val="24"/>
          <w:szCs w:val="24"/>
        </w:rPr>
        <w:t xml:space="preserve">, </w:t>
      </w:r>
      <w:r w:rsidRPr="00360D58">
        <w:rPr>
          <w:noProof/>
          <w:sz w:val="24"/>
          <w:szCs w:val="24"/>
          <w:rtl/>
        </w:rPr>
        <w:t>أساليب تدر</w:t>
      </w:r>
      <w:r w:rsidRPr="00360D58">
        <w:rPr>
          <w:rFonts w:hint="cs"/>
          <w:noProof/>
          <w:sz w:val="24"/>
          <w:szCs w:val="24"/>
          <w:rtl/>
        </w:rPr>
        <w:t>ی</w:t>
      </w:r>
      <w:r w:rsidRPr="00360D58">
        <w:rPr>
          <w:rFonts w:hint="eastAsia"/>
          <w:noProof/>
          <w:sz w:val="24"/>
          <w:szCs w:val="24"/>
          <w:rtl/>
        </w:rPr>
        <w:t>س</w:t>
      </w:r>
      <w:r w:rsidRPr="00360D58">
        <w:rPr>
          <w:noProof/>
          <w:sz w:val="24"/>
          <w:szCs w:val="24"/>
          <w:rtl/>
        </w:rPr>
        <w:t xml:space="preserve"> اللغة العرب</w:t>
      </w:r>
      <w:r w:rsidRPr="00360D58">
        <w:rPr>
          <w:rFonts w:hint="cs"/>
          <w:noProof/>
          <w:sz w:val="24"/>
          <w:szCs w:val="24"/>
          <w:rtl/>
        </w:rPr>
        <w:t>ی</w:t>
      </w:r>
      <w:r w:rsidRPr="00360D58">
        <w:rPr>
          <w:rFonts w:hint="eastAsia"/>
          <w:noProof/>
          <w:sz w:val="24"/>
          <w:szCs w:val="24"/>
          <w:rtl/>
        </w:rPr>
        <w:t>ة</w:t>
      </w:r>
      <w:r w:rsidRPr="00360D58">
        <w:rPr>
          <w:noProof/>
          <w:sz w:val="24"/>
          <w:szCs w:val="24"/>
        </w:rPr>
        <w:t xml:space="preserve"> </w:t>
      </w:r>
      <w:r w:rsidR="00AE399B" w:rsidRPr="00360D58">
        <w:rPr>
          <w:rFonts w:hint="cs"/>
          <w:noProof/>
          <w:sz w:val="24"/>
          <w:szCs w:val="24"/>
          <w:rtl/>
        </w:rPr>
        <w:t>(</w:t>
      </w:r>
      <w:r w:rsidRPr="00360D58">
        <w:rPr>
          <w:noProof/>
          <w:sz w:val="24"/>
          <w:szCs w:val="24"/>
          <w:rtl/>
        </w:rPr>
        <w:t>جامعة أم القرى, 1986</w:t>
      </w:r>
      <w:r w:rsidR="00AE399B" w:rsidRPr="00360D58">
        <w:rPr>
          <w:rFonts w:hint="cs"/>
          <w:noProof/>
          <w:sz w:val="24"/>
          <w:szCs w:val="24"/>
          <w:rtl/>
        </w:rPr>
        <w:t>).</w:t>
      </w:r>
      <w:r w:rsidRPr="00360D58">
        <w:rPr>
          <w:sz w:val="24"/>
          <w:szCs w:val="24"/>
        </w:rPr>
        <w:fldChar w:fldCharType="end"/>
      </w:r>
    </w:p>
  </w:footnote>
  <w:footnote w:id="5">
    <w:p w14:paraId="69E392C5" w14:textId="2624852E" w:rsidR="00883452" w:rsidRPr="00360D58" w:rsidRDefault="00883452" w:rsidP="00360D58">
      <w:pPr>
        <w:pStyle w:val="FootnoteText"/>
        <w:ind w:firstLine="720"/>
        <w:jc w:val="both"/>
        <w:rPr>
          <w:sz w:val="24"/>
          <w:szCs w:val="24"/>
        </w:rPr>
      </w:pPr>
      <w:r w:rsidRPr="00360D58">
        <w:rPr>
          <w:rStyle w:val="FootnoteReference"/>
          <w:sz w:val="24"/>
          <w:szCs w:val="24"/>
        </w:rPr>
        <w:footnoteRef/>
      </w:r>
      <w:r w:rsidRPr="00360D58">
        <w:rPr>
          <w:sz w:val="24"/>
          <w:szCs w:val="24"/>
        </w:rPr>
        <w:t xml:space="preserve"> </w:t>
      </w:r>
      <w:r w:rsidRPr="00360D58">
        <w:rPr>
          <w:sz w:val="24"/>
          <w:szCs w:val="24"/>
        </w:rPr>
        <w:fldChar w:fldCharType="begin" w:fldLock="1"/>
      </w:r>
      <w:r w:rsidR="00C64E75" w:rsidRPr="00360D58">
        <w:rPr>
          <w:sz w:val="24"/>
          <w:szCs w:val="24"/>
        </w:rPr>
        <w:instrText>ADDIN CSL_CITATION {"citationItems":[{"id":"ITEM-1","itemData":{"author":[{"dropping-particle":"","family":"Sugiyono","given":"","non-dropping-particle":"","parse-names":false,"suffix":""}],"edition":"ke 29","id":"ITEM-1","issued":{"date-parts":[["2022"]]},"number-of-pages":"38","publisher":"alfabeta","publisher-place":"bandung","title":"Metode Penelitian Kuantitatif, Kualitatif, dan R&amp;D","type":"book"},"uris":["http://www.mendeley.com/documents/?uuid=77a9875e-b6d2-40ec-b4c3-5fd09b1852f4"]}],"mendeley":{"formattedCitation":"Sugiyono, &lt;i&gt;Metode Penelitian Kuantitatif, Kualitatif, Dan R&amp;D&lt;/i&gt;, ke 29 (alfabeta, 2022).","plainTextFormattedCitation":"Sugiyono, Metode Penelitian Kuantitatif, Kualitatif, Dan R&amp;D, ke 29 (alfabeta, 2022).","previouslyFormattedCitation":"Sugiyono, &lt;i&gt;Metode Penelitian Kuantitatif, Kualitatif, Dan R&amp;D&lt;/i&gt;, ke 29 (bandung: alfabeta, 2022)."},"properties":{"noteIndex":5},"schema":"https://github.com/citation-style-language/schema/raw/master/csl-citation.json"}</w:instrText>
      </w:r>
      <w:r w:rsidRPr="00360D58">
        <w:rPr>
          <w:sz w:val="24"/>
          <w:szCs w:val="24"/>
        </w:rPr>
        <w:fldChar w:fldCharType="separate"/>
      </w:r>
      <w:r w:rsidR="00C64E75" w:rsidRPr="00360D58">
        <w:rPr>
          <w:noProof/>
          <w:sz w:val="24"/>
          <w:szCs w:val="24"/>
        </w:rPr>
        <w:t>Sugiyono, Metode Penelitian Kuantitatif, Kualitatif, Dan R&amp;D, ke 29 (alfabeta, 2022).</w:t>
      </w:r>
      <w:r w:rsidRPr="00360D58">
        <w:rPr>
          <w:sz w:val="24"/>
          <w:szCs w:val="24"/>
        </w:rPr>
        <w:fldChar w:fldCharType="end"/>
      </w:r>
    </w:p>
  </w:footnote>
  <w:footnote w:id="6">
    <w:p w14:paraId="5B936EBE" w14:textId="6718BF3E" w:rsidR="00883452" w:rsidRPr="00360D58" w:rsidRDefault="00883452" w:rsidP="00360D58">
      <w:pPr>
        <w:pStyle w:val="FootnoteText"/>
        <w:ind w:firstLine="720"/>
        <w:jc w:val="both"/>
        <w:rPr>
          <w:sz w:val="24"/>
          <w:szCs w:val="24"/>
        </w:rPr>
      </w:pPr>
      <w:r w:rsidRPr="00360D58">
        <w:rPr>
          <w:rStyle w:val="FootnoteReference"/>
          <w:sz w:val="24"/>
          <w:szCs w:val="24"/>
        </w:rPr>
        <w:footnoteRef/>
      </w:r>
      <w:r w:rsidRPr="00360D58">
        <w:rPr>
          <w:sz w:val="24"/>
          <w:szCs w:val="24"/>
        </w:rPr>
        <w:t xml:space="preserve"> </w:t>
      </w:r>
      <w:r w:rsidRPr="00360D58">
        <w:rPr>
          <w:sz w:val="24"/>
          <w:szCs w:val="24"/>
        </w:rPr>
        <w:fldChar w:fldCharType="begin" w:fldLock="1"/>
      </w:r>
      <w:r w:rsidR="00C64E75" w:rsidRPr="00360D58">
        <w:rPr>
          <w:sz w:val="24"/>
          <w:szCs w:val="24"/>
        </w:rPr>
        <w:instrText>ADDIN CSL_CITATION {"citationItems":[{"id":"ITEM-1","itemData":{"author":[{"dropping-particle":"","family":"Sugiyono","given":"","non-dropping-particle":"","parse-names":false,"suffix":""}],"edition":"ke 29","id":"ITEM-1","issued":{"date-parts":[["2022"]]},"number-of-pages":"80","publisher":"Alfabeta","publisher-place":"Bandung","title":"Metode Penelitian Kuantitatif, Kualitatif, dan R&amp;D","type":"book"},"uris":["http://www.mendeley.com/documents/?uuid=0c02bd0f-a75e-450a-86bd-8a724d1376e3"]}],"mendeley":{"formattedCitation":"Sugiyono, &lt;i&gt;Metode Penelitian Kuantitatif, Kualitatif, Dan R&amp;D&lt;/i&gt;, ke 29 (Alfabeta, 2022).","plainTextFormattedCitation":"Sugiyono, Metode Penelitian Kuantitatif, Kualitatif, Dan R&amp;D, ke 29 (Alfabeta, 2022).","previouslyFormattedCitation":"Sugiyono, &lt;i&gt;Metode Penelitian Kuantitatif, Kualitatif, Dan R&amp;D&lt;/i&gt;, ke 29 (Bandung: Alfabeta, 2022)."},"properties":{"noteIndex":6},"schema":"https://github.com/citation-style-language/schema/raw/master/csl-citation.json"}</w:instrText>
      </w:r>
      <w:r w:rsidRPr="00360D58">
        <w:rPr>
          <w:sz w:val="24"/>
          <w:szCs w:val="24"/>
        </w:rPr>
        <w:fldChar w:fldCharType="separate"/>
      </w:r>
      <w:r w:rsidR="00C64E75" w:rsidRPr="00360D58">
        <w:rPr>
          <w:noProof/>
          <w:sz w:val="24"/>
          <w:szCs w:val="24"/>
        </w:rPr>
        <w:t>Sugiyono, Metode Penelitian Kuantitatif, Kualitatif, Dan R&amp;D, ke 29 (Alfabeta, 2022).</w:t>
      </w:r>
      <w:r w:rsidRPr="00360D58">
        <w:rPr>
          <w:sz w:val="24"/>
          <w:szCs w:val="24"/>
        </w:rPr>
        <w:fldChar w:fldCharType="end"/>
      </w:r>
    </w:p>
  </w:footnote>
  <w:footnote w:id="7">
    <w:p w14:paraId="54AC9AE0" w14:textId="1D6E39C6" w:rsidR="00883452" w:rsidRPr="00360D58" w:rsidRDefault="00883452" w:rsidP="00360D58">
      <w:pPr>
        <w:pStyle w:val="FootnoteText"/>
        <w:ind w:firstLine="720"/>
        <w:jc w:val="both"/>
        <w:rPr>
          <w:sz w:val="24"/>
          <w:szCs w:val="24"/>
        </w:rPr>
      </w:pPr>
      <w:r w:rsidRPr="00360D58">
        <w:rPr>
          <w:rStyle w:val="FootnoteReference"/>
          <w:sz w:val="24"/>
          <w:szCs w:val="24"/>
        </w:rPr>
        <w:footnoteRef/>
      </w:r>
      <w:r w:rsidRPr="00360D58">
        <w:rPr>
          <w:sz w:val="24"/>
          <w:szCs w:val="24"/>
        </w:rPr>
        <w:t xml:space="preserve"> </w:t>
      </w:r>
      <w:r w:rsidRPr="00360D58">
        <w:rPr>
          <w:sz w:val="24"/>
          <w:szCs w:val="24"/>
        </w:rPr>
        <w:fldChar w:fldCharType="begin" w:fldLock="1"/>
      </w:r>
      <w:r w:rsidR="00C64E75" w:rsidRPr="00360D58">
        <w:rPr>
          <w:sz w:val="24"/>
          <w:szCs w:val="24"/>
        </w:rPr>
        <w:instrText>ADDIN CSL_CITATION {"citationItems":[{"id":"ITEM-1","itemData":{"author":[{"dropping-particle":"","family":"Sugiyono","given":"","non-dropping-particle":"","parse-names":false,"suffix":""}],"edition":"ke 7","id":"ITEM-1","issued":{"date-parts":[["2015"]]},"number-of-pages":"187","publisher":"Alfabeta","publisher-place":"bandung","title":"metode penelitian kuantitatif, kualitatif, dan kombinasi (mixed methods)","type":"book"},"uris":["http://www.mendeley.com/documents/?uuid=514ba616-2dff-4afb-a212-d3680436f053"]}],"mendeley":{"formattedCitation":"Sugiyono, &lt;i&gt;Metode Penelitian Kuantitatif, Kualitatif, Dan Kombinasi (Mixed Methods)&lt;/i&gt;, ke 7 (Alfabeta, 2015).","plainTextFormattedCitation":"Sugiyono, Metode Penelitian Kuantitatif, Kualitatif, Dan Kombinasi (Mixed Methods), ke 7 (Alfabeta, 2015).","previouslyFormattedCitation":"(Sugiyono, 2015)"},"properties":{"noteIndex":7},"schema":"https://github.com/citation-style-language/schema/raw/master/csl-citation.json"}</w:instrText>
      </w:r>
      <w:r w:rsidRPr="00360D58">
        <w:rPr>
          <w:sz w:val="24"/>
          <w:szCs w:val="24"/>
        </w:rPr>
        <w:fldChar w:fldCharType="separate"/>
      </w:r>
      <w:r w:rsidR="00C64E75" w:rsidRPr="00360D58">
        <w:rPr>
          <w:noProof/>
          <w:sz w:val="24"/>
          <w:szCs w:val="24"/>
        </w:rPr>
        <w:t>Sugiyono, Metode Penelitian Kuantitatif, Kualitatif, Dan Kombinasi (Mixed Methods), ke 7 (Alfabeta, 2015).</w:t>
      </w:r>
      <w:r w:rsidRPr="00360D58">
        <w:rPr>
          <w:sz w:val="24"/>
          <w:szCs w:val="24"/>
        </w:rPr>
        <w:fldChar w:fldCharType="end"/>
      </w:r>
    </w:p>
  </w:footnote>
  <w:footnote w:id="8">
    <w:p w14:paraId="19CD7F9E" w14:textId="7BD208C0" w:rsidR="00883452" w:rsidRPr="00360D58" w:rsidRDefault="00883452" w:rsidP="00360D58">
      <w:pPr>
        <w:pStyle w:val="FootnoteText"/>
        <w:ind w:firstLine="720"/>
        <w:jc w:val="both"/>
        <w:rPr>
          <w:sz w:val="24"/>
          <w:szCs w:val="24"/>
        </w:rPr>
      </w:pPr>
      <w:r w:rsidRPr="00360D58">
        <w:rPr>
          <w:rStyle w:val="FootnoteReference"/>
          <w:sz w:val="24"/>
          <w:szCs w:val="24"/>
        </w:rPr>
        <w:footnoteRef/>
      </w:r>
      <w:r w:rsidRPr="00360D58">
        <w:rPr>
          <w:sz w:val="24"/>
          <w:szCs w:val="24"/>
        </w:rPr>
        <w:t xml:space="preserve"> </w:t>
      </w:r>
      <w:r w:rsidRPr="00360D58">
        <w:rPr>
          <w:sz w:val="24"/>
          <w:szCs w:val="24"/>
        </w:rPr>
        <w:fldChar w:fldCharType="begin" w:fldLock="1"/>
      </w:r>
      <w:r w:rsidR="00C64E75" w:rsidRPr="00360D58">
        <w:rPr>
          <w:sz w:val="24"/>
          <w:szCs w:val="24"/>
        </w:rPr>
        <w:instrText>ADDIN CSL_CITATION {"citationItems":[{"id":"ITEM-1","itemData":{"ISBN":"9786230951305, 6230951304","author":[{"dropping-particle":"","family":"Nasarudin","given":"Nasarudin","non-dropping-particle":"","parse-names":false,"suffix":""},{"dropping-particle":"","family":"Widayanti","given":"Rizka","non-dropping-particle":"","parse-names":false,"suffix":""},{"dropping-particle":"","family":"Qomariyah","given":"Rofi'atun Najah","non-dropping-particle":"","parse-names":false,"suffix":""},{"dropping-particle":"","family":"Ramzi","given":"Muhajiri","non-dropping-particle":"","parse-names":false,"suffix":""},{"dropping-particle":"","family":"Mukmila","given":"Zayyin","non-dropping-particle":"","parse-names":false,"suffix":""},{"dropping-particle":"","family":"Taufiq","given":"Ahmad","non-dropping-particle":"","parse-names":false,"suffix":""},{"dropping-particle":"","family":"Akhsan","given":"Akhsan","non-dropping-particle":"","parse-names":false,"suffix":""},{"dropping-particle":"","family":"Muttaqien","given":"Agung","non-dropping-particle":"","parse-names":false,"suffix":""}],"id":"ITEM-1","issued":{"date-parts":[["2023"]]},"number-of-pages":"36","publisher":"CV. Gita Lentera","title":"Metode dan Strategi Mengajar Bahasa Arab","type":"book"},"uris":["http://www.mendeley.com/documents/?uuid=43bf113a-d959-4040-a725-67013167290b"]}],"mendeley":{"formattedCitation":"Nasarudin Nasarudin and others, &lt;i&gt;Metode Dan Strategi Mengajar Bahasa Arab&lt;/i&gt; (CV. Gita Lentera, 2023).","plainTextFormattedCitation":"Nasarudin Nasarudin and others, Metode Dan Strategi Mengajar Bahasa Arab (CV. Gita Lentera, 2023).","previouslyFormattedCitation":"(Nasarudin et al., 2023)"},"properties":{"noteIndex":8},"schema":"https://github.com/citation-style-language/schema/raw/master/csl-citation.json"}</w:instrText>
      </w:r>
      <w:r w:rsidRPr="00360D58">
        <w:rPr>
          <w:sz w:val="24"/>
          <w:szCs w:val="24"/>
        </w:rPr>
        <w:fldChar w:fldCharType="separate"/>
      </w:r>
      <w:r w:rsidR="00C64E75" w:rsidRPr="00360D58">
        <w:rPr>
          <w:noProof/>
          <w:sz w:val="24"/>
          <w:szCs w:val="24"/>
        </w:rPr>
        <w:t>Nasarudin Nasarudin and others, Metode Dan Strategi Mengajar Bahasa Arab (CV. Gita Lentera, 2023).</w:t>
      </w:r>
      <w:r w:rsidRPr="00360D58">
        <w:rPr>
          <w:sz w:val="24"/>
          <w:szCs w:val="24"/>
        </w:rPr>
        <w:fldChar w:fldCharType="end"/>
      </w:r>
    </w:p>
  </w:footnote>
  <w:footnote w:id="9">
    <w:p w14:paraId="6256FF86" w14:textId="72A08D6D" w:rsidR="00883452" w:rsidRPr="00360D58" w:rsidRDefault="00883452" w:rsidP="00360D58">
      <w:pPr>
        <w:pStyle w:val="FootnoteText"/>
        <w:ind w:firstLine="720"/>
        <w:jc w:val="both"/>
        <w:rPr>
          <w:sz w:val="24"/>
          <w:szCs w:val="24"/>
        </w:rPr>
      </w:pPr>
      <w:r w:rsidRPr="00360D58">
        <w:rPr>
          <w:rStyle w:val="FootnoteReference"/>
          <w:sz w:val="24"/>
          <w:szCs w:val="24"/>
        </w:rPr>
        <w:footnoteRef/>
      </w:r>
      <w:r w:rsidRPr="00360D58">
        <w:rPr>
          <w:sz w:val="24"/>
          <w:szCs w:val="24"/>
        </w:rPr>
        <w:t xml:space="preserve"> </w:t>
      </w:r>
      <w:r w:rsidRPr="00360D58">
        <w:rPr>
          <w:sz w:val="24"/>
          <w:szCs w:val="24"/>
        </w:rPr>
        <w:fldChar w:fldCharType="begin" w:fldLock="1"/>
      </w:r>
      <w:r w:rsidR="00C64E75" w:rsidRPr="00360D58">
        <w:rPr>
          <w:sz w:val="24"/>
          <w:szCs w:val="24"/>
        </w:rPr>
        <w:instrText>ADDIN CSL_CITATION {"citationItems":[{"id":"ITEM-1","itemData":{"author":[{"dropping-particle":"","family":"Maghfirotunnadlifah","given":"","non-dropping-particle":"","parse-names":false,"suffix":""}],"container-title":"FITK UIN Syarif Hidayatullah Jakarta","id":"ITEM-1","issued":{"date-parts":[["2022"]]},"page":"20","publisher":"FITK UIN Syarif Hidayatullah Jakarta","publisher-place":"jakarta","title":"</w:instrText>
      </w:r>
      <w:r w:rsidR="00C64E75" w:rsidRPr="00360D58">
        <w:rPr>
          <w:sz w:val="24"/>
          <w:szCs w:val="24"/>
          <w:rtl/>
        </w:rPr>
        <w:instrText>التدخل التركيبي للغة الإندونيسية لدى اللغة العربية في التعبير الكتابي لدى طلاب الصف الحادي عشر بمعهد الحميدية الإسلامي ديبوك</w:instrText>
      </w:r>
      <w:r w:rsidR="00C64E75" w:rsidRPr="00360D58">
        <w:rPr>
          <w:sz w:val="24"/>
          <w:szCs w:val="24"/>
        </w:rPr>
        <w:instrText>","type":"article-journal"},"uris":["http://www.mendeley.com/documents/?uuid=e38afd2c-99fa-4500-837a-c2b500c4db56"]}],"mendeley":{"formattedCitation":"Maghfirotunnadlifah, ‘</w:instrText>
      </w:r>
      <w:r w:rsidR="00C64E75" w:rsidRPr="00360D58">
        <w:rPr>
          <w:sz w:val="24"/>
          <w:szCs w:val="24"/>
          <w:rtl/>
        </w:rPr>
        <w:instrText>التدخل التركيبي للغة الإندونيسية لدى اللغة العربية في التعبير</w:instrText>
      </w:r>
      <w:r w:rsidR="00C64E75" w:rsidRPr="00360D58">
        <w:rPr>
          <w:sz w:val="24"/>
          <w:szCs w:val="24"/>
        </w:rPr>
        <w:instrText xml:space="preserve"> </w:instrText>
      </w:r>
      <w:r w:rsidR="00C64E75" w:rsidRPr="00360D58">
        <w:rPr>
          <w:sz w:val="24"/>
          <w:szCs w:val="24"/>
          <w:rtl/>
        </w:rPr>
        <w:instrText>الكتابي لدى طلاب الصف الحادي عشر بمعهد الحميدية الإسلامي ديبوك</w:instrText>
      </w:r>
      <w:r w:rsidR="00C64E75" w:rsidRPr="00360D58">
        <w:rPr>
          <w:sz w:val="24"/>
          <w:szCs w:val="24"/>
        </w:rPr>
        <w:instrText>’, &lt;i&gt;FITK UIN Syarif Hidayatullah Jakarta&lt;/i&gt;, 2022, p. 20.","plainTextFormattedCitation":"Maghfirotunnadlifah, ‘</w:instrText>
      </w:r>
      <w:r w:rsidR="00C64E75" w:rsidRPr="00360D58">
        <w:rPr>
          <w:sz w:val="24"/>
          <w:szCs w:val="24"/>
          <w:rtl/>
        </w:rPr>
        <w:instrText>التدخل التركيبي للغة الإندونيسية لدى اللغة العربية في التعبير الكتابي لدى طلاب</w:instrText>
      </w:r>
      <w:r w:rsidR="00C64E75" w:rsidRPr="00360D58">
        <w:rPr>
          <w:sz w:val="24"/>
          <w:szCs w:val="24"/>
        </w:rPr>
        <w:instrText xml:space="preserve"> </w:instrText>
      </w:r>
      <w:r w:rsidR="00C64E75" w:rsidRPr="00360D58">
        <w:rPr>
          <w:sz w:val="24"/>
          <w:szCs w:val="24"/>
          <w:rtl/>
        </w:rPr>
        <w:instrText>الصف الحادي عشر بمعهد الحميدية الإسلامي ديبوك</w:instrText>
      </w:r>
      <w:r w:rsidR="00C64E75" w:rsidRPr="00360D58">
        <w:rPr>
          <w:sz w:val="24"/>
          <w:szCs w:val="24"/>
        </w:rPr>
        <w:instrText>’, FITK UIN Syarif Hidayatullah Jakarta, 2022, p. 20.","previouslyFormattedCitation":"(Maghfirotunnadlifah, 2022)"},"properties":{"noteIndex":9},"schema":"https://github.com/citation-style-language/schema/raw/master/csl-citation.json"}</w:instrText>
      </w:r>
      <w:r w:rsidRPr="00360D58">
        <w:rPr>
          <w:sz w:val="24"/>
          <w:szCs w:val="24"/>
        </w:rPr>
        <w:fldChar w:fldCharType="separate"/>
      </w:r>
      <w:r w:rsidR="00C64E75" w:rsidRPr="00360D58">
        <w:rPr>
          <w:noProof/>
          <w:sz w:val="24"/>
          <w:szCs w:val="24"/>
        </w:rPr>
        <w:t>Maghfirotunnadlifah, ‘</w:t>
      </w:r>
      <w:r w:rsidR="00C64E75" w:rsidRPr="00360D58">
        <w:rPr>
          <w:noProof/>
          <w:sz w:val="24"/>
          <w:szCs w:val="24"/>
          <w:rtl/>
        </w:rPr>
        <w:t>التدخل التركيبي للغة الإندونيسية لدى اللغة العربية في التعبير الكتابي لدى طلاب الصف الحادي عشر بمعهد الحميدية الإسلامي ديبوك</w:t>
      </w:r>
      <w:r w:rsidR="00C64E75" w:rsidRPr="00360D58">
        <w:rPr>
          <w:noProof/>
          <w:sz w:val="24"/>
          <w:szCs w:val="24"/>
        </w:rPr>
        <w:t>’, FITK UIN Syarif Hidayatullah Jakarta, 2022, p. 20.</w:t>
      </w:r>
      <w:r w:rsidRPr="00360D58">
        <w:rPr>
          <w:sz w:val="24"/>
          <w:szCs w:val="24"/>
        </w:rP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A052" w14:textId="77777777" w:rsidR="00B00B96" w:rsidRPr="00B00B96" w:rsidRDefault="00B00B96" w:rsidP="00B00B96">
    <w:pPr>
      <w:pStyle w:val="Header"/>
      <w:jc w:val="center"/>
      <w:rPr>
        <w:rFonts w:ascii="Times New Roman" w:hAnsi="Times New Roman" w:cs="Times New Roman"/>
        <w:b/>
        <w:sz w:val="24"/>
        <w:szCs w:val="24"/>
      </w:rPr>
    </w:pPr>
    <w:proofErr w:type="spellStart"/>
    <w:r w:rsidRPr="00B00B96">
      <w:rPr>
        <w:rFonts w:ascii="Times New Roman" w:hAnsi="Times New Roman" w:cs="Times New Roman"/>
        <w:b/>
        <w:sz w:val="24"/>
        <w:szCs w:val="24"/>
      </w:rPr>
      <w:t>Ihya</w:t>
    </w:r>
    <w:proofErr w:type="spellEnd"/>
    <w:r w:rsidRPr="00B00B96">
      <w:rPr>
        <w:rFonts w:ascii="Times New Roman" w:hAnsi="Times New Roman" w:cs="Times New Roman"/>
        <w:b/>
        <w:sz w:val="24"/>
        <w:szCs w:val="24"/>
      </w:rPr>
      <w:t xml:space="preserve"> Al-</w:t>
    </w:r>
    <w:proofErr w:type="spellStart"/>
    <w:r w:rsidRPr="00B00B96">
      <w:rPr>
        <w:rFonts w:ascii="Times New Roman" w:hAnsi="Times New Roman" w:cs="Times New Roman"/>
        <w:b/>
        <w:sz w:val="24"/>
        <w:szCs w:val="24"/>
      </w:rPr>
      <w:t>Arabiyah</w:t>
    </w:r>
    <w:proofErr w:type="spellEnd"/>
    <w:r w:rsidRPr="00B00B96">
      <w:rPr>
        <w:rFonts w:ascii="Times New Roman" w:hAnsi="Times New Roman" w:cs="Times New Roman"/>
        <w:b/>
        <w:sz w:val="24"/>
        <w:szCs w:val="24"/>
      </w:rPr>
      <w:t xml:space="preserve">: </w:t>
    </w:r>
    <w:proofErr w:type="spellStart"/>
    <w:r w:rsidRPr="00B00B96">
      <w:rPr>
        <w:rFonts w:ascii="Times New Roman" w:hAnsi="Times New Roman" w:cs="Times New Roman"/>
        <w:b/>
        <w:sz w:val="24"/>
        <w:szCs w:val="24"/>
      </w:rPr>
      <w:t>Jurnal</w:t>
    </w:r>
    <w:proofErr w:type="spellEnd"/>
    <w:r w:rsidRPr="00B00B96">
      <w:rPr>
        <w:rFonts w:ascii="Times New Roman" w:hAnsi="Times New Roman" w:cs="Times New Roman"/>
        <w:b/>
        <w:sz w:val="24"/>
        <w:szCs w:val="24"/>
      </w:rPr>
      <w:t xml:space="preserve"> </w:t>
    </w:r>
    <w:proofErr w:type="spellStart"/>
    <w:r w:rsidRPr="00B00B96">
      <w:rPr>
        <w:rFonts w:ascii="Times New Roman" w:hAnsi="Times New Roman" w:cs="Times New Roman"/>
        <w:b/>
        <w:sz w:val="24"/>
        <w:szCs w:val="24"/>
      </w:rPr>
      <w:t>Pendidikan</w:t>
    </w:r>
    <w:proofErr w:type="spellEnd"/>
    <w:r w:rsidRPr="00B00B96">
      <w:rPr>
        <w:rFonts w:ascii="Times New Roman" w:hAnsi="Times New Roman" w:cs="Times New Roman"/>
        <w:b/>
        <w:sz w:val="24"/>
        <w:szCs w:val="24"/>
      </w:rPr>
      <w:t xml:space="preserve"> Bahasa </w:t>
    </w:r>
    <w:proofErr w:type="spellStart"/>
    <w:r w:rsidRPr="00B00B96">
      <w:rPr>
        <w:rFonts w:ascii="Times New Roman" w:hAnsi="Times New Roman" w:cs="Times New Roman"/>
        <w:b/>
        <w:sz w:val="24"/>
        <w:szCs w:val="24"/>
      </w:rPr>
      <w:t>dan</w:t>
    </w:r>
    <w:proofErr w:type="spellEnd"/>
    <w:r w:rsidRPr="00B00B96">
      <w:rPr>
        <w:rFonts w:ascii="Times New Roman" w:hAnsi="Times New Roman" w:cs="Times New Roman"/>
        <w:b/>
        <w:sz w:val="24"/>
        <w:szCs w:val="24"/>
      </w:rPr>
      <w:t xml:space="preserve"> Sastra Arab</w:t>
    </w:r>
  </w:p>
  <w:p w14:paraId="02E04727" w14:textId="77777777" w:rsidR="00B00B96" w:rsidRPr="00B00B96" w:rsidRDefault="00B00B96" w:rsidP="00B00B96">
    <w:pPr>
      <w:pStyle w:val="Heading2"/>
      <w:shd w:val="clear" w:color="auto" w:fill="FFFFFF"/>
      <w:spacing w:before="0" w:after="105"/>
      <w:ind w:right="210"/>
      <w:jc w:val="center"/>
      <w:rPr>
        <w:b/>
        <w:sz w:val="24"/>
        <w:szCs w:val="24"/>
      </w:rPr>
    </w:pPr>
    <w:r w:rsidRPr="00B00B96">
      <w:rPr>
        <w:b/>
        <w:bCs/>
        <w:noProof/>
        <w:sz w:val="24"/>
      </w:rPr>
      <mc:AlternateContent>
        <mc:Choice Requires="wps">
          <w:drawing>
            <wp:anchor distT="0" distB="0" distL="114300" distR="114300" simplePos="0" relativeHeight="251659264" behindDoc="0" locked="0" layoutInCell="1" allowOverlap="1" wp14:anchorId="71166314" wp14:editId="02E3F427">
              <wp:simplePos x="0" y="0"/>
              <wp:positionH relativeFrom="column">
                <wp:posOffset>17780</wp:posOffset>
              </wp:positionH>
              <wp:positionV relativeFrom="paragraph">
                <wp:posOffset>276860</wp:posOffset>
              </wp:positionV>
              <wp:extent cx="5194935" cy="635"/>
              <wp:effectExtent l="0" t="0" r="0" b="0"/>
              <wp:wrapNone/>
              <wp:docPr id="2" name="Straight Connector 2"/>
              <wp:cNvGraphicFramePr/>
              <a:graphic xmlns:a="http://schemas.openxmlformats.org/drawingml/2006/main">
                <a:graphicData uri="http://schemas.microsoft.com/office/word/2010/wordprocessingShape">
                  <wps:wsp>
                    <wps:cNvCnPr/>
                    <wps:spPr>
                      <a:xfrm flipV="1">
                        <a:off x="1197610" y="1014095"/>
                        <a:ext cx="5194935" cy="6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7769FA"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pt,21.8pt" to="410.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" strokecolor="black [3200]" strokeweight="1.5pt">
              <v:stroke joinstyle="miter"/>
            </v:line>
          </w:pict>
        </mc:Fallback>
      </mc:AlternateContent>
    </w:r>
    <w:r w:rsidRPr="00B00B96">
      <w:rPr>
        <w:b/>
        <w:sz w:val="24"/>
      </w:rPr>
      <w:t>(</w:t>
    </w:r>
    <w:r w:rsidRPr="00B00B96">
      <w:rPr>
        <w:rFonts w:eastAsia="sans-serif"/>
        <w:b/>
        <w:color w:val="333333"/>
        <w:sz w:val="24"/>
        <w:szCs w:val="24"/>
        <w:shd w:val="clear" w:color="auto" w:fill="FFFFFF"/>
      </w:rPr>
      <w:t xml:space="preserve">Vol. 10 No 2 </w:t>
    </w:r>
    <w:proofErr w:type="spellStart"/>
    <w:r w:rsidRPr="00B00B96">
      <w:rPr>
        <w:rFonts w:eastAsia="sans-serif"/>
        <w:b/>
        <w:color w:val="333333"/>
        <w:sz w:val="24"/>
        <w:szCs w:val="24"/>
        <w:shd w:val="clear" w:color="auto" w:fill="FFFFFF"/>
      </w:rPr>
      <w:t>Tahun</w:t>
    </w:r>
    <w:proofErr w:type="spellEnd"/>
    <w:r w:rsidRPr="00B00B96">
      <w:rPr>
        <w:rFonts w:eastAsia="sans-serif"/>
        <w:b/>
        <w:color w:val="333333"/>
        <w:sz w:val="24"/>
        <w:szCs w:val="24"/>
        <w:shd w:val="clear" w:color="auto" w:fill="FFFFFF"/>
      </w:rPr>
      <w:t xml:space="preserve"> 2024)</w:t>
    </w:r>
  </w:p>
  <w:p w14:paraId="0894E46C" w14:textId="77777777" w:rsidR="00B00B96" w:rsidRPr="00B00B96" w:rsidRDefault="00B00B96">
    <w:pPr>
      <w:pStyle w:val="Head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9206D"/>
    <w:multiLevelType w:val="multilevel"/>
    <w:tmpl w:val="EBDE47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421"/>
        </w:tabs>
        <w:ind w:left="2421" w:hanging="720"/>
      </w:pPr>
      <w:rPr>
        <w:rFonts w:ascii="Traditional Arabic" w:eastAsiaTheme="minorEastAsia" w:hAnsi="Traditional Arabic" w:cs="Traditional Arabic"/>
        <w:b w:val="0"/>
        <w:bCs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BB1FCF"/>
    <w:multiLevelType w:val="hybridMultilevel"/>
    <w:tmpl w:val="0EAE9ADE"/>
    <w:lvl w:ilvl="0" w:tplc="CBD2F2E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FD56FB"/>
    <w:multiLevelType w:val="hybridMultilevel"/>
    <w:tmpl w:val="50041F80"/>
    <w:lvl w:ilvl="0" w:tplc="EC6A1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E715F5"/>
    <w:multiLevelType w:val="hybridMultilevel"/>
    <w:tmpl w:val="92960342"/>
    <w:lvl w:ilvl="0" w:tplc="F364D26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A9451AB"/>
    <w:multiLevelType w:val="hybridMultilevel"/>
    <w:tmpl w:val="86B8DE68"/>
    <w:lvl w:ilvl="0" w:tplc="8B3621A8">
      <w:start w:val="1"/>
      <w:numFmt w:val="decimal"/>
      <w:lvlText w:val="%1."/>
      <w:lvlJc w:val="left"/>
      <w:pPr>
        <w:ind w:left="899" w:hanging="360"/>
      </w:pPr>
      <w:rPr>
        <w:rFonts w:asciiTheme="minorHAnsi" w:hAnsiTheme="minorHAns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64"/>
    <w:rsid w:val="000200FC"/>
    <w:rsid w:val="00027C73"/>
    <w:rsid w:val="000A3928"/>
    <w:rsid w:val="000A5541"/>
    <w:rsid w:val="000F78A0"/>
    <w:rsid w:val="001C5E62"/>
    <w:rsid w:val="00206E00"/>
    <w:rsid w:val="00221B98"/>
    <w:rsid w:val="002332FF"/>
    <w:rsid w:val="00244E07"/>
    <w:rsid w:val="002E70CA"/>
    <w:rsid w:val="00320C05"/>
    <w:rsid w:val="003373CC"/>
    <w:rsid w:val="00352FD0"/>
    <w:rsid w:val="00360D58"/>
    <w:rsid w:val="003D767F"/>
    <w:rsid w:val="003E1AE7"/>
    <w:rsid w:val="004D5A57"/>
    <w:rsid w:val="00562C70"/>
    <w:rsid w:val="005A30F8"/>
    <w:rsid w:val="005E3243"/>
    <w:rsid w:val="00620829"/>
    <w:rsid w:val="00630EA2"/>
    <w:rsid w:val="006C1D36"/>
    <w:rsid w:val="006F310E"/>
    <w:rsid w:val="00732CC0"/>
    <w:rsid w:val="007456E1"/>
    <w:rsid w:val="007B6190"/>
    <w:rsid w:val="007E294B"/>
    <w:rsid w:val="007E2CE6"/>
    <w:rsid w:val="0083456E"/>
    <w:rsid w:val="00883452"/>
    <w:rsid w:val="008918CC"/>
    <w:rsid w:val="00915DDF"/>
    <w:rsid w:val="00940A6F"/>
    <w:rsid w:val="0095099E"/>
    <w:rsid w:val="009A7662"/>
    <w:rsid w:val="009B74A3"/>
    <w:rsid w:val="009E5361"/>
    <w:rsid w:val="00A10EC6"/>
    <w:rsid w:val="00A17E9E"/>
    <w:rsid w:val="00A7221B"/>
    <w:rsid w:val="00A83013"/>
    <w:rsid w:val="00AE399B"/>
    <w:rsid w:val="00B00B96"/>
    <w:rsid w:val="00B705BB"/>
    <w:rsid w:val="00B76B35"/>
    <w:rsid w:val="00B77FEB"/>
    <w:rsid w:val="00B87186"/>
    <w:rsid w:val="00C5297E"/>
    <w:rsid w:val="00C64E75"/>
    <w:rsid w:val="00CD12AB"/>
    <w:rsid w:val="00CF506A"/>
    <w:rsid w:val="00D25790"/>
    <w:rsid w:val="00D26DA1"/>
    <w:rsid w:val="00D42540"/>
    <w:rsid w:val="00DD2458"/>
    <w:rsid w:val="00DD58F3"/>
    <w:rsid w:val="00E81E64"/>
    <w:rsid w:val="00ED68C9"/>
    <w:rsid w:val="00F34565"/>
    <w:rsid w:val="00F43914"/>
    <w:rsid w:val="00F70EE1"/>
    <w:rsid w:val="00F9056B"/>
    <w:rsid w:val="00FA1AA8"/>
    <w:rsid w:val="00FD0510"/>
    <w:rsid w:val="00FF5DDB"/>
    <w:rsid w:val="00FF6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8621"/>
  <w15:chartTrackingRefBased/>
  <w15:docId w15:val="{D9F3C5ED-BFC7-4F46-AE8F-565B6508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E64"/>
    <w:pPr>
      <w:spacing w:after="200" w:line="276" w:lineRule="auto"/>
    </w:pPr>
    <w:rPr>
      <w:rFonts w:asciiTheme="minorHAnsi" w:eastAsiaTheme="minorEastAsia" w:hAnsiTheme="minorHAnsi" w:cs="Arial"/>
      <w:sz w:val="22"/>
    </w:rPr>
  </w:style>
  <w:style w:type="paragraph" w:styleId="Heading1">
    <w:name w:val="heading 1"/>
    <w:basedOn w:val="Normal"/>
    <w:next w:val="Normal"/>
    <w:link w:val="Heading1Char"/>
    <w:uiPriority w:val="9"/>
    <w:qFormat/>
    <w:rsid w:val="00244E07"/>
    <w:pPr>
      <w:keepNext/>
      <w:keepLines/>
      <w:spacing w:before="240" w:after="0" w:line="259" w:lineRule="auto"/>
      <w:outlineLvl w:val="0"/>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2">
    <w:name w:val="heading 2"/>
    <w:basedOn w:val="Normal"/>
    <w:next w:val="Normal"/>
    <w:link w:val="Heading2Char"/>
    <w:uiPriority w:val="9"/>
    <w:semiHidden/>
    <w:unhideWhenUsed/>
    <w:qFormat/>
    <w:rsid w:val="00B871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81E64"/>
    <w:pPr>
      <w:ind w:left="720"/>
      <w:contextualSpacing/>
    </w:pPr>
  </w:style>
  <w:style w:type="paragraph" w:styleId="FootnoteText">
    <w:name w:val="footnote text"/>
    <w:aliases w:val="Char,Footnote Text Char Char Char,Footnote Text Char Char Char Char Char,Char Char Char Char Char Char Char Char Char,Char Char Char Char Char Char Char Char Char Char Char Char Char Char,Footnote Text Char Char Char Char Char Char Char"/>
    <w:basedOn w:val="Normal"/>
    <w:link w:val="FootnoteTextChar"/>
    <w:uiPriority w:val="99"/>
    <w:unhideWhenUsed/>
    <w:rsid w:val="00E81E64"/>
    <w:pPr>
      <w:spacing w:after="0" w:line="240" w:lineRule="auto"/>
    </w:pPr>
    <w:rPr>
      <w:sz w:val="20"/>
      <w:szCs w:val="20"/>
    </w:rPr>
  </w:style>
  <w:style w:type="character" w:customStyle="1" w:styleId="FootnoteTextChar">
    <w:name w:val="Footnote Text Char"/>
    <w:aliases w:val="Char Char,Footnote Text Char Char Char Char,Footnote Text Char Char Char Char Char Char,Char Char Char Char Char Char Char Char Char Char,Char Char Char Char Char Char Char Char Char Char Char Char Char Char Char"/>
    <w:basedOn w:val="DefaultParagraphFont"/>
    <w:link w:val="FootnoteText"/>
    <w:uiPriority w:val="99"/>
    <w:rsid w:val="00E81E64"/>
    <w:rPr>
      <w:rFonts w:asciiTheme="minorHAnsi" w:eastAsiaTheme="minorEastAsia" w:hAnsiTheme="minorHAnsi" w:cs="Arial"/>
      <w:sz w:val="20"/>
      <w:szCs w:val="20"/>
    </w:rPr>
  </w:style>
  <w:style w:type="character" w:styleId="FootnoteReference">
    <w:name w:val="footnote reference"/>
    <w:basedOn w:val="DefaultParagraphFont"/>
    <w:uiPriority w:val="99"/>
    <w:unhideWhenUsed/>
    <w:rsid w:val="00E81E64"/>
    <w:rPr>
      <w:vertAlign w:val="superscript"/>
    </w:rPr>
  </w:style>
  <w:style w:type="character" w:customStyle="1" w:styleId="ListParagraphChar">
    <w:name w:val="List Paragraph Char"/>
    <w:aliases w:val="Body of text Char"/>
    <w:basedOn w:val="DefaultParagraphFont"/>
    <w:link w:val="ListParagraph"/>
    <w:uiPriority w:val="34"/>
    <w:locked/>
    <w:rsid w:val="00E81E64"/>
    <w:rPr>
      <w:rFonts w:asciiTheme="minorHAnsi" w:eastAsiaTheme="minorEastAsia" w:hAnsiTheme="minorHAnsi" w:cs="Arial"/>
      <w:sz w:val="22"/>
    </w:rPr>
  </w:style>
  <w:style w:type="character" w:customStyle="1" w:styleId="Heading1Char">
    <w:name w:val="Heading 1 Char"/>
    <w:basedOn w:val="DefaultParagraphFont"/>
    <w:link w:val="Heading1"/>
    <w:uiPriority w:val="9"/>
    <w:rsid w:val="00244E07"/>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
    <w:semiHidden/>
    <w:rsid w:val="00B87186"/>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D42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2540"/>
    <w:rPr>
      <w:rFonts w:ascii="Courier New" w:eastAsia="Times New Roman" w:hAnsi="Courier New" w:cs="Courier New"/>
      <w:sz w:val="20"/>
      <w:szCs w:val="20"/>
    </w:rPr>
  </w:style>
  <w:style w:type="character" w:customStyle="1" w:styleId="y2iqfc">
    <w:name w:val="y2iqfc"/>
    <w:basedOn w:val="DefaultParagraphFont"/>
    <w:rsid w:val="00D42540"/>
  </w:style>
  <w:style w:type="character" w:styleId="Hyperlink">
    <w:name w:val="Hyperlink"/>
    <w:basedOn w:val="DefaultParagraphFont"/>
    <w:uiPriority w:val="99"/>
    <w:unhideWhenUsed/>
    <w:rsid w:val="003E1AE7"/>
    <w:rPr>
      <w:color w:val="0563C1" w:themeColor="hyperlink"/>
      <w:u w:val="single"/>
    </w:rPr>
  </w:style>
  <w:style w:type="paragraph" w:styleId="Header">
    <w:name w:val="header"/>
    <w:basedOn w:val="Normal"/>
    <w:link w:val="HeaderChar"/>
    <w:uiPriority w:val="99"/>
    <w:unhideWhenUsed/>
    <w:rsid w:val="00B00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B96"/>
    <w:rPr>
      <w:rFonts w:asciiTheme="minorHAnsi" w:eastAsiaTheme="minorEastAsia" w:hAnsiTheme="minorHAnsi" w:cs="Arial"/>
      <w:sz w:val="22"/>
    </w:rPr>
  </w:style>
  <w:style w:type="paragraph" w:styleId="Footer">
    <w:name w:val="footer"/>
    <w:basedOn w:val="Normal"/>
    <w:link w:val="FooterChar"/>
    <w:uiPriority w:val="99"/>
    <w:unhideWhenUsed/>
    <w:rsid w:val="00B00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B96"/>
    <w:rPr>
      <w:rFonts w:asciiTheme="minorHAnsi" w:eastAsiaTheme="minorEastAsia" w:hAnsiTheme="minorHAns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54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d.syarifuddin00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9C72F-707A-43CB-A7B5-590ABABF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WINDOWS_10</dc:creator>
  <cp:keywords/>
  <dc:description/>
  <cp:lastModifiedBy>ACER</cp:lastModifiedBy>
  <cp:revision>6</cp:revision>
  <dcterms:created xsi:type="dcterms:W3CDTF">2024-12-05T08:12:00Z</dcterms:created>
  <dcterms:modified xsi:type="dcterms:W3CDTF">2024-12-05T08:28:00Z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43a4befb-a7d0-3460-bcb7-08f08f022c73</vt:lpwstr>
  </property>
  <property fmtid="{D5CDD505-2E9C-101B-9397-08002B2CF9AE}" pid="24" name="Mendeley Citation Style_1">
    <vt:lpwstr>http://www.zotero.org/styles/modern-humanities-research-association</vt:lpwstr>
  </property>
</Properties>
</file>