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750" w:rsidRPr="008F760D" w:rsidRDefault="005E7341" w:rsidP="008F760D">
      <w:pPr>
        <w:spacing w:after="0" w:line="240" w:lineRule="auto"/>
        <w:jc w:val="center"/>
        <w:rPr>
          <w:rFonts w:asciiTheme="majorBidi" w:hAnsiTheme="majorBidi" w:cstheme="majorBidi"/>
          <w:b/>
          <w:bCs/>
          <w:sz w:val="30"/>
          <w:szCs w:val="30"/>
        </w:rPr>
      </w:pPr>
      <w:r w:rsidRPr="008F760D">
        <w:rPr>
          <w:rFonts w:asciiTheme="majorBidi" w:hAnsiTheme="majorBidi" w:cstheme="majorBidi"/>
          <w:b/>
          <w:bCs/>
          <w:sz w:val="30"/>
          <w:szCs w:val="30"/>
        </w:rPr>
        <w:t xml:space="preserve">Hukum </w:t>
      </w:r>
      <w:r w:rsidR="00AD2E80" w:rsidRPr="008F760D">
        <w:rPr>
          <w:rFonts w:asciiTheme="majorBidi" w:hAnsiTheme="majorBidi" w:cstheme="majorBidi"/>
          <w:b/>
          <w:bCs/>
          <w:sz w:val="30"/>
          <w:szCs w:val="30"/>
        </w:rPr>
        <w:t xml:space="preserve">: </w:t>
      </w:r>
      <w:r w:rsidRPr="008F760D">
        <w:rPr>
          <w:rFonts w:asciiTheme="majorBidi" w:hAnsiTheme="majorBidi" w:cstheme="majorBidi"/>
          <w:b/>
          <w:bCs/>
          <w:sz w:val="30"/>
          <w:szCs w:val="30"/>
        </w:rPr>
        <w:t>Justifikasi Sosial, Kontrol Sosial Dan Engenering Sosial</w:t>
      </w:r>
    </w:p>
    <w:p w:rsidR="001F3750" w:rsidRDefault="001F3750" w:rsidP="008F760D">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Muhammad Hizbullah</w:t>
      </w:r>
      <w:r w:rsidR="008F760D">
        <w:rPr>
          <w:rFonts w:asciiTheme="majorBidi" w:hAnsiTheme="majorBidi" w:cstheme="majorBidi"/>
          <w:b/>
          <w:bCs/>
          <w:sz w:val="24"/>
          <w:szCs w:val="24"/>
        </w:rPr>
        <w:t>, Haidir</w:t>
      </w:r>
    </w:p>
    <w:p w:rsidR="008F760D" w:rsidRPr="008F760D" w:rsidRDefault="008F760D" w:rsidP="00C230E7">
      <w:pPr>
        <w:spacing w:after="0" w:line="240" w:lineRule="auto"/>
        <w:jc w:val="center"/>
        <w:rPr>
          <w:rFonts w:asciiTheme="majorBidi" w:hAnsiTheme="majorBidi" w:cstheme="majorBidi"/>
          <w:b/>
          <w:bCs/>
          <w:color w:val="000000" w:themeColor="text1"/>
          <w:sz w:val="24"/>
          <w:szCs w:val="24"/>
        </w:rPr>
      </w:pPr>
      <w:hyperlink r:id="rId9" w:history="1">
        <w:r w:rsidRPr="008F760D">
          <w:rPr>
            <w:rStyle w:val="Hyperlink"/>
            <w:rFonts w:asciiTheme="majorBidi" w:hAnsiTheme="majorBidi" w:cstheme="majorBidi"/>
            <w:b/>
            <w:bCs/>
            <w:color w:val="000000" w:themeColor="text1"/>
            <w:sz w:val="24"/>
            <w:szCs w:val="24"/>
            <w:u w:val="none"/>
          </w:rPr>
          <w:t>muhammadhizbullah@umnaw.ac.id</w:t>
        </w:r>
      </w:hyperlink>
    </w:p>
    <w:p w:rsidR="008F760D" w:rsidRPr="008F760D" w:rsidRDefault="008F760D" w:rsidP="00C230E7">
      <w:pPr>
        <w:spacing w:after="0" w:line="240" w:lineRule="auto"/>
        <w:jc w:val="center"/>
        <w:rPr>
          <w:rFonts w:asciiTheme="majorBidi" w:hAnsiTheme="majorBidi" w:cstheme="majorBidi"/>
          <w:b/>
          <w:bCs/>
          <w:color w:val="000000" w:themeColor="text1"/>
          <w:sz w:val="24"/>
          <w:szCs w:val="24"/>
        </w:rPr>
      </w:pPr>
      <w:r w:rsidRPr="008F760D">
        <w:rPr>
          <w:rFonts w:asciiTheme="majorBidi" w:hAnsiTheme="majorBidi" w:cstheme="majorBidi"/>
          <w:b/>
          <w:bCs/>
          <w:color w:val="000000" w:themeColor="text1"/>
          <w:sz w:val="24"/>
          <w:szCs w:val="24"/>
        </w:rPr>
        <w:t>haidir@umnaw.ac.id</w:t>
      </w:r>
    </w:p>
    <w:p w:rsidR="008F760D" w:rsidRDefault="008F760D" w:rsidP="00C230E7">
      <w:pPr>
        <w:spacing w:after="0" w:line="240" w:lineRule="auto"/>
        <w:jc w:val="center"/>
        <w:rPr>
          <w:rFonts w:asciiTheme="majorBidi" w:hAnsiTheme="majorBidi" w:cstheme="majorBidi"/>
          <w:b/>
          <w:bCs/>
          <w:sz w:val="24"/>
          <w:szCs w:val="24"/>
        </w:rPr>
      </w:pPr>
    </w:p>
    <w:p w:rsidR="008F760D" w:rsidRDefault="008F760D" w:rsidP="00C230E7">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Abstrak</w:t>
      </w:r>
    </w:p>
    <w:p w:rsidR="008F760D" w:rsidRDefault="008F760D" w:rsidP="007A52FB">
      <w:pPr>
        <w:spacing w:after="0" w:line="240" w:lineRule="auto"/>
        <w:jc w:val="both"/>
        <w:rPr>
          <w:rFonts w:asciiTheme="majorBidi" w:hAnsiTheme="majorBidi" w:cstheme="majorBidi"/>
          <w:sz w:val="24"/>
          <w:szCs w:val="24"/>
        </w:rPr>
      </w:pPr>
      <w:r>
        <w:rPr>
          <w:rFonts w:asciiTheme="majorBidi" w:hAnsiTheme="majorBidi" w:cstheme="majorBidi"/>
          <w:sz w:val="24"/>
          <w:szCs w:val="24"/>
        </w:rPr>
        <w:t>Hukum sebagai ketentuan dan norma yang memiliki kecirian khusus seperti melindungi, mengatur dan memberikan keseimbangan dalan menjaga kepentingan umum. Karenanya pelanggaran terhadap ketentuan hukum yang menimbulkan kerugian dari kelalaian seseorang serta menimbulkan gangguan keseimbangan kepentingan umum dapat menimbulkan reaksi dari masyarakat. Ketentuan yang diberlakukan kepada seseorang yang melalaikan dan mengganggu keseimbangan kepentingan umum merupakan ketentuan hukum yang berlaku dalam kehidupan kelompok sosial pada saat itu, bukan ketentuan hukum masa lalu yang sudah tidak berlaku atau sedang direncanakan berlakunya.</w:t>
      </w:r>
      <w:r>
        <w:rPr>
          <w:rFonts w:asciiTheme="majorBidi" w:hAnsiTheme="majorBidi" w:cstheme="majorBidi"/>
          <w:sz w:val="24"/>
          <w:szCs w:val="24"/>
        </w:rPr>
        <w:t xml:space="preserve"> Penelitian ini bertujuan untuk melihat hukum sebagai justifikasi sosial, kontrol sosial dan engering sosial sehingga dapat menghadirkan hukum yang berasaskan keadilan.</w:t>
      </w:r>
      <w:r w:rsidR="007A52FB">
        <w:rPr>
          <w:rFonts w:asciiTheme="majorBidi" w:hAnsiTheme="majorBidi" w:cstheme="majorBidi"/>
          <w:sz w:val="24"/>
          <w:szCs w:val="24"/>
        </w:rPr>
        <w:t xml:space="preserve"> Pada penlitian ini menggunakan metode penelitian kualitatif dengan studi kepustakaan yaitu dengan menghimpun data melalui referensi buku, jurnal, dan artikel ilmiah dan lain-lain. kesimpulan pada penelitian ini  yaitu 1) h</w:t>
      </w:r>
      <w:r w:rsidR="007A52FB">
        <w:rPr>
          <w:rFonts w:asciiTheme="majorBidi" w:hAnsiTheme="majorBidi" w:cstheme="majorBidi"/>
          <w:sz w:val="24"/>
          <w:szCs w:val="24"/>
        </w:rPr>
        <w:t>ukum merupakan alat terwujudnya</w:t>
      </w:r>
      <w:r w:rsidR="007A52FB" w:rsidRPr="00B35614">
        <w:rPr>
          <w:rFonts w:asciiTheme="majorBidi" w:hAnsiTheme="majorBidi" w:cstheme="majorBidi"/>
          <w:sz w:val="24"/>
          <w:szCs w:val="24"/>
        </w:rPr>
        <w:t xml:space="preserve"> ketertiban dan ketentraman dalam kehidupan bermasyarakat dan sarana untuk mewujudkan keadilan sosial, baik lahir maupun bathin serta menggerakkan pembangunan bagi masyarakat</w:t>
      </w:r>
      <w:r w:rsidR="007A52FB">
        <w:rPr>
          <w:rFonts w:asciiTheme="majorBidi" w:hAnsiTheme="majorBidi" w:cstheme="majorBidi"/>
          <w:sz w:val="24"/>
          <w:szCs w:val="24"/>
        </w:rPr>
        <w:t>.          2)</w:t>
      </w:r>
      <w:r w:rsidR="007A52FB" w:rsidRPr="007A52FB">
        <w:rPr>
          <w:rFonts w:asciiTheme="majorBidi" w:hAnsiTheme="majorBidi" w:cstheme="majorBidi"/>
          <w:sz w:val="24"/>
          <w:szCs w:val="24"/>
        </w:rPr>
        <w:t xml:space="preserve"> </w:t>
      </w:r>
      <w:r w:rsidR="007A52FB">
        <w:rPr>
          <w:rFonts w:asciiTheme="majorBidi" w:hAnsiTheme="majorBidi" w:cstheme="majorBidi"/>
          <w:sz w:val="24"/>
          <w:szCs w:val="24"/>
        </w:rPr>
        <w:t>S</w:t>
      </w:r>
      <w:r w:rsidR="007A52FB" w:rsidRPr="004E45D9">
        <w:rPr>
          <w:rFonts w:asciiTheme="majorBidi" w:hAnsiTheme="majorBidi" w:cstheme="majorBidi"/>
          <w:sz w:val="24"/>
          <w:szCs w:val="24"/>
        </w:rPr>
        <w:t>ebagai alat kontrol sosial</w:t>
      </w:r>
      <w:r w:rsidR="007A52FB">
        <w:rPr>
          <w:rFonts w:asciiTheme="majorBidi" w:hAnsiTheme="majorBidi" w:cstheme="majorBidi"/>
          <w:sz w:val="24"/>
          <w:szCs w:val="24"/>
        </w:rPr>
        <w:t xml:space="preserve"> hukum</w:t>
      </w:r>
      <w:r w:rsidR="007A52FB" w:rsidRPr="004E45D9">
        <w:rPr>
          <w:rFonts w:asciiTheme="majorBidi" w:hAnsiTheme="majorBidi" w:cstheme="majorBidi"/>
          <w:sz w:val="24"/>
          <w:szCs w:val="24"/>
        </w:rPr>
        <w:t xml:space="preserve"> </w:t>
      </w:r>
      <w:r w:rsidR="007A52FB">
        <w:rPr>
          <w:rFonts w:asciiTheme="majorBidi" w:hAnsiTheme="majorBidi" w:cstheme="majorBidi"/>
          <w:sz w:val="24"/>
          <w:szCs w:val="24"/>
        </w:rPr>
        <w:t>bermakna</w:t>
      </w:r>
      <w:r w:rsidR="007A52FB" w:rsidRPr="004E45D9">
        <w:rPr>
          <w:rFonts w:asciiTheme="majorBidi" w:hAnsiTheme="majorBidi" w:cstheme="majorBidi"/>
          <w:sz w:val="24"/>
          <w:szCs w:val="24"/>
        </w:rPr>
        <w:t xml:space="preserve"> sesuatu yang dapat menetapkan tingkah laku manusia</w:t>
      </w:r>
      <w:r w:rsidR="007A52FB" w:rsidRPr="00CF310D">
        <w:rPr>
          <w:rFonts w:asciiTheme="majorBidi" w:hAnsiTheme="majorBidi" w:cstheme="majorBidi"/>
          <w:sz w:val="24"/>
          <w:szCs w:val="24"/>
        </w:rPr>
        <w:t xml:space="preserve"> </w:t>
      </w:r>
      <w:r w:rsidR="007A52FB">
        <w:rPr>
          <w:rFonts w:asciiTheme="majorBidi" w:hAnsiTheme="majorBidi" w:cstheme="majorBidi"/>
          <w:sz w:val="24"/>
          <w:szCs w:val="24"/>
        </w:rPr>
        <w:t xml:space="preserve">dimana </w:t>
      </w:r>
      <w:r w:rsidR="007A52FB" w:rsidRPr="004E45D9">
        <w:rPr>
          <w:rFonts w:asciiTheme="majorBidi" w:hAnsiTheme="majorBidi" w:cstheme="majorBidi"/>
          <w:sz w:val="24"/>
          <w:szCs w:val="24"/>
        </w:rPr>
        <w:t xml:space="preserve">hukum </w:t>
      </w:r>
      <w:r w:rsidR="007A52FB">
        <w:rPr>
          <w:rFonts w:asciiTheme="majorBidi" w:hAnsiTheme="majorBidi" w:cstheme="majorBidi"/>
          <w:sz w:val="24"/>
          <w:szCs w:val="24"/>
        </w:rPr>
        <w:t xml:space="preserve">berusaha </w:t>
      </w:r>
      <w:r w:rsidR="007A52FB" w:rsidRPr="004E45D9">
        <w:rPr>
          <w:rFonts w:asciiTheme="majorBidi" w:hAnsiTheme="majorBidi" w:cstheme="majorBidi"/>
          <w:sz w:val="24"/>
          <w:szCs w:val="24"/>
        </w:rPr>
        <w:t xml:space="preserve">mengarahkan agar masyarakat </w:t>
      </w:r>
      <w:r w:rsidR="007A52FB">
        <w:rPr>
          <w:rFonts w:asciiTheme="majorBidi" w:hAnsiTheme="majorBidi" w:cstheme="majorBidi"/>
          <w:sz w:val="24"/>
          <w:szCs w:val="24"/>
        </w:rPr>
        <w:t>berprilaku</w:t>
      </w:r>
      <w:r w:rsidR="007A52FB" w:rsidRPr="004E45D9">
        <w:rPr>
          <w:rFonts w:asciiTheme="majorBidi" w:hAnsiTheme="majorBidi" w:cstheme="majorBidi"/>
          <w:sz w:val="24"/>
          <w:szCs w:val="24"/>
        </w:rPr>
        <w:t xml:space="preserve"> secara benar menurut aturan sehingga </w:t>
      </w:r>
      <w:r w:rsidR="007A52FB">
        <w:rPr>
          <w:rFonts w:asciiTheme="majorBidi" w:hAnsiTheme="majorBidi" w:cstheme="majorBidi"/>
          <w:sz w:val="24"/>
          <w:szCs w:val="24"/>
        </w:rPr>
        <w:t xml:space="preserve">dapat terwujudnya </w:t>
      </w:r>
      <w:r w:rsidR="007A52FB" w:rsidRPr="004E45D9">
        <w:rPr>
          <w:rFonts w:asciiTheme="majorBidi" w:hAnsiTheme="majorBidi" w:cstheme="majorBidi"/>
          <w:sz w:val="24"/>
          <w:szCs w:val="24"/>
        </w:rPr>
        <w:t xml:space="preserve">ketentraman </w:t>
      </w:r>
      <w:r w:rsidR="007A52FB">
        <w:rPr>
          <w:rFonts w:asciiTheme="majorBidi" w:hAnsiTheme="majorBidi" w:cstheme="majorBidi"/>
          <w:sz w:val="24"/>
          <w:szCs w:val="24"/>
        </w:rPr>
        <w:t>dan ketertiban</w:t>
      </w:r>
      <w:r w:rsidR="007A52FB">
        <w:rPr>
          <w:rFonts w:asciiTheme="majorBidi" w:hAnsiTheme="majorBidi" w:cstheme="majorBidi"/>
          <w:sz w:val="24"/>
          <w:szCs w:val="24"/>
        </w:rPr>
        <w:t>. 3)</w:t>
      </w:r>
      <w:r w:rsidR="007A52FB" w:rsidRPr="007A52FB">
        <w:rPr>
          <w:rFonts w:asciiTheme="majorBidi" w:hAnsiTheme="majorBidi" w:cstheme="majorBidi"/>
          <w:sz w:val="24"/>
          <w:szCs w:val="24"/>
        </w:rPr>
        <w:t xml:space="preserve"> </w:t>
      </w:r>
      <w:r w:rsidR="007A52FB" w:rsidRPr="00CF310D">
        <w:rPr>
          <w:rFonts w:asciiTheme="majorBidi" w:hAnsiTheme="majorBidi" w:cstheme="majorBidi"/>
          <w:sz w:val="24"/>
          <w:szCs w:val="24"/>
        </w:rPr>
        <w:t xml:space="preserve">Dampak positif </w:t>
      </w:r>
      <w:r w:rsidR="007A52FB">
        <w:rPr>
          <w:rFonts w:asciiTheme="majorBidi" w:hAnsiTheme="majorBidi" w:cstheme="majorBidi"/>
          <w:sz w:val="24"/>
          <w:szCs w:val="24"/>
        </w:rPr>
        <w:t xml:space="preserve"> hukum sebagai rekayasa sosial </w:t>
      </w:r>
      <w:r w:rsidR="007A52FB" w:rsidRPr="00CF310D">
        <w:rPr>
          <w:rFonts w:asciiTheme="majorBidi" w:hAnsiTheme="majorBidi" w:cstheme="majorBidi"/>
          <w:sz w:val="24"/>
          <w:szCs w:val="24"/>
        </w:rPr>
        <w:t>dapat merubah pola-pola tertentu dalam suatu masyarakat, baik dalam arti mengokohkan suatu kebiasaan menjadi sesuatu yang lebih diyakini dan lebih ditaati, maupun dalam bentuk perubahan lainnya</w:t>
      </w:r>
      <w:r w:rsidR="007A52FB">
        <w:rPr>
          <w:rFonts w:asciiTheme="majorBidi" w:hAnsiTheme="majorBidi" w:cstheme="majorBidi"/>
          <w:sz w:val="24"/>
          <w:szCs w:val="24"/>
        </w:rPr>
        <w:t xml:space="preserve"> dan </w:t>
      </w:r>
      <w:r w:rsidR="007A52FB" w:rsidRPr="00CF310D">
        <w:rPr>
          <w:rFonts w:asciiTheme="majorBidi" w:hAnsiTheme="majorBidi" w:cstheme="majorBidi"/>
          <w:sz w:val="24"/>
          <w:szCs w:val="24"/>
        </w:rPr>
        <w:t xml:space="preserve">Dampak Negatif </w:t>
      </w:r>
      <w:r w:rsidR="007A52FB">
        <w:rPr>
          <w:rFonts w:asciiTheme="majorBidi" w:hAnsiTheme="majorBidi" w:cstheme="majorBidi"/>
          <w:sz w:val="24"/>
          <w:szCs w:val="24"/>
        </w:rPr>
        <w:t xml:space="preserve">hukum sebagai rekayasa sosial, </w:t>
      </w:r>
      <w:r w:rsidR="007A52FB" w:rsidRPr="00CF310D">
        <w:rPr>
          <w:rFonts w:asciiTheme="majorBidi" w:hAnsiTheme="majorBidi" w:cstheme="majorBidi"/>
          <w:sz w:val="24"/>
          <w:szCs w:val="24"/>
        </w:rPr>
        <w:t xml:space="preserve"> </w:t>
      </w:r>
      <w:r w:rsidR="007A52FB">
        <w:rPr>
          <w:rFonts w:asciiTheme="majorBidi" w:hAnsiTheme="majorBidi" w:cstheme="majorBidi"/>
          <w:sz w:val="24"/>
          <w:szCs w:val="24"/>
        </w:rPr>
        <w:t xml:space="preserve">secara prosedur </w:t>
      </w:r>
      <w:r w:rsidR="007A52FB" w:rsidRPr="00CF310D">
        <w:rPr>
          <w:rFonts w:asciiTheme="majorBidi" w:hAnsiTheme="majorBidi" w:cstheme="majorBidi"/>
          <w:sz w:val="24"/>
          <w:szCs w:val="24"/>
        </w:rPr>
        <w:t>untuk mengubah masyarakat tidak mudah, otomatis masyarakat akan ada yang setuju dan tidak setuju dan kemudian munculah ketimpangan sosial yang terjadi, sehingga masyarakat ada yang melanggar hukum dan sebagainya.</w:t>
      </w:r>
    </w:p>
    <w:p w:rsidR="008F760D" w:rsidRDefault="008F760D" w:rsidP="008F760D">
      <w:pPr>
        <w:spacing w:after="0" w:line="240" w:lineRule="auto"/>
        <w:rPr>
          <w:rFonts w:asciiTheme="majorBidi" w:hAnsiTheme="majorBidi" w:cstheme="majorBidi"/>
          <w:b/>
          <w:bCs/>
          <w:sz w:val="24"/>
          <w:szCs w:val="24"/>
        </w:rPr>
      </w:pPr>
    </w:p>
    <w:p w:rsidR="008F760D" w:rsidRPr="001F3750" w:rsidRDefault="008F760D" w:rsidP="00C230E7">
      <w:pPr>
        <w:spacing w:after="0" w:line="240" w:lineRule="auto"/>
        <w:jc w:val="center"/>
        <w:rPr>
          <w:rFonts w:asciiTheme="majorBidi" w:hAnsiTheme="majorBidi" w:cstheme="majorBidi"/>
          <w:b/>
          <w:bCs/>
          <w:sz w:val="24"/>
          <w:szCs w:val="24"/>
        </w:rPr>
      </w:pPr>
    </w:p>
    <w:p w:rsidR="00A23F6E" w:rsidRPr="00970BC6" w:rsidRDefault="00A23F6E" w:rsidP="00C230E7">
      <w:pPr>
        <w:tabs>
          <w:tab w:val="center" w:pos="4420"/>
        </w:tabs>
        <w:spacing w:after="0" w:line="240" w:lineRule="auto"/>
        <w:jc w:val="center"/>
        <w:rPr>
          <w:rFonts w:asciiTheme="majorBidi" w:hAnsiTheme="majorBidi" w:cstheme="majorBidi"/>
          <w:b/>
          <w:bCs/>
          <w:sz w:val="2"/>
          <w:szCs w:val="2"/>
        </w:rPr>
      </w:pPr>
    </w:p>
    <w:p w:rsidR="00C230E7" w:rsidRPr="00C230E7" w:rsidRDefault="00C230E7" w:rsidP="00E75E48">
      <w:pPr>
        <w:pStyle w:val="ListParagraph"/>
        <w:numPr>
          <w:ilvl w:val="0"/>
          <w:numId w:val="2"/>
        </w:numPr>
        <w:spacing w:after="0" w:line="360" w:lineRule="auto"/>
        <w:ind w:left="360"/>
        <w:jc w:val="both"/>
        <w:rPr>
          <w:rFonts w:asciiTheme="majorBidi" w:hAnsiTheme="majorBidi" w:cstheme="majorBidi"/>
          <w:sz w:val="24"/>
          <w:szCs w:val="24"/>
        </w:rPr>
      </w:pPr>
      <w:r>
        <w:rPr>
          <w:rFonts w:asciiTheme="majorBidi" w:hAnsiTheme="majorBidi" w:cstheme="majorBidi"/>
          <w:sz w:val="24"/>
          <w:szCs w:val="24"/>
        </w:rPr>
        <w:t>P</w:t>
      </w:r>
      <w:r w:rsidRPr="00C230E7">
        <w:rPr>
          <w:rFonts w:asciiTheme="majorBidi" w:hAnsiTheme="majorBidi" w:cstheme="majorBidi"/>
          <w:b/>
          <w:bCs/>
          <w:sz w:val="24"/>
          <w:szCs w:val="24"/>
        </w:rPr>
        <w:t>endahuluan</w:t>
      </w:r>
    </w:p>
    <w:p w:rsidR="00BA67E7" w:rsidRDefault="008608B3" w:rsidP="003B39F3">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Dalam kehidupannya manusia akan selalu berdampingan dan cenderung berkelompok-kelompok sehingga terjadi interaksi antar sesamanya. Hal ini dikarenakan manusia tidak akan bisa memenuhi seluruh kebutuhan hidupnya tanpa bantuan orang lain. Sebab itu untuk menciptakan keteraturan dalam suatu kelompok sosial</w:t>
      </w:r>
      <w:r w:rsidR="003B39F3">
        <w:rPr>
          <w:rFonts w:asciiTheme="majorBidi" w:hAnsiTheme="majorBidi" w:cstheme="majorBidi"/>
          <w:sz w:val="24"/>
          <w:szCs w:val="24"/>
        </w:rPr>
        <w:t xml:space="preserve"> diperlukan ketentuan-ketentuan, yang berfungsi sebagai pembatasan kebebasan tingkah laku.  Ketentuan-ketentuan yang dibutuhkan  adalah ketentuan yang lahir dari suatu pergaulan yang didasari kesadaran, yang biasa disebut dengan hukum.</w:t>
      </w:r>
      <w:r w:rsidR="003B39F3">
        <w:rPr>
          <w:rStyle w:val="FootnoteReference"/>
          <w:rFonts w:asciiTheme="majorBidi" w:hAnsiTheme="majorBidi" w:cstheme="majorBidi"/>
          <w:sz w:val="24"/>
          <w:szCs w:val="24"/>
        </w:rPr>
        <w:footnoteReference w:id="1"/>
      </w:r>
      <w:r w:rsidR="003B39F3">
        <w:rPr>
          <w:rFonts w:asciiTheme="majorBidi" w:hAnsiTheme="majorBidi" w:cstheme="majorBidi"/>
          <w:sz w:val="24"/>
          <w:szCs w:val="24"/>
        </w:rPr>
        <w:t xml:space="preserve">  </w:t>
      </w:r>
      <w:r w:rsidR="00BA67E7">
        <w:rPr>
          <w:rFonts w:asciiTheme="majorBidi" w:hAnsiTheme="majorBidi" w:cstheme="majorBidi"/>
          <w:sz w:val="24"/>
          <w:szCs w:val="24"/>
        </w:rPr>
        <w:t xml:space="preserve"> </w:t>
      </w:r>
    </w:p>
    <w:p w:rsidR="003B39F3" w:rsidRDefault="00584401" w:rsidP="008F760D">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Ada bermacam ketentuan-ketentuan  yang berasal dari tingkah laku dan perbuatan manusia. Ada yang disebut dengan ketentuan kesopanan, kesusilaan dan hukum. Ketentuan kesopanan misalnya terlihat dalam konsep saling menghormati, jika ada seseorang tidak menghormati orang lain berarti dia sedang melanggar ketentuan kesopanan. Dalam kesusialaan misalnya jika ada orang yang berjalan tanpa busana dimuka umum hal tersebut </w:t>
      </w:r>
      <w:r>
        <w:rPr>
          <w:rFonts w:asciiTheme="majorBidi" w:hAnsiTheme="majorBidi" w:cstheme="majorBidi"/>
          <w:sz w:val="24"/>
          <w:szCs w:val="24"/>
        </w:rPr>
        <w:lastRenderedPageBreak/>
        <w:t>disebut melanggar kesusialan. Sedangkan ketentuan hukum berfungsi untuk mencapai keteraturan hubungan antar manusia di dalam kehidupan sosialnya. Hukum menjaga keutuhan hidup agar terwujud suatu keseimbangan psikis dan fisik dalam kehidupannya, terytama dalam kehidupan kelompok sosial yang merasakan tekanan ata</w:t>
      </w:r>
      <w:r w:rsidR="00D66900">
        <w:rPr>
          <w:rFonts w:asciiTheme="majorBidi" w:hAnsiTheme="majorBidi" w:cstheme="majorBidi"/>
          <w:sz w:val="24"/>
          <w:szCs w:val="24"/>
        </w:rPr>
        <w:t>u ketidaktepatan ikatan sosial. Sebab itu hukum akan menjaga terwujudnya keadilan dalam kehidupan sosial (masyarakat).</w:t>
      </w:r>
    </w:p>
    <w:p w:rsidR="00E82C7D" w:rsidRDefault="00970BC6" w:rsidP="00D36D34">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Untuk mewujudkan tujuannya dalam mencapai tata tertib demi keadilan, aturan-aturan hukum akan berkembang sejalan dengan perkembangan interaksi sosial masyarakat. Perkembangan aturan-aturan hukum tersebut dalam pelaksanaannya menunjukan adanya pergantian aturan-aturan hukum yang berlaku. Hal tersebut dikarenakan sudah tidak sesuai lagi dengan kebutuhan masyarakat sehingga diperlukan aturan-aturan hukum baru yang sejenis. </w:t>
      </w:r>
    </w:p>
    <w:p w:rsidR="004E45D9" w:rsidRPr="00195DDD" w:rsidRDefault="00676BC0" w:rsidP="00AD2E80">
      <w:pPr>
        <w:spacing w:after="0" w:line="360" w:lineRule="auto"/>
        <w:jc w:val="both"/>
        <w:rPr>
          <w:rFonts w:asciiTheme="majorBidi" w:hAnsiTheme="majorBidi" w:cstheme="majorBidi"/>
          <w:b/>
          <w:bCs/>
          <w:sz w:val="24"/>
          <w:szCs w:val="24"/>
        </w:rPr>
      </w:pPr>
      <w:r w:rsidRPr="00195DDD">
        <w:rPr>
          <w:rFonts w:asciiTheme="majorBidi" w:hAnsiTheme="majorBidi" w:cstheme="majorBidi"/>
          <w:b/>
          <w:bCs/>
          <w:sz w:val="24"/>
          <w:szCs w:val="24"/>
        </w:rPr>
        <w:t>B</w:t>
      </w:r>
      <w:r w:rsidR="004E45D9" w:rsidRPr="00195DDD">
        <w:rPr>
          <w:rFonts w:asciiTheme="majorBidi" w:hAnsiTheme="majorBidi" w:cstheme="majorBidi"/>
          <w:b/>
          <w:bCs/>
          <w:sz w:val="24"/>
          <w:szCs w:val="24"/>
        </w:rPr>
        <w:t xml:space="preserve">. Hukum </w:t>
      </w:r>
      <w:r w:rsidR="00AD2E80" w:rsidRPr="00195DDD">
        <w:rPr>
          <w:rFonts w:asciiTheme="majorBidi" w:hAnsiTheme="majorBidi" w:cstheme="majorBidi"/>
          <w:b/>
          <w:bCs/>
          <w:sz w:val="24"/>
          <w:szCs w:val="24"/>
        </w:rPr>
        <w:t xml:space="preserve">dan </w:t>
      </w:r>
      <w:r w:rsidR="004E45D9" w:rsidRPr="00195DDD">
        <w:rPr>
          <w:rFonts w:asciiTheme="majorBidi" w:hAnsiTheme="majorBidi" w:cstheme="majorBidi"/>
          <w:b/>
          <w:bCs/>
          <w:sz w:val="24"/>
          <w:szCs w:val="24"/>
        </w:rPr>
        <w:t>Justifikasi Sosial</w:t>
      </w:r>
    </w:p>
    <w:p w:rsidR="00B35614" w:rsidRDefault="00B35614" w:rsidP="00B35614">
      <w:pPr>
        <w:spacing w:after="0" w:line="360" w:lineRule="auto"/>
        <w:ind w:firstLine="720"/>
        <w:jc w:val="both"/>
        <w:rPr>
          <w:rFonts w:asciiTheme="majorBidi" w:hAnsiTheme="majorBidi" w:cstheme="majorBidi"/>
          <w:sz w:val="24"/>
          <w:szCs w:val="24"/>
        </w:rPr>
      </w:pPr>
      <w:r w:rsidRPr="00B35614">
        <w:rPr>
          <w:rFonts w:asciiTheme="majorBidi" w:hAnsiTheme="majorBidi" w:cstheme="majorBidi"/>
          <w:sz w:val="24"/>
          <w:szCs w:val="24"/>
        </w:rPr>
        <w:t>Dalam kehidupan bermasyarakat, hukum telah memainkan peranan yang sangat penting dalam menjaga ketertiban dan ketentraman</w:t>
      </w:r>
      <w:r w:rsidR="006806E6">
        <w:rPr>
          <w:rFonts w:asciiTheme="majorBidi" w:hAnsiTheme="majorBidi" w:cstheme="majorBidi"/>
          <w:sz w:val="24"/>
          <w:szCs w:val="24"/>
        </w:rPr>
        <w:t xml:space="preserve"> dan keadilan sosial</w:t>
      </w:r>
      <w:r w:rsidRPr="00B35614">
        <w:rPr>
          <w:rFonts w:asciiTheme="majorBidi" w:hAnsiTheme="majorBidi" w:cstheme="majorBidi"/>
          <w:sz w:val="24"/>
          <w:szCs w:val="24"/>
        </w:rPr>
        <w:t>. Hal ini disebabkan karena hukum mengatur agar kepentingan masing-masing individu tidak bersinggungan dengan kepentingan umum, mengatur mengenai pelaksanaan hak dan kewajiban masyarakat atau para pihak dalam suatu hubun</w:t>
      </w:r>
      <w:r>
        <w:rPr>
          <w:rFonts w:asciiTheme="majorBidi" w:hAnsiTheme="majorBidi" w:cstheme="majorBidi"/>
          <w:sz w:val="24"/>
          <w:szCs w:val="24"/>
        </w:rPr>
        <w:t>gan hukum dan lain sebagainya.</w:t>
      </w:r>
      <w:r>
        <w:rPr>
          <w:rStyle w:val="FootnoteReference"/>
          <w:rFonts w:asciiTheme="majorBidi" w:hAnsiTheme="majorBidi" w:cstheme="majorBidi"/>
          <w:sz w:val="24"/>
          <w:szCs w:val="24"/>
        </w:rPr>
        <w:footnoteReference w:id="2"/>
      </w:r>
      <w:r w:rsidRPr="00B35614">
        <w:rPr>
          <w:rFonts w:asciiTheme="majorBidi" w:hAnsiTheme="majorBidi" w:cstheme="majorBidi"/>
          <w:sz w:val="24"/>
          <w:szCs w:val="24"/>
        </w:rPr>
        <w:t xml:space="preserve"> Apa yang diharapkan dari hukum adalah bekerjanya fungsi hukum. Dengan bekerjanya fungsi hukum sebagaimana mestinya maka penegakan hukum menjadi sangat mungkin diwujudkan.</w:t>
      </w:r>
      <w:r>
        <w:rPr>
          <w:rFonts w:asciiTheme="majorBidi" w:hAnsiTheme="majorBidi" w:cstheme="majorBidi"/>
          <w:sz w:val="24"/>
          <w:szCs w:val="24"/>
        </w:rPr>
        <w:t xml:space="preserve"> Mengapa hukum selama ini lemah, k</w:t>
      </w:r>
      <w:r w:rsidRPr="00B35614">
        <w:rPr>
          <w:rFonts w:asciiTheme="majorBidi" w:hAnsiTheme="majorBidi" w:cstheme="majorBidi"/>
          <w:sz w:val="24"/>
          <w:szCs w:val="24"/>
        </w:rPr>
        <w:t>arena fungsi hukum tidak berjalan dengan baik bila tidak ingin dikatakan stagnan. Stagnansi disebabkan oleh banyak faktor yang kemudian sering menjadi perdebatan atau bahan diskusi para ahli d</w:t>
      </w:r>
      <w:r>
        <w:rPr>
          <w:rFonts w:asciiTheme="majorBidi" w:hAnsiTheme="majorBidi" w:cstheme="majorBidi"/>
          <w:sz w:val="24"/>
          <w:szCs w:val="24"/>
        </w:rPr>
        <w:t>an pakar hukum di media massa.</w:t>
      </w:r>
      <w:r>
        <w:rPr>
          <w:rStyle w:val="FootnoteReference"/>
          <w:rFonts w:asciiTheme="majorBidi" w:hAnsiTheme="majorBidi" w:cstheme="majorBidi"/>
          <w:sz w:val="24"/>
          <w:szCs w:val="24"/>
        </w:rPr>
        <w:footnoteReference w:id="3"/>
      </w:r>
      <w:r w:rsidRPr="00B35614">
        <w:rPr>
          <w:rFonts w:asciiTheme="majorBidi" w:hAnsiTheme="majorBidi" w:cstheme="majorBidi"/>
          <w:sz w:val="24"/>
          <w:szCs w:val="24"/>
        </w:rPr>
        <w:t xml:space="preserve"> </w:t>
      </w:r>
    </w:p>
    <w:p w:rsidR="006806E6" w:rsidRDefault="00B35614" w:rsidP="00B35614">
      <w:pPr>
        <w:spacing w:after="0" w:line="360" w:lineRule="auto"/>
        <w:ind w:firstLine="720"/>
        <w:jc w:val="both"/>
        <w:rPr>
          <w:rFonts w:asciiTheme="majorBidi" w:hAnsiTheme="majorBidi" w:cstheme="majorBidi"/>
          <w:sz w:val="24"/>
          <w:szCs w:val="24"/>
        </w:rPr>
      </w:pPr>
      <w:r w:rsidRPr="00B35614">
        <w:rPr>
          <w:rFonts w:asciiTheme="majorBidi" w:hAnsiTheme="majorBidi" w:cstheme="majorBidi"/>
          <w:sz w:val="24"/>
          <w:szCs w:val="24"/>
        </w:rPr>
        <w:t>Hukum berfungsi sebagai sarana untuk menertibkan masyarakat dan mengatur pergaulan hidup masyarakat, serta sarana untuk menyelesaikan sengketa atau pertikaian</w:t>
      </w:r>
      <w:r>
        <w:rPr>
          <w:rFonts w:asciiTheme="majorBidi" w:hAnsiTheme="majorBidi" w:cstheme="majorBidi"/>
          <w:sz w:val="24"/>
          <w:szCs w:val="24"/>
        </w:rPr>
        <w:t xml:space="preserve"> dalam masyarakat.</w:t>
      </w:r>
      <w:r>
        <w:rPr>
          <w:rStyle w:val="FootnoteReference"/>
          <w:rFonts w:asciiTheme="majorBidi" w:hAnsiTheme="majorBidi" w:cstheme="majorBidi"/>
          <w:sz w:val="24"/>
          <w:szCs w:val="24"/>
        </w:rPr>
        <w:footnoteReference w:id="4"/>
      </w:r>
      <w:r w:rsidRPr="00B35614">
        <w:rPr>
          <w:rFonts w:asciiTheme="majorBidi" w:hAnsiTheme="majorBidi" w:cstheme="majorBidi"/>
          <w:sz w:val="24"/>
          <w:szCs w:val="24"/>
        </w:rPr>
        <w:t xml:space="preserve"> sedangkan menurut Prof.Dr. Soerjono Soekanto, “Sebagai alat untuk melaksanakan ketertiban dan ketentraman dalam kehidupan bermasyarakat dan sarana untuk mewujudkan keadilan sosial, baik lahir maupun bathin serta menggerakkan pembangunan bagi masyarakat.” Dalam hal rumusan mengenai fungsi hukum terdapat rumusan yang relatif sama diantara para pakar.Namun secara umum substansi rumusan tersebut hampir sama.</w:t>
      </w:r>
    </w:p>
    <w:p w:rsidR="00676BC0" w:rsidRDefault="006806E6" w:rsidP="00D36D34">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Fenomena yang dirasakan pada hari ini di Indonesia hukum belum banyak berbuat untuk sebuah keadilan sosial bagi masyarakat. Terkesan hukum itu tajam kebawah tetapi </w:t>
      </w:r>
      <w:r>
        <w:rPr>
          <w:rFonts w:asciiTheme="majorBidi" w:hAnsiTheme="majorBidi" w:cstheme="majorBidi"/>
          <w:sz w:val="24"/>
          <w:szCs w:val="24"/>
        </w:rPr>
        <w:lastRenderedPageBreak/>
        <w:t xml:space="preserve">tumpul keatas. Sehingga buat orang-orang yang memiliki power secara politik dan keuangan mampu membayar hukum tersebut. Sebaliknya bagi orang-orang kecil maka hukum itu mudah saja </w:t>
      </w:r>
      <w:r w:rsidR="00D36D34">
        <w:rPr>
          <w:rFonts w:asciiTheme="majorBidi" w:hAnsiTheme="majorBidi" w:cstheme="majorBidi"/>
          <w:sz w:val="24"/>
          <w:szCs w:val="24"/>
        </w:rPr>
        <w:t>diterapkan</w:t>
      </w:r>
      <w:r>
        <w:rPr>
          <w:rFonts w:asciiTheme="majorBidi" w:hAnsiTheme="majorBidi" w:cstheme="majorBidi"/>
          <w:sz w:val="24"/>
          <w:szCs w:val="24"/>
        </w:rPr>
        <w:t xml:space="preserve"> sesuai dengan aturan-aturan hukum tertulis tanpa melihat sisi lain dari kasus tersebut. Kita lihat bagaimana kasus pencurian pisang seorang  ibu </w:t>
      </w:r>
      <w:r w:rsidR="00B35614" w:rsidRPr="00B35614">
        <w:rPr>
          <w:rFonts w:asciiTheme="majorBidi" w:hAnsiTheme="majorBidi" w:cstheme="majorBidi"/>
          <w:sz w:val="24"/>
          <w:szCs w:val="24"/>
        </w:rPr>
        <w:t xml:space="preserve"> </w:t>
      </w:r>
      <w:r>
        <w:rPr>
          <w:rFonts w:asciiTheme="majorBidi" w:hAnsiTheme="majorBidi" w:cstheme="majorBidi"/>
          <w:sz w:val="24"/>
          <w:szCs w:val="24"/>
        </w:rPr>
        <w:t>yang harus dihukum, padahal jika kita lihat dari nilai harga pisang tersebut tidak sesuatu yang memiliki harga yang tinggi dan  alasan pencurian tersebut dikarenakan ketidakadaan uang untuk makan.</w:t>
      </w:r>
    </w:p>
    <w:p w:rsidR="00D36D34" w:rsidRPr="00B35614" w:rsidRDefault="00D36D34" w:rsidP="00D36D34">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Hukum yang memiliki fungsi untuk mewujudkan keadilan sosial masyarakat di negara kita sepertinya masih jauh dan konsep yang kita inginkan. Dan sepertinya diperlukan pengkajian yang lebih mendalam akan faktor-faktor penyebab hal itu terjadi, bisa jadi hukum itu terlalu kaku, atau bisa jadi penegakan hukum yang tidak baik sehingga hukum itu dapat dibeli. </w:t>
      </w:r>
    </w:p>
    <w:p w:rsidR="00EC595D" w:rsidRDefault="00676BC0" w:rsidP="00EC595D">
      <w:pPr>
        <w:spacing w:after="0" w:line="360" w:lineRule="auto"/>
        <w:jc w:val="both"/>
        <w:rPr>
          <w:rFonts w:asciiTheme="majorBidi" w:hAnsiTheme="majorBidi" w:cstheme="majorBidi"/>
          <w:sz w:val="24"/>
          <w:szCs w:val="24"/>
        </w:rPr>
      </w:pPr>
      <w:r w:rsidRPr="00426304">
        <w:rPr>
          <w:rFonts w:asciiTheme="majorBidi" w:hAnsiTheme="majorBidi" w:cstheme="majorBidi"/>
          <w:b/>
          <w:bCs/>
          <w:sz w:val="24"/>
          <w:szCs w:val="24"/>
        </w:rPr>
        <w:t>C</w:t>
      </w:r>
      <w:r w:rsidR="00EC595D">
        <w:rPr>
          <w:rFonts w:asciiTheme="majorBidi" w:hAnsiTheme="majorBidi" w:cstheme="majorBidi"/>
          <w:sz w:val="24"/>
          <w:szCs w:val="24"/>
        </w:rPr>
        <w:t xml:space="preserve">. </w:t>
      </w:r>
      <w:r w:rsidR="00EC595D" w:rsidRPr="00612E93">
        <w:rPr>
          <w:rFonts w:asciiTheme="majorBidi" w:hAnsiTheme="majorBidi" w:cstheme="majorBidi"/>
          <w:b/>
          <w:bCs/>
          <w:sz w:val="24"/>
          <w:szCs w:val="24"/>
        </w:rPr>
        <w:t>Hukum Sebagai Kontrol Sosial</w:t>
      </w:r>
    </w:p>
    <w:p w:rsidR="004E45D9" w:rsidRDefault="00DE7C9C" w:rsidP="004B00EA">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H</w:t>
      </w:r>
      <w:r w:rsidR="00EC595D" w:rsidRPr="004E45D9">
        <w:rPr>
          <w:rFonts w:asciiTheme="majorBidi" w:hAnsiTheme="majorBidi" w:cstheme="majorBidi"/>
          <w:sz w:val="24"/>
          <w:szCs w:val="24"/>
        </w:rPr>
        <w:t xml:space="preserve">ukum </w:t>
      </w:r>
      <w:r>
        <w:rPr>
          <w:rFonts w:asciiTheme="majorBidi" w:hAnsiTheme="majorBidi" w:cstheme="majorBidi"/>
          <w:sz w:val="24"/>
          <w:szCs w:val="24"/>
        </w:rPr>
        <w:t>merupakan</w:t>
      </w:r>
      <w:r w:rsidR="00EC595D" w:rsidRPr="004E45D9">
        <w:rPr>
          <w:rFonts w:asciiTheme="majorBidi" w:hAnsiTheme="majorBidi" w:cstheme="majorBidi"/>
          <w:sz w:val="24"/>
          <w:szCs w:val="24"/>
        </w:rPr>
        <w:t xml:space="preserve"> alat kontrol sosial manusia, </w:t>
      </w:r>
      <w:r>
        <w:rPr>
          <w:rFonts w:asciiTheme="majorBidi" w:hAnsiTheme="majorBidi" w:cstheme="majorBidi"/>
          <w:sz w:val="24"/>
          <w:szCs w:val="24"/>
        </w:rPr>
        <w:t>yang menjadikan</w:t>
      </w:r>
      <w:r w:rsidR="00EC595D" w:rsidRPr="004E45D9">
        <w:rPr>
          <w:rFonts w:asciiTheme="majorBidi" w:hAnsiTheme="majorBidi" w:cstheme="majorBidi"/>
          <w:sz w:val="24"/>
          <w:szCs w:val="24"/>
        </w:rPr>
        <w:t xml:space="preserve"> hukum </w:t>
      </w:r>
      <w:r>
        <w:rPr>
          <w:rFonts w:asciiTheme="majorBidi" w:hAnsiTheme="majorBidi" w:cstheme="majorBidi"/>
          <w:sz w:val="24"/>
          <w:szCs w:val="24"/>
        </w:rPr>
        <w:t>sebagai</w:t>
      </w:r>
      <w:r w:rsidR="00EC595D" w:rsidRPr="004E45D9">
        <w:rPr>
          <w:rFonts w:asciiTheme="majorBidi" w:hAnsiTheme="majorBidi" w:cstheme="majorBidi"/>
          <w:sz w:val="24"/>
          <w:szCs w:val="24"/>
        </w:rPr>
        <w:t xml:space="preserve"> salah satu alat pengendali sosial. </w:t>
      </w:r>
      <w:r>
        <w:rPr>
          <w:rFonts w:asciiTheme="majorBidi" w:hAnsiTheme="majorBidi" w:cstheme="majorBidi"/>
          <w:sz w:val="24"/>
          <w:szCs w:val="24"/>
        </w:rPr>
        <w:t>Karena masih ada alat-alat lain yang menjadi pengendali sosial</w:t>
      </w:r>
      <w:r w:rsidR="00EC595D" w:rsidRPr="004E45D9">
        <w:rPr>
          <w:rFonts w:asciiTheme="majorBidi" w:hAnsiTheme="majorBidi" w:cstheme="majorBidi"/>
          <w:sz w:val="24"/>
          <w:szCs w:val="24"/>
        </w:rPr>
        <w:t xml:space="preserve"> (</w:t>
      </w:r>
      <w:r>
        <w:rPr>
          <w:rFonts w:asciiTheme="majorBidi" w:hAnsiTheme="majorBidi" w:cstheme="majorBidi"/>
          <w:sz w:val="24"/>
          <w:szCs w:val="24"/>
        </w:rPr>
        <w:t>contohnya</w:t>
      </w:r>
      <w:r w:rsidR="00EC595D" w:rsidRPr="004E45D9">
        <w:rPr>
          <w:rFonts w:asciiTheme="majorBidi" w:hAnsiTheme="majorBidi" w:cstheme="majorBidi"/>
          <w:sz w:val="24"/>
          <w:szCs w:val="24"/>
        </w:rPr>
        <w:t xml:space="preserve"> keyakinan, kesusilaan). </w:t>
      </w:r>
      <w:r>
        <w:rPr>
          <w:rFonts w:asciiTheme="majorBidi" w:hAnsiTheme="majorBidi" w:cstheme="majorBidi"/>
          <w:sz w:val="24"/>
          <w:szCs w:val="24"/>
        </w:rPr>
        <w:t>K</w:t>
      </w:r>
      <w:r w:rsidR="00EC595D" w:rsidRPr="004E45D9">
        <w:rPr>
          <w:rFonts w:asciiTheme="majorBidi" w:hAnsiTheme="majorBidi" w:cstheme="majorBidi"/>
          <w:sz w:val="24"/>
          <w:szCs w:val="24"/>
        </w:rPr>
        <w:t>ontrol sosial merupakan aspek normatif</w:t>
      </w:r>
      <w:r>
        <w:rPr>
          <w:rFonts w:asciiTheme="majorBidi" w:hAnsiTheme="majorBidi" w:cstheme="majorBidi"/>
          <w:sz w:val="24"/>
          <w:szCs w:val="24"/>
        </w:rPr>
        <w:t xml:space="preserve"> dalam kehidupan sosial, yang merupakan </w:t>
      </w:r>
      <w:r w:rsidR="004E45D9">
        <w:rPr>
          <w:rFonts w:asciiTheme="majorBidi" w:hAnsiTheme="majorBidi" w:cstheme="majorBidi"/>
          <w:sz w:val="24"/>
          <w:szCs w:val="24"/>
        </w:rPr>
        <w:t>tingkah</w:t>
      </w:r>
      <w:r w:rsidR="00EC595D" w:rsidRPr="004E45D9">
        <w:rPr>
          <w:rFonts w:asciiTheme="majorBidi" w:hAnsiTheme="majorBidi" w:cstheme="majorBidi"/>
          <w:sz w:val="24"/>
          <w:szCs w:val="24"/>
        </w:rPr>
        <w:t xml:space="preserve"> laku menyimpang dan akibat-akibat yang ditimbulkannya, </w:t>
      </w:r>
      <w:r>
        <w:rPr>
          <w:rFonts w:asciiTheme="majorBidi" w:hAnsiTheme="majorBidi" w:cstheme="majorBidi"/>
          <w:sz w:val="24"/>
          <w:szCs w:val="24"/>
        </w:rPr>
        <w:t xml:space="preserve">baik itu </w:t>
      </w:r>
      <w:r w:rsidR="00EC595D" w:rsidRPr="004E45D9">
        <w:rPr>
          <w:rFonts w:asciiTheme="majorBidi" w:hAnsiTheme="majorBidi" w:cstheme="majorBidi"/>
          <w:sz w:val="24"/>
          <w:szCs w:val="24"/>
        </w:rPr>
        <w:t>larangan, tuntutan, dan pemberian ganti ru</w:t>
      </w:r>
      <w:r w:rsidR="004E45D9">
        <w:rPr>
          <w:rFonts w:asciiTheme="majorBidi" w:hAnsiTheme="majorBidi" w:cstheme="majorBidi"/>
          <w:sz w:val="24"/>
          <w:szCs w:val="24"/>
        </w:rPr>
        <w:t>gi.</w:t>
      </w:r>
      <w:r w:rsidR="00612E93">
        <w:rPr>
          <w:rStyle w:val="FootnoteReference"/>
          <w:rFonts w:asciiTheme="majorBidi" w:hAnsiTheme="majorBidi" w:cstheme="majorBidi"/>
          <w:sz w:val="24"/>
          <w:szCs w:val="24"/>
        </w:rPr>
        <w:footnoteReference w:id="5"/>
      </w:r>
      <w:r w:rsidR="00EC595D" w:rsidRPr="004E45D9">
        <w:rPr>
          <w:rFonts w:asciiTheme="majorBidi" w:hAnsiTheme="majorBidi" w:cstheme="majorBidi"/>
          <w:sz w:val="24"/>
          <w:szCs w:val="24"/>
        </w:rPr>
        <w:t xml:space="preserve"> Hukum sebagai alat kontrol sosial </w:t>
      </w:r>
      <w:r>
        <w:rPr>
          <w:rFonts w:asciiTheme="majorBidi" w:hAnsiTheme="majorBidi" w:cstheme="majorBidi"/>
          <w:sz w:val="24"/>
          <w:szCs w:val="24"/>
        </w:rPr>
        <w:t>bermakna</w:t>
      </w:r>
      <w:r w:rsidR="00EC595D" w:rsidRPr="004E45D9">
        <w:rPr>
          <w:rFonts w:asciiTheme="majorBidi" w:hAnsiTheme="majorBidi" w:cstheme="majorBidi"/>
          <w:sz w:val="24"/>
          <w:szCs w:val="24"/>
        </w:rPr>
        <w:t xml:space="preserve"> sesuatu yang dapat menetapkan tingkah laku manusia. Tingkah laku ini dapat </w:t>
      </w:r>
      <w:r>
        <w:rPr>
          <w:rFonts w:asciiTheme="majorBidi" w:hAnsiTheme="majorBidi" w:cstheme="majorBidi"/>
          <w:sz w:val="24"/>
          <w:szCs w:val="24"/>
        </w:rPr>
        <w:t>diartikan</w:t>
      </w:r>
      <w:r w:rsidR="00EC595D" w:rsidRPr="004E45D9">
        <w:rPr>
          <w:rFonts w:asciiTheme="majorBidi" w:hAnsiTheme="majorBidi" w:cstheme="majorBidi"/>
          <w:sz w:val="24"/>
          <w:szCs w:val="24"/>
        </w:rPr>
        <w:t xml:space="preserve"> sebagai sesuatu yang menyimpang terhadap aturan hukum. </w:t>
      </w:r>
      <w:r>
        <w:rPr>
          <w:rFonts w:asciiTheme="majorBidi" w:hAnsiTheme="majorBidi" w:cstheme="majorBidi"/>
          <w:sz w:val="24"/>
          <w:szCs w:val="24"/>
        </w:rPr>
        <w:t>Penyimpangan aturan hukum akan mengakibatkan</w:t>
      </w:r>
      <w:r w:rsidR="00EC595D" w:rsidRPr="004E45D9">
        <w:rPr>
          <w:rFonts w:asciiTheme="majorBidi" w:hAnsiTheme="majorBidi" w:cstheme="majorBidi"/>
          <w:sz w:val="24"/>
          <w:szCs w:val="24"/>
        </w:rPr>
        <w:t xml:space="preserve"> </w:t>
      </w:r>
      <w:r>
        <w:rPr>
          <w:rFonts w:asciiTheme="majorBidi" w:hAnsiTheme="majorBidi" w:cstheme="majorBidi"/>
          <w:sz w:val="24"/>
          <w:szCs w:val="24"/>
        </w:rPr>
        <w:t>lahirnya</w:t>
      </w:r>
      <w:r w:rsidR="00EC595D" w:rsidRPr="004E45D9">
        <w:rPr>
          <w:rFonts w:asciiTheme="majorBidi" w:hAnsiTheme="majorBidi" w:cstheme="majorBidi"/>
          <w:sz w:val="24"/>
          <w:szCs w:val="24"/>
        </w:rPr>
        <w:t xml:space="preserve"> sanksi </w:t>
      </w:r>
      <w:r>
        <w:rPr>
          <w:rFonts w:asciiTheme="majorBidi" w:hAnsiTheme="majorBidi" w:cstheme="majorBidi"/>
          <w:sz w:val="24"/>
          <w:szCs w:val="24"/>
        </w:rPr>
        <w:t xml:space="preserve">hukum </w:t>
      </w:r>
      <w:r w:rsidR="004B00EA">
        <w:rPr>
          <w:rFonts w:asciiTheme="majorBidi" w:hAnsiTheme="majorBidi" w:cstheme="majorBidi"/>
          <w:sz w:val="24"/>
          <w:szCs w:val="24"/>
        </w:rPr>
        <w:t>akan</w:t>
      </w:r>
      <w:r w:rsidR="00EC595D" w:rsidRPr="004E45D9">
        <w:rPr>
          <w:rFonts w:asciiTheme="majorBidi" w:hAnsiTheme="majorBidi" w:cstheme="majorBidi"/>
          <w:sz w:val="24"/>
          <w:szCs w:val="24"/>
        </w:rPr>
        <w:t xml:space="preserve"> </w:t>
      </w:r>
      <w:r>
        <w:rPr>
          <w:rFonts w:asciiTheme="majorBidi" w:hAnsiTheme="majorBidi" w:cstheme="majorBidi"/>
          <w:sz w:val="24"/>
          <w:szCs w:val="24"/>
        </w:rPr>
        <w:t>tindakan pelanggaran hukum</w:t>
      </w:r>
      <w:r w:rsidR="004B00EA">
        <w:rPr>
          <w:rFonts w:asciiTheme="majorBidi" w:hAnsiTheme="majorBidi" w:cstheme="majorBidi"/>
          <w:sz w:val="24"/>
          <w:szCs w:val="24"/>
        </w:rPr>
        <w:t xml:space="preserve">. Dimana </w:t>
      </w:r>
      <w:r>
        <w:rPr>
          <w:rFonts w:asciiTheme="majorBidi" w:hAnsiTheme="majorBidi" w:cstheme="majorBidi"/>
          <w:sz w:val="24"/>
          <w:szCs w:val="24"/>
        </w:rPr>
        <w:t>sanksinya</w:t>
      </w:r>
      <w:r w:rsidR="00EC595D" w:rsidRPr="004E45D9">
        <w:rPr>
          <w:rFonts w:asciiTheme="majorBidi" w:hAnsiTheme="majorBidi" w:cstheme="majorBidi"/>
          <w:sz w:val="24"/>
          <w:szCs w:val="24"/>
        </w:rPr>
        <w:t xml:space="preserve"> </w:t>
      </w:r>
      <w:r w:rsidR="004B00EA">
        <w:rPr>
          <w:rFonts w:asciiTheme="majorBidi" w:hAnsiTheme="majorBidi" w:cstheme="majorBidi"/>
          <w:sz w:val="24"/>
          <w:szCs w:val="24"/>
        </w:rPr>
        <w:t xml:space="preserve">akan </w:t>
      </w:r>
      <w:r w:rsidR="00EC595D" w:rsidRPr="004E45D9">
        <w:rPr>
          <w:rFonts w:asciiTheme="majorBidi" w:hAnsiTheme="majorBidi" w:cstheme="majorBidi"/>
          <w:sz w:val="24"/>
          <w:szCs w:val="24"/>
        </w:rPr>
        <w:t xml:space="preserve">diterima oleh pelakunya. Hal ini berarti bahwa hukum </w:t>
      </w:r>
      <w:r w:rsidR="004B00EA">
        <w:rPr>
          <w:rFonts w:asciiTheme="majorBidi" w:hAnsiTheme="majorBidi" w:cstheme="majorBidi"/>
          <w:sz w:val="24"/>
          <w:szCs w:val="24"/>
        </w:rPr>
        <w:t xml:space="preserve">berusaha </w:t>
      </w:r>
      <w:r w:rsidR="00EC595D" w:rsidRPr="004E45D9">
        <w:rPr>
          <w:rFonts w:asciiTheme="majorBidi" w:hAnsiTheme="majorBidi" w:cstheme="majorBidi"/>
          <w:sz w:val="24"/>
          <w:szCs w:val="24"/>
        </w:rPr>
        <w:t xml:space="preserve">mengarahkan agar masyarakat </w:t>
      </w:r>
      <w:r w:rsidR="004B00EA">
        <w:rPr>
          <w:rFonts w:asciiTheme="majorBidi" w:hAnsiTheme="majorBidi" w:cstheme="majorBidi"/>
          <w:sz w:val="24"/>
          <w:szCs w:val="24"/>
        </w:rPr>
        <w:t>berp</w:t>
      </w:r>
      <w:r w:rsidR="00153EC1">
        <w:rPr>
          <w:rFonts w:asciiTheme="majorBidi" w:hAnsiTheme="majorBidi" w:cstheme="majorBidi"/>
          <w:sz w:val="24"/>
          <w:szCs w:val="24"/>
        </w:rPr>
        <w:t>e</w:t>
      </w:r>
      <w:r w:rsidR="004B00EA">
        <w:rPr>
          <w:rFonts w:asciiTheme="majorBidi" w:hAnsiTheme="majorBidi" w:cstheme="majorBidi"/>
          <w:sz w:val="24"/>
          <w:szCs w:val="24"/>
        </w:rPr>
        <w:t>rilaku</w:t>
      </w:r>
      <w:r w:rsidR="00EC595D" w:rsidRPr="004E45D9">
        <w:rPr>
          <w:rFonts w:asciiTheme="majorBidi" w:hAnsiTheme="majorBidi" w:cstheme="majorBidi"/>
          <w:sz w:val="24"/>
          <w:szCs w:val="24"/>
        </w:rPr>
        <w:t xml:space="preserve"> secara benar menurut aturan sehingga </w:t>
      </w:r>
      <w:r w:rsidR="004B00EA">
        <w:rPr>
          <w:rFonts w:asciiTheme="majorBidi" w:hAnsiTheme="majorBidi" w:cstheme="majorBidi"/>
          <w:sz w:val="24"/>
          <w:szCs w:val="24"/>
        </w:rPr>
        <w:t xml:space="preserve">dapat terwujudnya </w:t>
      </w:r>
      <w:r w:rsidR="00EC595D" w:rsidRPr="004E45D9">
        <w:rPr>
          <w:rFonts w:asciiTheme="majorBidi" w:hAnsiTheme="majorBidi" w:cstheme="majorBidi"/>
          <w:sz w:val="24"/>
          <w:szCs w:val="24"/>
        </w:rPr>
        <w:t xml:space="preserve">ketentraman </w:t>
      </w:r>
      <w:r w:rsidR="004B00EA">
        <w:rPr>
          <w:rFonts w:asciiTheme="majorBidi" w:hAnsiTheme="majorBidi" w:cstheme="majorBidi"/>
          <w:sz w:val="24"/>
          <w:szCs w:val="24"/>
        </w:rPr>
        <w:t>dan ketertiban</w:t>
      </w:r>
      <w:r w:rsidR="00EC595D" w:rsidRPr="004E45D9">
        <w:rPr>
          <w:rFonts w:asciiTheme="majorBidi" w:hAnsiTheme="majorBidi" w:cstheme="majorBidi"/>
          <w:sz w:val="24"/>
          <w:szCs w:val="24"/>
        </w:rPr>
        <w:t xml:space="preserve">. </w:t>
      </w:r>
    </w:p>
    <w:p w:rsidR="00FE4365" w:rsidRDefault="00EC595D" w:rsidP="00FE4365">
      <w:pPr>
        <w:spacing w:after="0" w:line="360" w:lineRule="auto"/>
        <w:ind w:firstLine="720"/>
        <w:jc w:val="both"/>
        <w:rPr>
          <w:rFonts w:asciiTheme="majorBidi" w:hAnsiTheme="majorBidi" w:cstheme="majorBidi"/>
          <w:sz w:val="24"/>
          <w:szCs w:val="24"/>
        </w:rPr>
      </w:pPr>
      <w:r w:rsidRPr="004E45D9">
        <w:rPr>
          <w:rFonts w:asciiTheme="majorBidi" w:hAnsiTheme="majorBidi" w:cstheme="majorBidi"/>
          <w:sz w:val="24"/>
          <w:szCs w:val="24"/>
        </w:rPr>
        <w:t xml:space="preserve">Sanksi hukum </w:t>
      </w:r>
      <w:r w:rsidR="004B00EA">
        <w:rPr>
          <w:rFonts w:asciiTheme="majorBidi" w:hAnsiTheme="majorBidi" w:cstheme="majorBidi"/>
          <w:sz w:val="24"/>
          <w:szCs w:val="24"/>
        </w:rPr>
        <w:t>kepada</w:t>
      </w:r>
      <w:r w:rsidRPr="004E45D9">
        <w:rPr>
          <w:rFonts w:asciiTheme="majorBidi" w:hAnsiTheme="majorBidi" w:cstheme="majorBidi"/>
          <w:sz w:val="24"/>
          <w:szCs w:val="24"/>
        </w:rPr>
        <w:t xml:space="preserve"> perilaku yang menyimpang, ternyata </w:t>
      </w:r>
      <w:r w:rsidR="004B00EA">
        <w:rPr>
          <w:rFonts w:asciiTheme="majorBidi" w:hAnsiTheme="majorBidi" w:cstheme="majorBidi"/>
          <w:sz w:val="24"/>
          <w:szCs w:val="24"/>
        </w:rPr>
        <w:t>memiliki</w:t>
      </w:r>
      <w:r w:rsidRPr="004E45D9">
        <w:rPr>
          <w:rFonts w:asciiTheme="majorBidi" w:hAnsiTheme="majorBidi" w:cstheme="majorBidi"/>
          <w:sz w:val="24"/>
          <w:szCs w:val="24"/>
        </w:rPr>
        <w:t xml:space="preserve"> perbedaan</w:t>
      </w:r>
      <w:r w:rsidR="004B00EA">
        <w:rPr>
          <w:rFonts w:asciiTheme="majorBidi" w:hAnsiTheme="majorBidi" w:cstheme="majorBidi"/>
          <w:sz w:val="24"/>
          <w:szCs w:val="24"/>
        </w:rPr>
        <w:t xml:space="preserve"> yang signifikan</w:t>
      </w:r>
      <w:r w:rsidRPr="004E45D9">
        <w:rPr>
          <w:rFonts w:asciiTheme="majorBidi" w:hAnsiTheme="majorBidi" w:cstheme="majorBidi"/>
          <w:sz w:val="24"/>
          <w:szCs w:val="24"/>
        </w:rPr>
        <w:t xml:space="preserve"> di kalangan suatu masyarakat. </w:t>
      </w:r>
      <w:r w:rsidR="004B00EA">
        <w:rPr>
          <w:rFonts w:asciiTheme="majorBidi" w:hAnsiTheme="majorBidi" w:cstheme="majorBidi"/>
          <w:sz w:val="24"/>
          <w:szCs w:val="24"/>
        </w:rPr>
        <w:t xml:space="preserve">Karena hak tersebut akan dipengaruhi dan berkaitan dengan </w:t>
      </w:r>
      <w:r w:rsidRPr="004E45D9">
        <w:rPr>
          <w:rFonts w:asciiTheme="majorBidi" w:hAnsiTheme="majorBidi" w:cstheme="majorBidi"/>
          <w:sz w:val="24"/>
          <w:szCs w:val="24"/>
        </w:rPr>
        <w:t xml:space="preserve">banyak hal, seperti keyakinan agama, aliran falsafat yang dianut. </w:t>
      </w:r>
      <w:r w:rsidR="004B00EA">
        <w:rPr>
          <w:rFonts w:asciiTheme="majorBidi" w:hAnsiTheme="majorBidi" w:cstheme="majorBidi"/>
          <w:sz w:val="24"/>
          <w:szCs w:val="24"/>
        </w:rPr>
        <w:t>Sehingga sanksi hukum akan selalu berkaitan dengan kontrol sosial</w:t>
      </w:r>
      <w:r w:rsidRPr="004E45D9">
        <w:rPr>
          <w:rFonts w:asciiTheme="majorBidi" w:hAnsiTheme="majorBidi" w:cstheme="majorBidi"/>
          <w:sz w:val="24"/>
          <w:szCs w:val="24"/>
        </w:rPr>
        <w:t xml:space="preserve">. </w:t>
      </w:r>
      <w:r w:rsidR="004B00EA">
        <w:rPr>
          <w:rFonts w:asciiTheme="majorBidi" w:hAnsiTheme="majorBidi" w:cstheme="majorBidi"/>
          <w:sz w:val="24"/>
          <w:szCs w:val="24"/>
        </w:rPr>
        <w:t>Misalnya s</w:t>
      </w:r>
      <w:r w:rsidRPr="004E45D9">
        <w:rPr>
          <w:rFonts w:asciiTheme="majorBidi" w:hAnsiTheme="majorBidi" w:cstheme="majorBidi"/>
          <w:sz w:val="24"/>
          <w:szCs w:val="24"/>
        </w:rPr>
        <w:t xml:space="preserve">anksi </w:t>
      </w:r>
      <w:r w:rsidR="004B00EA">
        <w:rPr>
          <w:rFonts w:asciiTheme="majorBidi" w:hAnsiTheme="majorBidi" w:cstheme="majorBidi"/>
          <w:sz w:val="24"/>
          <w:szCs w:val="24"/>
        </w:rPr>
        <w:t>pencuri</w:t>
      </w:r>
      <w:r w:rsidRPr="004E45D9">
        <w:rPr>
          <w:rFonts w:asciiTheme="majorBidi" w:hAnsiTheme="majorBidi" w:cstheme="majorBidi"/>
          <w:sz w:val="24"/>
          <w:szCs w:val="24"/>
        </w:rPr>
        <w:t xml:space="preserve"> berbeda bagi masyarakat penganut Islam secara konsekuen dengan masyarakat Eropa Barat.</w:t>
      </w:r>
      <w:r w:rsidR="00612E93">
        <w:rPr>
          <w:rStyle w:val="FootnoteReference"/>
          <w:rFonts w:asciiTheme="majorBidi" w:hAnsiTheme="majorBidi" w:cstheme="majorBidi"/>
          <w:sz w:val="24"/>
          <w:szCs w:val="24"/>
        </w:rPr>
        <w:footnoteReference w:id="6"/>
      </w:r>
      <w:r w:rsidRPr="004E45D9">
        <w:rPr>
          <w:rFonts w:asciiTheme="majorBidi" w:hAnsiTheme="majorBidi" w:cstheme="majorBidi"/>
          <w:sz w:val="24"/>
          <w:szCs w:val="24"/>
        </w:rPr>
        <w:t xml:space="preserve"> Orang Islam memberikan sanksi </w:t>
      </w:r>
      <w:r w:rsidR="004B00EA">
        <w:rPr>
          <w:rFonts w:asciiTheme="majorBidi" w:hAnsiTheme="majorBidi" w:cstheme="majorBidi"/>
          <w:sz w:val="24"/>
          <w:szCs w:val="24"/>
        </w:rPr>
        <w:t>potong tangan</w:t>
      </w:r>
      <w:r w:rsidRPr="004E45D9">
        <w:rPr>
          <w:rFonts w:asciiTheme="majorBidi" w:hAnsiTheme="majorBidi" w:cstheme="majorBidi"/>
          <w:sz w:val="24"/>
          <w:szCs w:val="24"/>
        </w:rPr>
        <w:t xml:space="preserve">, sedangkan orang Eropa Barat memberi sanksi </w:t>
      </w:r>
      <w:r w:rsidR="002F3AC5">
        <w:rPr>
          <w:rFonts w:asciiTheme="majorBidi" w:hAnsiTheme="majorBidi" w:cstheme="majorBidi"/>
          <w:sz w:val="24"/>
          <w:szCs w:val="24"/>
        </w:rPr>
        <w:t>penjara</w:t>
      </w:r>
      <w:r w:rsidR="004B00EA">
        <w:rPr>
          <w:rFonts w:asciiTheme="majorBidi" w:hAnsiTheme="majorBidi" w:cstheme="majorBidi"/>
          <w:sz w:val="24"/>
          <w:szCs w:val="24"/>
        </w:rPr>
        <w:t xml:space="preserve">. Hukum bukan saja </w:t>
      </w:r>
      <w:r w:rsidRPr="004E45D9">
        <w:rPr>
          <w:rFonts w:asciiTheme="majorBidi" w:hAnsiTheme="majorBidi" w:cstheme="majorBidi"/>
          <w:sz w:val="24"/>
          <w:szCs w:val="24"/>
        </w:rPr>
        <w:t xml:space="preserve">alat kontrol sosial, </w:t>
      </w:r>
      <w:r w:rsidR="004B00EA">
        <w:rPr>
          <w:rFonts w:asciiTheme="majorBidi" w:hAnsiTheme="majorBidi" w:cstheme="majorBidi"/>
          <w:sz w:val="24"/>
          <w:szCs w:val="24"/>
        </w:rPr>
        <w:t xml:space="preserve">tetapi </w:t>
      </w:r>
      <w:r w:rsidRPr="004E45D9">
        <w:rPr>
          <w:rFonts w:asciiTheme="majorBidi" w:hAnsiTheme="majorBidi" w:cstheme="majorBidi"/>
          <w:sz w:val="24"/>
          <w:szCs w:val="24"/>
        </w:rPr>
        <w:t xml:space="preserve">juga </w:t>
      </w:r>
      <w:r w:rsidR="004B00EA">
        <w:rPr>
          <w:rFonts w:asciiTheme="majorBidi" w:hAnsiTheme="majorBidi" w:cstheme="majorBidi"/>
          <w:sz w:val="24"/>
          <w:szCs w:val="24"/>
        </w:rPr>
        <w:t xml:space="preserve">bisa </w:t>
      </w:r>
      <w:r w:rsidRPr="004E45D9">
        <w:rPr>
          <w:rFonts w:asciiTheme="majorBidi" w:hAnsiTheme="majorBidi" w:cstheme="majorBidi"/>
          <w:sz w:val="24"/>
          <w:szCs w:val="24"/>
        </w:rPr>
        <w:t xml:space="preserve">sebagai alat pengendali memainkan peran pasif. </w:t>
      </w:r>
      <w:r w:rsidR="004B00EA">
        <w:rPr>
          <w:rFonts w:asciiTheme="majorBidi" w:hAnsiTheme="majorBidi" w:cstheme="majorBidi"/>
          <w:sz w:val="24"/>
          <w:szCs w:val="24"/>
        </w:rPr>
        <w:t>Maksudnya</w:t>
      </w:r>
      <w:r w:rsidRPr="004E45D9">
        <w:rPr>
          <w:rFonts w:asciiTheme="majorBidi" w:hAnsiTheme="majorBidi" w:cstheme="majorBidi"/>
          <w:sz w:val="24"/>
          <w:szCs w:val="24"/>
        </w:rPr>
        <w:t xml:space="preserve"> bahwa hukum </w:t>
      </w:r>
      <w:r w:rsidR="004B00EA">
        <w:rPr>
          <w:rFonts w:asciiTheme="majorBidi" w:hAnsiTheme="majorBidi" w:cstheme="majorBidi"/>
          <w:sz w:val="24"/>
          <w:szCs w:val="24"/>
        </w:rPr>
        <w:t xml:space="preserve">dapat </w:t>
      </w:r>
      <w:r w:rsidRPr="004E45D9">
        <w:rPr>
          <w:rFonts w:asciiTheme="majorBidi" w:hAnsiTheme="majorBidi" w:cstheme="majorBidi"/>
          <w:sz w:val="24"/>
          <w:szCs w:val="24"/>
        </w:rPr>
        <w:t xml:space="preserve">menyesuaikan diri dengan kenyataan masyarakat yang dipengaruhi oleh keyakinan dan </w:t>
      </w:r>
      <w:r w:rsidRPr="004E45D9">
        <w:rPr>
          <w:rFonts w:asciiTheme="majorBidi" w:hAnsiTheme="majorBidi" w:cstheme="majorBidi"/>
          <w:sz w:val="24"/>
          <w:szCs w:val="24"/>
        </w:rPr>
        <w:lastRenderedPageBreak/>
        <w:t xml:space="preserve">ajaran falsafat lain yang diperpeganginya. </w:t>
      </w:r>
      <w:r w:rsidR="00FE4365">
        <w:rPr>
          <w:rFonts w:asciiTheme="majorBidi" w:hAnsiTheme="majorBidi" w:cstheme="majorBidi"/>
          <w:sz w:val="24"/>
          <w:szCs w:val="24"/>
        </w:rPr>
        <w:t>Pada kaitannya</w:t>
      </w:r>
      <w:r w:rsidRPr="004E45D9">
        <w:rPr>
          <w:rFonts w:asciiTheme="majorBidi" w:hAnsiTheme="majorBidi" w:cstheme="majorBidi"/>
          <w:sz w:val="24"/>
          <w:szCs w:val="24"/>
        </w:rPr>
        <w:t xml:space="preserve"> fungsi hukum lebih diperluas sehingga tidak hanya </w:t>
      </w:r>
      <w:r w:rsidR="00FE4365">
        <w:rPr>
          <w:rFonts w:asciiTheme="majorBidi" w:hAnsiTheme="majorBidi" w:cstheme="majorBidi"/>
          <w:sz w:val="24"/>
          <w:szCs w:val="24"/>
        </w:rPr>
        <w:t>berbentuk</w:t>
      </w:r>
      <w:r w:rsidRPr="004E45D9">
        <w:rPr>
          <w:rFonts w:asciiTheme="majorBidi" w:hAnsiTheme="majorBidi" w:cstheme="majorBidi"/>
          <w:sz w:val="24"/>
          <w:szCs w:val="24"/>
        </w:rPr>
        <w:t xml:space="preserve"> paksaan. Fungsi ini d</w:t>
      </w:r>
      <w:r w:rsidR="00FE4365">
        <w:rPr>
          <w:rFonts w:asciiTheme="majorBidi" w:hAnsiTheme="majorBidi" w:cstheme="majorBidi"/>
          <w:sz w:val="24"/>
          <w:szCs w:val="24"/>
        </w:rPr>
        <w:t>apat dijalankan oleh dua bentuk:</w:t>
      </w:r>
    </w:p>
    <w:p w:rsidR="00FE4365" w:rsidRDefault="00FE4365" w:rsidP="00E75E48">
      <w:pPr>
        <w:pStyle w:val="ListParagraph"/>
        <w:numPr>
          <w:ilvl w:val="0"/>
          <w:numId w:val="3"/>
        </w:numPr>
        <w:spacing w:after="0" w:line="360" w:lineRule="auto"/>
        <w:ind w:left="360"/>
        <w:jc w:val="both"/>
        <w:rPr>
          <w:rFonts w:asciiTheme="majorBidi" w:hAnsiTheme="majorBidi" w:cstheme="majorBidi"/>
          <w:sz w:val="24"/>
          <w:szCs w:val="24"/>
        </w:rPr>
      </w:pPr>
      <w:r>
        <w:rPr>
          <w:rFonts w:asciiTheme="majorBidi" w:hAnsiTheme="majorBidi" w:cstheme="majorBidi"/>
          <w:sz w:val="24"/>
          <w:szCs w:val="24"/>
        </w:rPr>
        <w:t xml:space="preserve"> P</w:t>
      </w:r>
      <w:r w:rsidR="00EC595D" w:rsidRPr="00FE4365">
        <w:rPr>
          <w:rFonts w:asciiTheme="majorBidi" w:hAnsiTheme="majorBidi" w:cstheme="majorBidi"/>
          <w:sz w:val="24"/>
          <w:szCs w:val="24"/>
        </w:rPr>
        <w:t xml:space="preserve">ihak penguasa negara. Fungsi ini dijalankan oleh suatu kekuasaan terpusat yang berwujud kekuasaan negara yang dilaksanakan oleh </w:t>
      </w:r>
      <w:r w:rsidR="00EC595D" w:rsidRPr="00FE4365">
        <w:rPr>
          <w:rFonts w:asciiTheme="majorBidi" w:hAnsiTheme="majorBidi" w:cstheme="majorBidi"/>
          <w:i/>
          <w:iCs/>
          <w:sz w:val="24"/>
          <w:szCs w:val="24"/>
        </w:rPr>
        <w:t>the ruling class</w:t>
      </w:r>
      <w:r w:rsidR="00EC595D" w:rsidRPr="00FE4365">
        <w:rPr>
          <w:rFonts w:asciiTheme="majorBidi" w:hAnsiTheme="majorBidi" w:cstheme="majorBidi"/>
          <w:sz w:val="24"/>
          <w:szCs w:val="24"/>
        </w:rPr>
        <w:t xml:space="preserve"> tertentu. Hukumnya biasanya dalam bentuk hukum tertulis dan perundang-undangan. </w:t>
      </w:r>
    </w:p>
    <w:p w:rsidR="00FE4365" w:rsidRDefault="00FE4365" w:rsidP="00E75E48">
      <w:pPr>
        <w:pStyle w:val="ListParagraph"/>
        <w:numPr>
          <w:ilvl w:val="0"/>
          <w:numId w:val="3"/>
        </w:numPr>
        <w:spacing w:after="0" w:line="360" w:lineRule="auto"/>
        <w:ind w:left="360"/>
        <w:jc w:val="both"/>
        <w:rPr>
          <w:rFonts w:asciiTheme="majorBidi" w:hAnsiTheme="majorBidi" w:cstheme="majorBidi"/>
          <w:sz w:val="24"/>
          <w:szCs w:val="24"/>
        </w:rPr>
      </w:pPr>
      <w:r>
        <w:rPr>
          <w:rFonts w:asciiTheme="majorBidi" w:hAnsiTheme="majorBidi" w:cstheme="majorBidi"/>
          <w:sz w:val="24"/>
          <w:szCs w:val="24"/>
        </w:rPr>
        <w:t>Masyarakat,</w:t>
      </w:r>
      <w:r w:rsidR="00EC595D" w:rsidRPr="00FE4365">
        <w:rPr>
          <w:rFonts w:asciiTheme="majorBidi" w:hAnsiTheme="majorBidi" w:cstheme="majorBidi"/>
          <w:sz w:val="24"/>
          <w:szCs w:val="24"/>
        </w:rPr>
        <w:t xml:space="preserve"> fungsi ini dijalankan sendiri oleh masyarakat dari bawah. Hukumnya biasa berbentuk tidak tertulis atau hukum kebiasaan. </w:t>
      </w:r>
    </w:p>
    <w:p w:rsidR="006901FF" w:rsidRDefault="00EC595D" w:rsidP="00B26FCF">
      <w:pPr>
        <w:spacing w:after="0" w:line="360" w:lineRule="auto"/>
        <w:ind w:firstLine="720"/>
        <w:jc w:val="both"/>
        <w:rPr>
          <w:rFonts w:asciiTheme="majorBidi" w:hAnsiTheme="majorBidi" w:cstheme="majorBidi"/>
          <w:sz w:val="24"/>
          <w:szCs w:val="24"/>
        </w:rPr>
      </w:pPr>
      <w:r w:rsidRPr="00FE4365">
        <w:rPr>
          <w:rFonts w:asciiTheme="majorBidi" w:hAnsiTheme="majorBidi" w:cstheme="majorBidi"/>
          <w:sz w:val="24"/>
          <w:szCs w:val="24"/>
        </w:rPr>
        <w:t xml:space="preserve">Fungsi hukum sebagai alat kontrol sosial dapat berjalan dengan baik bila terdapat hal-hal yang mendukungnya. Pelaksanaan fungsi ini sangat berkaitan dengan materi hukum yang baik dan jelas. </w:t>
      </w:r>
      <w:r w:rsidR="00B26FCF">
        <w:rPr>
          <w:rFonts w:asciiTheme="majorBidi" w:hAnsiTheme="majorBidi" w:cstheme="majorBidi"/>
          <w:sz w:val="24"/>
          <w:szCs w:val="24"/>
        </w:rPr>
        <w:t>P</w:t>
      </w:r>
      <w:r w:rsidRPr="00FE4365">
        <w:rPr>
          <w:rFonts w:asciiTheme="majorBidi" w:hAnsiTheme="majorBidi" w:cstheme="majorBidi"/>
          <w:sz w:val="24"/>
          <w:szCs w:val="24"/>
        </w:rPr>
        <w:t>elaksana</w:t>
      </w:r>
      <w:r w:rsidR="00B26FCF">
        <w:rPr>
          <w:rFonts w:asciiTheme="majorBidi" w:hAnsiTheme="majorBidi" w:cstheme="majorBidi"/>
          <w:sz w:val="24"/>
          <w:szCs w:val="24"/>
        </w:rPr>
        <w:t xml:space="preserve"> atau penegak hukum sangat menentukan, serta masyarakat yang memiliki</w:t>
      </w:r>
      <w:r w:rsidRPr="00FE4365">
        <w:rPr>
          <w:rFonts w:asciiTheme="majorBidi" w:hAnsiTheme="majorBidi" w:cstheme="majorBidi"/>
          <w:sz w:val="24"/>
          <w:szCs w:val="24"/>
        </w:rPr>
        <w:t xml:space="preserve"> peran</w:t>
      </w:r>
      <w:r w:rsidR="00B26FCF">
        <w:rPr>
          <w:rFonts w:asciiTheme="majorBidi" w:hAnsiTheme="majorBidi" w:cstheme="majorBidi"/>
          <w:sz w:val="24"/>
          <w:szCs w:val="24"/>
        </w:rPr>
        <w:t xml:space="preserve"> yang tidak kalah penting</w:t>
      </w:r>
      <w:r w:rsidRPr="00FE4365">
        <w:rPr>
          <w:rFonts w:asciiTheme="majorBidi" w:hAnsiTheme="majorBidi" w:cstheme="majorBidi"/>
          <w:sz w:val="24"/>
          <w:szCs w:val="24"/>
        </w:rPr>
        <w:t xml:space="preserve">. </w:t>
      </w:r>
      <w:r w:rsidR="00B26FCF">
        <w:rPr>
          <w:rFonts w:asciiTheme="majorBidi" w:hAnsiTheme="majorBidi" w:cstheme="majorBidi"/>
          <w:sz w:val="24"/>
          <w:szCs w:val="24"/>
        </w:rPr>
        <w:t xml:space="preserve">Karena </w:t>
      </w:r>
      <w:r w:rsidRPr="00FE4365">
        <w:rPr>
          <w:rFonts w:asciiTheme="majorBidi" w:hAnsiTheme="majorBidi" w:cstheme="majorBidi"/>
          <w:sz w:val="24"/>
          <w:szCs w:val="24"/>
        </w:rPr>
        <w:t xml:space="preserve">Suatu aturan atau hukum yang </w:t>
      </w:r>
      <w:r w:rsidR="00B26FCF">
        <w:rPr>
          <w:rFonts w:asciiTheme="majorBidi" w:hAnsiTheme="majorBidi" w:cstheme="majorBidi"/>
          <w:sz w:val="24"/>
          <w:szCs w:val="24"/>
        </w:rPr>
        <w:t>lahir dan telah sesuai dengan</w:t>
      </w:r>
      <w:r w:rsidRPr="00FE4365">
        <w:rPr>
          <w:rFonts w:asciiTheme="majorBidi" w:hAnsiTheme="majorBidi" w:cstheme="majorBidi"/>
          <w:sz w:val="24"/>
          <w:szCs w:val="24"/>
        </w:rPr>
        <w:t xml:space="preserve"> harapan suatu masyarakat </w:t>
      </w:r>
      <w:r w:rsidR="00B26FCF">
        <w:rPr>
          <w:rFonts w:asciiTheme="majorBidi" w:hAnsiTheme="majorBidi" w:cstheme="majorBidi"/>
          <w:sz w:val="24"/>
          <w:szCs w:val="24"/>
        </w:rPr>
        <w:t>dan telah didukung oleh masyarakat tersebut</w:t>
      </w:r>
      <w:r w:rsidRPr="00FE4365">
        <w:rPr>
          <w:rFonts w:asciiTheme="majorBidi" w:hAnsiTheme="majorBidi" w:cstheme="majorBidi"/>
          <w:sz w:val="24"/>
          <w:szCs w:val="24"/>
        </w:rPr>
        <w:t xml:space="preserve"> belum tentu dapat berjalan dengan baik bila tidak didukung oleh aparat pelaksana yang </w:t>
      </w:r>
      <w:r w:rsidR="004E45D9" w:rsidRPr="00FE4365">
        <w:rPr>
          <w:rFonts w:asciiTheme="majorBidi" w:hAnsiTheme="majorBidi" w:cstheme="majorBidi"/>
          <w:sz w:val="24"/>
          <w:szCs w:val="24"/>
        </w:rPr>
        <w:t>komit</w:t>
      </w:r>
      <w:r w:rsidRPr="00FE4365">
        <w:rPr>
          <w:rFonts w:asciiTheme="majorBidi" w:hAnsiTheme="majorBidi" w:cstheme="majorBidi"/>
          <w:sz w:val="24"/>
          <w:szCs w:val="24"/>
        </w:rPr>
        <w:t xml:space="preserve"> terhadap pelaksanaan hukum. Hal yang terakhir inilah yang sering dikeluhkan oleh masyarakat Indonesia. Aparat sepertinya dapat dipengaruhi oleh unsur-unsur lain yang sepatutnya tidak menjadi faktor penentu, seperti kekuasaan, materi dan pamrih serta kolusi. Citra penegak hukum masih rawan.</w:t>
      </w:r>
    </w:p>
    <w:p w:rsidR="00D36D34" w:rsidRPr="00D36D34" w:rsidRDefault="00D36D34" w:rsidP="00D36D34">
      <w:pPr>
        <w:spacing w:after="0" w:line="240" w:lineRule="auto"/>
        <w:ind w:firstLine="720"/>
        <w:jc w:val="both"/>
        <w:rPr>
          <w:rFonts w:asciiTheme="majorBidi" w:hAnsiTheme="majorBidi" w:cstheme="majorBidi"/>
          <w:sz w:val="8"/>
          <w:szCs w:val="8"/>
        </w:rPr>
      </w:pPr>
    </w:p>
    <w:p w:rsidR="00BA67E7" w:rsidRPr="006901FF" w:rsidRDefault="00426304" w:rsidP="006901FF">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C. Hukum Sebagai E</w:t>
      </w:r>
      <w:r w:rsidR="006901FF" w:rsidRPr="006901FF">
        <w:rPr>
          <w:rFonts w:asciiTheme="majorBidi" w:hAnsiTheme="majorBidi" w:cstheme="majorBidi"/>
          <w:b/>
          <w:bCs/>
          <w:sz w:val="24"/>
          <w:szCs w:val="24"/>
        </w:rPr>
        <w:t>ngenering Sosial</w:t>
      </w:r>
      <w:r w:rsidR="00EC595D" w:rsidRPr="006901FF">
        <w:rPr>
          <w:rFonts w:asciiTheme="majorBidi" w:hAnsiTheme="majorBidi" w:cstheme="majorBidi"/>
          <w:b/>
          <w:bCs/>
          <w:sz w:val="24"/>
          <w:szCs w:val="24"/>
        </w:rPr>
        <w:t xml:space="preserve"> </w:t>
      </w:r>
    </w:p>
    <w:p w:rsidR="00A32ABD" w:rsidRDefault="00134226" w:rsidP="00D35215">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Roscoe Pound (1870-1964) merupakan pelopor yang menyatakan hukum sebagai rekayasa sosial </w:t>
      </w:r>
      <w:r w:rsidRPr="006901FF">
        <w:rPr>
          <w:rFonts w:asciiTheme="majorBidi" w:hAnsiTheme="majorBidi" w:cstheme="majorBidi"/>
          <w:sz w:val="24"/>
          <w:szCs w:val="24"/>
        </w:rPr>
        <w:t>(</w:t>
      </w:r>
      <w:r w:rsidRPr="006901FF">
        <w:rPr>
          <w:rFonts w:asciiTheme="majorBidi" w:hAnsiTheme="majorBidi" w:cstheme="majorBidi"/>
          <w:i/>
          <w:iCs/>
          <w:sz w:val="24"/>
          <w:szCs w:val="24"/>
        </w:rPr>
        <w:t>law as a tool of social engineering</w:t>
      </w:r>
      <w:r w:rsidRPr="006901FF">
        <w:rPr>
          <w:rFonts w:asciiTheme="majorBidi" w:hAnsiTheme="majorBidi" w:cstheme="majorBidi"/>
          <w:sz w:val="24"/>
          <w:szCs w:val="24"/>
        </w:rPr>
        <w:t>)</w:t>
      </w:r>
      <w:r>
        <w:rPr>
          <w:rFonts w:asciiTheme="majorBidi" w:hAnsiTheme="majorBidi" w:cstheme="majorBidi"/>
          <w:sz w:val="24"/>
          <w:szCs w:val="24"/>
        </w:rPr>
        <w:t>.</w:t>
      </w:r>
      <w:r w:rsidR="00A32ABD">
        <w:rPr>
          <w:rStyle w:val="FootnoteReference"/>
          <w:rFonts w:asciiTheme="majorBidi" w:hAnsiTheme="majorBidi" w:cstheme="majorBidi"/>
          <w:sz w:val="24"/>
          <w:szCs w:val="24"/>
        </w:rPr>
        <w:footnoteReference w:id="7"/>
      </w:r>
      <w:r>
        <w:rPr>
          <w:rFonts w:asciiTheme="majorBidi" w:hAnsiTheme="majorBidi" w:cstheme="majorBidi"/>
          <w:sz w:val="24"/>
          <w:szCs w:val="24"/>
        </w:rPr>
        <w:t xml:space="preserve"> Pemikiran ini berkembang di Amerika Serikat yang lahir karena reaksi atas aliran positivisme hukum yang dipelopori oleh John Austin (1790-1859) dan Hans Kelsen (1881-1973). Roscoe Pound sendiri merupakan pemikir atau filusuf yang bermazhab hukum anthro-sociological Jurispudence. Dari pengertiannya rekayasa sosial (Social engineering) merupakan campur tangan  </w:t>
      </w:r>
      <w:r w:rsidR="00D35215">
        <w:rPr>
          <w:rFonts w:asciiTheme="majorBidi" w:hAnsiTheme="majorBidi" w:cstheme="majorBidi"/>
          <w:sz w:val="24"/>
          <w:szCs w:val="24"/>
        </w:rPr>
        <w:t>akan</w:t>
      </w:r>
      <w:r>
        <w:rPr>
          <w:rFonts w:asciiTheme="majorBidi" w:hAnsiTheme="majorBidi" w:cstheme="majorBidi"/>
          <w:sz w:val="24"/>
          <w:szCs w:val="24"/>
        </w:rPr>
        <w:t xml:space="preserve"> suatu konsep/gagasan tertentu yang bertujuan untuk mempengaruhi perubahan sosial. Oleh karenanya rekayasa sosial di</w:t>
      </w:r>
      <w:r w:rsidR="00D35215">
        <w:rPr>
          <w:rFonts w:asciiTheme="majorBidi" w:hAnsiTheme="majorBidi" w:cstheme="majorBidi"/>
          <w:sz w:val="24"/>
          <w:szCs w:val="24"/>
        </w:rPr>
        <w:t>fungsikan agar menuju peru</w:t>
      </w:r>
      <w:r>
        <w:rPr>
          <w:rFonts w:asciiTheme="majorBidi" w:hAnsiTheme="majorBidi" w:cstheme="majorBidi"/>
          <w:sz w:val="24"/>
          <w:szCs w:val="24"/>
        </w:rPr>
        <w:t>buahan sosial yang terencana.</w:t>
      </w:r>
      <w:r w:rsidR="00D35215">
        <w:rPr>
          <w:rStyle w:val="FootnoteReference"/>
          <w:rFonts w:asciiTheme="majorBidi" w:hAnsiTheme="majorBidi" w:cstheme="majorBidi"/>
          <w:sz w:val="24"/>
          <w:szCs w:val="24"/>
        </w:rPr>
        <w:footnoteReference w:id="8"/>
      </w:r>
      <w:r>
        <w:rPr>
          <w:rFonts w:asciiTheme="majorBidi" w:hAnsiTheme="majorBidi" w:cstheme="majorBidi"/>
          <w:sz w:val="24"/>
          <w:szCs w:val="24"/>
        </w:rPr>
        <w:t xml:space="preserve"> </w:t>
      </w:r>
    </w:p>
    <w:p w:rsidR="0023727B" w:rsidRDefault="00134226" w:rsidP="00A32ABD">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Konsep dan gagasan yang dilahirkan berusaha melahirkan perubahan baik tingkat/taraf kehidupan dimasyarakat yang memiliki tujuan</w:t>
      </w:r>
      <w:r w:rsidR="009E47D7">
        <w:rPr>
          <w:rFonts w:asciiTheme="majorBidi" w:hAnsiTheme="majorBidi" w:cstheme="majorBidi"/>
          <w:sz w:val="24"/>
          <w:szCs w:val="24"/>
        </w:rPr>
        <w:t xml:space="preserve"> agar tercapainya kesejahteraan dan ketertiban. Perubahan sosial pada hakikatnya harus dilakukan dengan berkesinambungan  terukur dan terencana agar keinginan masyarakat pada perubahan sosial ke arah yang lebih baik dapat diwujudkan. Rekayasa sosial sendiri terjadi dikarenakan terdapat kesalahan pemikiran manusia dalam memperlakukan masalah sosial yang </w:t>
      </w:r>
      <w:r w:rsidR="00A32ABD">
        <w:rPr>
          <w:rFonts w:asciiTheme="majorBidi" w:hAnsiTheme="majorBidi" w:cstheme="majorBidi"/>
          <w:sz w:val="24"/>
          <w:szCs w:val="24"/>
        </w:rPr>
        <w:t>di</w:t>
      </w:r>
      <w:r w:rsidR="009E47D7">
        <w:rPr>
          <w:rFonts w:asciiTheme="majorBidi" w:hAnsiTheme="majorBidi" w:cstheme="majorBidi"/>
          <w:sz w:val="24"/>
          <w:szCs w:val="24"/>
        </w:rPr>
        <w:t xml:space="preserve">sebut oleh para ilmuan dengan sebutan </w:t>
      </w:r>
      <w:r w:rsidR="009E47D7" w:rsidRPr="006901FF">
        <w:rPr>
          <w:rFonts w:asciiTheme="majorBidi" w:hAnsiTheme="majorBidi" w:cstheme="majorBidi"/>
          <w:i/>
          <w:iCs/>
          <w:sz w:val="24"/>
          <w:szCs w:val="24"/>
        </w:rPr>
        <w:t>intellectual cul-de-sac</w:t>
      </w:r>
      <w:r w:rsidR="009E47D7" w:rsidRPr="006901FF">
        <w:rPr>
          <w:rFonts w:asciiTheme="majorBidi" w:hAnsiTheme="majorBidi" w:cstheme="majorBidi"/>
          <w:sz w:val="24"/>
          <w:szCs w:val="24"/>
        </w:rPr>
        <w:t xml:space="preserve"> yang menggambarkan kebuntuan berpikir</w:t>
      </w:r>
      <w:r w:rsidR="00612E93">
        <w:rPr>
          <w:rFonts w:asciiTheme="majorBidi" w:hAnsiTheme="majorBidi" w:cstheme="majorBidi"/>
          <w:sz w:val="24"/>
          <w:szCs w:val="24"/>
        </w:rPr>
        <w:t xml:space="preserve">. Dengan penyesuaian diri terhadap perubahan tersebut maka fungsi hukum sebagai </w:t>
      </w:r>
      <w:r w:rsidR="00A32ABD" w:rsidRPr="00A32ABD">
        <w:rPr>
          <w:rFonts w:asciiTheme="majorBidi" w:hAnsiTheme="majorBidi" w:cstheme="majorBidi"/>
          <w:i/>
          <w:iCs/>
          <w:sz w:val="24"/>
          <w:szCs w:val="24"/>
        </w:rPr>
        <w:lastRenderedPageBreak/>
        <w:t>a</w:t>
      </w:r>
      <w:r w:rsidR="00612E93" w:rsidRPr="00A32ABD">
        <w:rPr>
          <w:rFonts w:asciiTheme="majorBidi" w:hAnsiTheme="majorBidi" w:cstheme="majorBidi"/>
          <w:i/>
          <w:iCs/>
          <w:sz w:val="24"/>
          <w:szCs w:val="24"/>
        </w:rPr>
        <w:t xml:space="preserve"> tool of engineering</w:t>
      </w:r>
      <w:r w:rsidR="00612E93">
        <w:rPr>
          <w:rFonts w:asciiTheme="majorBidi" w:hAnsiTheme="majorBidi" w:cstheme="majorBidi"/>
          <w:sz w:val="24"/>
          <w:szCs w:val="24"/>
        </w:rPr>
        <w:t>, sebagai pereka</w:t>
      </w:r>
      <w:r w:rsidR="00A32ABD">
        <w:rPr>
          <w:rFonts w:asciiTheme="majorBidi" w:hAnsiTheme="majorBidi" w:cstheme="majorBidi"/>
          <w:sz w:val="24"/>
          <w:szCs w:val="24"/>
        </w:rPr>
        <w:t>ya</w:t>
      </w:r>
      <w:r w:rsidR="00612E93">
        <w:rPr>
          <w:rFonts w:asciiTheme="majorBidi" w:hAnsiTheme="majorBidi" w:cstheme="majorBidi"/>
          <w:sz w:val="24"/>
          <w:szCs w:val="24"/>
        </w:rPr>
        <w:t>sa sosial</w:t>
      </w:r>
      <w:r w:rsidR="00A32ABD">
        <w:rPr>
          <w:rFonts w:asciiTheme="majorBidi" w:hAnsiTheme="majorBidi" w:cstheme="majorBidi"/>
          <w:sz w:val="24"/>
          <w:szCs w:val="24"/>
        </w:rPr>
        <w:t xml:space="preserve"> dan</w:t>
      </w:r>
      <w:r w:rsidR="00612E93">
        <w:rPr>
          <w:rFonts w:asciiTheme="majorBidi" w:hAnsiTheme="majorBidi" w:cstheme="majorBidi"/>
          <w:sz w:val="24"/>
          <w:szCs w:val="24"/>
        </w:rPr>
        <w:t xml:space="preserve"> sebagai alat </w:t>
      </w:r>
      <w:r w:rsidR="00A32ABD">
        <w:rPr>
          <w:rFonts w:asciiTheme="majorBidi" w:hAnsiTheme="majorBidi" w:cstheme="majorBidi"/>
          <w:sz w:val="24"/>
          <w:szCs w:val="24"/>
        </w:rPr>
        <w:t>perubah</w:t>
      </w:r>
      <w:r w:rsidR="00D008A1">
        <w:rPr>
          <w:rFonts w:asciiTheme="majorBidi" w:hAnsiTheme="majorBidi" w:cstheme="majorBidi"/>
          <w:sz w:val="24"/>
          <w:szCs w:val="24"/>
        </w:rPr>
        <w:t xml:space="preserve"> masyarakat ke suatu</w:t>
      </w:r>
      <w:r w:rsidR="00612E93">
        <w:rPr>
          <w:rFonts w:asciiTheme="majorBidi" w:hAnsiTheme="majorBidi" w:cstheme="majorBidi"/>
          <w:sz w:val="24"/>
          <w:szCs w:val="24"/>
        </w:rPr>
        <w:t xml:space="preserve"> tujuan bersama.</w:t>
      </w:r>
      <w:r w:rsidR="00612E93">
        <w:rPr>
          <w:rStyle w:val="FootnoteReference"/>
          <w:rFonts w:asciiTheme="majorBidi" w:hAnsiTheme="majorBidi" w:cstheme="majorBidi"/>
          <w:sz w:val="24"/>
          <w:szCs w:val="24"/>
        </w:rPr>
        <w:footnoteReference w:id="9"/>
      </w:r>
      <w:r w:rsidR="006901FF" w:rsidRPr="006901FF">
        <w:rPr>
          <w:rFonts w:asciiTheme="majorBidi" w:hAnsiTheme="majorBidi" w:cstheme="majorBidi"/>
          <w:sz w:val="24"/>
          <w:szCs w:val="24"/>
        </w:rPr>
        <w:t xml:space="preserve"> </w:t>
      </w:r>
    </w:p>
    <w:p w:rsidR="006901FF" w:rsidRDefault="009E47D7" w:rsidP="0064703F">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Selain hal tersebut pemikiran rekayasa sosial lahir dikarenakan adanya permasalahan sosial yang sering sekali dikaitkan dengan suatu mitos maupun kepercayaan manusia akan suatu ilusi yang tanpa disadari mampu merubah tatanan kehidupan bermasyarakat. Berdasarkan hal tersebut maka sangat  perlunya rekayasa sosial agar mampu mengatasi dan mengubah mindset yang kurang tepat.</w:t>
      </w:r>
      <w:r w:rsidR="0064703F">
        <w:rPr>
          <w:rFonts w:asciiTheme="majorBidi" w:hAnsiTheme="majorBidi" w:cstheme="majorBidi"/>
          <w:sz w:val="24"/>
          <w:szCs w:val="24"/>
        </w:rPr>
        <w:t xml:space="preserve"> Sentimen atas kondisi  manusia </w:t>
      </w:r>
      <w:r w:rsidR="00426304">
        <w:rPr>
          <w:rFonts w:asciiTheme="majorBidi" w:hAnsiTheme="majorBidi" w:cstheme="majorBidi"/>
          <w:sz w:val="24"/>
          <w:szCs w:val="24"/>
        </w:rPr>
        <w:t>juga menyebab</w:t>
      </w:r>
      <w:r w:rsidR="0064703F">
        <w:rPr>
          <w:rFonts w:asciiTheme="majorBidi" w:hAnsiTheme="majorBidi" w:cstheme="majorBidi"/>
          <w:sz w:val="24"/>
          <w:szCs w:val="24"/>
        </w:rPr>
        <w:t>kan</w:t>
      </w:r>
      <w:r w:rsidR="006901FF" w:rsidRPr="006901FF">
        <w:rPr>
          <w:rFonts w:asciiTheme="majorBidi" w:hAnsiTheme="majorBidi" w:cstheme="majorBidi"/>
          <w:sz w:val="24"/>
          <w:szCs w:val="24"/>
        </w:rPr>
        <w:t xml:space="preserve"> timbul</w:t>
      </w:r>
      <w:r w:rsidR="0064703F">
        <w:rPr>
          <w:rFonts w:asciiTheme="majorBidi" w:hAnsiTheme="majorBidi" w:cstheme="majorBidi"/>
          <w:sz w:val="24"/>
          <w:szCs w:val="24"/>
        </w:rPr>
        <w:t>nya rekayasa sosial</w:t>
      </w:r>
      <w:r w:rsidR="006901FF" w:rsidRPr="006901FF">
        <w:rPr>
          <w:rFonts w:asciiTheme="majorBidi" w:hAnsiTheme="majorBidi" w:cstheme="majorBidi"/>
          <w:sz w:val="24"/>
          <w:szCs w:val="24"/>
        </w:rPr>
        <w:t>. Untuk itu perlu adanya perombakan yang dimulai dari cara pandang/paradigma manusia atas sebuah perubahan. Pandangan Pound tersebut agaknya bertolak dari pendekatan instrumentalisme hukum. Rekayasa Sosial (</w:t>
      </w:r>
      <w:r w:rsidR="006901FF" w:rsidRPr="00426304">
        <w:rPr>
          <w:rFonts w:asciiTheme="majorBidi" w:hAnsiTheme="majorBidi" w:cstheme="majorBidi"/>
          <w:i/>
          <w:iCs/>
          <w:sz w:val="24"/>
          <w:szCs w:val="24"/>
        </w:rPr>
        <w:t>Social Engineering</w:t>
      </w:r>
      <w:r w:rsidR="006901FF" w:rsidRPr="006901FF">
        <w:rPr>
          <w:rFonts w:asciiTheme="majorBidi" w:hAnsiTheme="majorBidi" w:cstheme="majorBidi"/>
          <w:sz w:val="24"/>
          <w:szCs w:val="24"/>
        </w:rPr>
        <w:t>) yang selal</w:t>
      </w:r>
      <w:r w:rsidR="006901FF">
        <w:rPr>
          <w:rFonts w:asciiTheme="majorBidi" w:hAnsiTheme="majorBidi" w:cstheme="majorBidi"/>
          <w:sz w:val="24"/>
          <w:szCs w:val="24"/>
        </w:rPr>
        <w:t>u berkutat pada proposisi bahwa :</w:t>
      </w:r>
      <w:r w:rsidR="006901FF" w:rsidRPr="006901FF">
        <w:rPr>
          <w:rFonts w:asciiTheme="majorBidi" w:hAnsiTheme="majorBidi" w:cstheme="majorBidi"/>
          <w:sz w:val="24"/>
          <w:szCs w:val="24"/>
        </w:rPr>
        <w:t xml:space="preserve"> </w:t>
      </w:r>
    </w:p>
    <w:p w:rsidR="006901FF" w:rsidRDefault="006901FF" w:rsidP="00E75E48">
      <w:pPr>
        <w:pStyle w:val="ListParagraph"/>
        <w:numPr>
          <w:ilvl w:val="0"/>
          <w:numId w:val="4"/>
        </w:numPr>
        <w:spacing w:after="0" w:line="360" w:lineRule="auto"/>
        <w:ind w:left="360"/>
        <w:jc w:val="both"/>
        <w:rPr>
          <w:rFonts w:asciiTheme="majorBidi" w:hAnsiTheme="majorBidi" w:cstheme="majorBidi"/>
          <w:sz w:val="24"/>
          <w:szCs w:val="24"/>
        </w:rPr>
      </w:pPr>
      <w:r>
        <w:rPr>
          <w:rFonts w:asciiTheme="majorBidi" w:hAnsiTheme="majorBidi" w:cstheme="majorBidi"/>
          <w:sz w:val="24"/>
          <w:szCs w:val="24"/>
        </w:rPr>
        <w:t>H</w:t>
      </w:r>
      <w:r w:rsidRPr="006901FF">
        <w:rPr>
          <w:rFonts w:asciiTheme="majorBidi" w:hAnsiTheme="majorBidi" w:cstheme="majorBidi"/>
          <w:sz w:val="24"/>
          <w:szCs w:val="24"/>
        </w:rPr>
        <w:t xml:space="preserve">ukum memuat sumber doktrinal yang berupa nilai dan asas-asas yang memberikan isi dan bentuk pada perkembangan hukum. </w:t>
      </w:r>
    </w:p>
    <w:p w:rsidR="006901FF" w:rsidRDefault="006901FF" w:rsidP="00E75E48">
      <w:pPr>
        <w:pStyle w:val="ListParagraph"/>
        <w:numPr>
          <w:ilvl w:val="0"/>
          <w:numId w:val="4"/>
        </w:numPr>
        <w:spacing w:after="0" w:line="360" w:lineRule="auto"/>
        <w:ind w:left="360"/>
        <w:jc w:val="both"/>
        <w:rPr>
          <w:rFonts w:asciiTheme="majorBidi" w:hAnsiTheme="majorBidi" w:cstheme="majorBidi"/>
          <w:sz w:val="24"/>
          <w:szCs w:val="24"/>
        </w:rPr>
      </w:pPr>
      <w:r>
        <w:rPr>
          <w:rFonts w:asciiTheme="majorBidi" w:hAnsiTheme="majorBidi" w:cstheme="majorBidi"/>
          <w:sz w:val="24"/>
          <w:szCs w:val="24"/>
        </w:rPr>
        <w:t>H</w:t>
      </w:r>
      <w:r w:rsidRPr="006901FF">
        <w:rPr>
          <w:rFonts w:asciiTheme="majorBidi" w:hAnsiTheme="majorBidi" w:cstheme="majorBidi"/>
          <w:sz w:val="24"/>
          <w:szCs w:val="24"/>
        </w:rPr>
        <w:t xml:space="preserve">ukum selalu bersifat dinamis, tidak statis, dan secara alamiah selalu dalam keadaan berkembang. </w:t>
      </w:r>
    </w:p>
    <w:p w:rsidR="006901FF" w:rsidRDefault="006901FF" w:rsidP="00E75E48">
      <w:pPr>
        <w:pStyle w:val="ListParagraph"/>
        <w:numPr>
          <w:ilvl w:val="0"/>
          <w:numId w:val="4"/>
        </w:numPr>
        <w:spacing w:after="0" w:line="360" w:lineRule="auto"/>
        <w:ind w:left="360"/>
        <w:jc w:val="both"/>
        <w:rPr>
          <w:rFonts w:asciiTheme="majorBidi" w:hAnsiTheme="majorBidi" w:cstheme="majorBidi"/>
          <w:sz w:val="24"/>
          <w:szCs w:val="24"/>
        </w:rPr>
      </w:pPr>
      <w:r>
        <w:rPr>
          <w:rFonts w:asciiTheme="majorBidi" w:hAnsiTheme="majorBidi" w:cstheme="majorBidi"/>
          <w:sz w:val="24"/>
          <w:szCs w:val="24"/>
        </w:rPr>
        <w:t>H</w:t>
      </w:r>
      <w:r w:rsidRPr="006901FF">
        <w:rPr>
          <w:rFonts w:asciiTheme="majorBidi" w:hAnsiTheme="majorBidi" w:cstheme="majorBidi"/>
          <w:sz w:val="24"/>
          <w:szCs w:val="24"/>
        </w:rPr>
        <w:t xml:space="preserve">ukum senantiasa berkembang secara teratur dalam suatu sistem hukum untuk menghadapi tuntutan kemanusiaan. </w:t>
      </w:r>
    </w:p>
    <w:p w:rsidR="006901FF" w:rsidRDefault="00426304" w:rsidP="00E75E48">
      <w:pPr>
        <w:pStyle w:val="ListParagraph"/>
        <w:numPr>
          <w:ilvl w:val="0"/>
          <w:numId w:val="4"/>
        </w:numPr>
        <w:spacing w:after="0" w:line="360" w:lineRule="auto"/>
        <w:ind w:left="360"/>
        <w:jc w:val="both"/>
        <w:rPr>
          <w:rFonts w:asciiTheme="majorBidi" w:hAnsiTheme="majorBidi" w:cstheme="majorBidi"/>
          <w:sz w:val="24"/>
          <w:szCs w:val="24"/>
        </w:rPr>
      </w:pPr>
      <w:r>
        <w:rPr>
          <w:rFonts w:asciiTheme="majorBidi" w:hAnsiTheme="majorBidi" w:cstheme="majorBidi"/>
          <w:sz w:val="24"/>
          <w:szCs w:val="24"/>
        </w:rPr>
        <w:t>H</w:t>
      </w:r>
      <w:r w:rsidR="006901FF" w:rsidRPr="006901FF">
        <w:rPr>
          <w:rFonts w:asciiTheme="majorBidi" w:hAnsiTheme="majorBidi" w:cstheme="majorBidi"/>
          <w:sz w:val="24"/>
          <w:szCs w:val="24"/>
        </w:rPr>
        <w:t>ukum</w:t>
      </w:r>
      <w:r>
        <w:rPr>
          <w:rFonts w:asciiTheme="majorBidi" w:hAnsiTheme="majorBidi" w:cstheme="majorBidi"/>
          <w:sz w:val="24"/>
          <w:szCs w:val="24"/>
        </w:rPr>
        <w:t xml:space="preserve"> bertugas</w:t>
      </w:r>
      <w:r w:rsidR="006901FF" w:rsidRPr="006901FF">
        <w:rPr>
          <w:rFonts w:asciiTheme="majorBidi" w:hAnsiTheme="majorBidi" w:cstheme="majorBidi"/>
          <w:sz w:val="24"/>
          <w:szCs w:val="24"/>
        </w:rPr>
        <w:t xml:space="preserve"> untuk memelihara dan menjaga agar proses perkembangan hukum dapat te</w:t>
      </w:r>
      <w:r w:rsidR="006901FF">
        <w:rPr>
          <w:rFonts w:asciiTheme="majorBidi" w:hAnsiTheme="majorBidi" w:cstheme="majorBidi"/>
          <w:sz w:val="24"/>
          <w:szCs w:val="24"/>
        </w:rPr>
        <w:t>ratur dan bekerja secara bebas</w:t>
      </w:r>
      <w:r w:rsidR="006901FF" w:rsidRPr="006901FF">
        <w:rPr>
          <w:rFonts w:asciiTheme="majorBidi" w:hAnsiTheme="majorBidi" w:cstheme="majorBidi"/>
          <w:sz w:val="24"/>
          <w:szCs w:val="24"/>
        </w:rPr>
        <w:t>.</w:t>
      </w:r>
    </w:p>
    <w:p w:rsidR="000F0D26" w:rsidRPr="002D2810" w:rsidRDefault="00325F29" w:rsidP="001D1418">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Dalam pelaksanaan undang-undang yang berujuan untuk pembaharuan maka seharusnya perundangan yang dibentuk harus sesuai dengan apa yang menjadi inti pemikiran </w:t>
      </w:r>
      <w:r w:rsidRPr="00325F29">
        <w:rPr>
          <w:rFonts w:asciiTheme="majorBidi" w:hAnsiTheme="majorBidi" w:cstheme="majorBidi"/>
          <w:i/>
          <w:iCs/>
          <w:sz w:val="24"/>
          <w:szCs w:val="24"/>
        </w:rPr>
        <w:t>sociological jurispudence</w:t>
      </w:r>
      <w:r>
        <w:rPr>
          <w:rFonts w:asciiTheme="majorBidi" w:hAnsiTheme="majorBidi" w:cstheme="majorBidi"/>
          <w:i/>
          <w:iCs/>
          <w:sz w:val="24"/>
          <w:szCs w:val="24"/>
        </w:rPr>
        <w:t xml:space="preserve"> </w:t>
      </w:r>
      <w:r>
        <w:rPr>
          <w:rFonts w:asciiTheme="majorBidi" w:hAnsiTheme="majorBidi" w:cstheme="majorBidi"/>
          <w:sz w:val="24"/>
          <w:szCs w:val="24"/>
        </w:rPr>
        <w:t xml:space="preserve"> yaitu hukum yang baik adalah hukum yang hidup didalam masyarakat.</w:t>
      </w:r>
      <w:r>
        <w:rPr>
          <w:rStyle w:val="FootnoteReference"/>
          <w:rFonts w:asciiTheme="majorBidi" w:hAnsiTheme="majorBidi" w:cstheme="majorBidi"/>
          <w:sz w:val="24"/>
          <w:szCs w:val="24"/>
        </w:rPr>
        <w:footnoteReference w:id="10"/>
      </w:r>
      <w:r w:rsidR="00D008A1">
        <w:rPr>
          <w:rFonts w:asciiTheme="majorBidi" w:hAnsiTheme="majorBidi" w:cstheme="majorBidi"/>
          <w:sz w:val="24"/>
          <w:szCs w:val="24"/>
        </w:rPr>
        <w:t xml:space="preserve"> Rumusan tersebut menunjukkan kompromi yang cermat antara  hukum tertulis sebagai masyarakat hukum demi adanya kepastian hukum dan living law sebagai wujud penghargaan terhadap pentingnya peranan masyarakat dalam pembentukan hukum.</w:t>
      </w:r>
      <w:r w:rsidR="00D008A1">
        <w:rPr>
          <w:rStyle w:val="FootnoteReference"/>
          <w:rFonts w:asciiTheme="majorBidi" w:hAnsiTheme="majorBidi" w:cstheme="majorBidi"/>
          <w:sz w:val="24"/>
          <w:szCs w:val="24"/>
        </w:rPr>
        <w:footnoteReference w:id="11"/>
      </w:r>
      <w:r w:rsidR="001D1418">
        <w:rPr>
          <w:rFonts w:asciiTheme="majorBidi" w:hAnsiTheme="majorBidi" w:cstheme="majorBidi"/>
          <w:sz w:val="24"/>
          <w:szCs w:val="24"/>
        </w:rPr>
        <w:t xml:space="preserve"> </w:t>
      </w:r>
      <w:r w:rsidR="002D2810">
        <w:rPr>
          <w:rFonts w:asciiTheme="majorBidi" w:hAnsiTheme="majorBidi" w:cstheme="majorBidi"/>
          <w:sz w:val="24"/>
          <w:szCs w:val="24"/>
        </w:rPr>
        <w:t xml:space="preserve">Hukum pada masyarakat modren saat ini mempunyaiciri menonjol yaitu penggunaannya telah dilakukan secara sadar oleh masyarakatnya. Di sini hukum hukum tidak hanya digunkan untuk pengukuhan pola-pola kebiasaan dan tingkah laku yang terdapat di dalam masyarakat, tetapi juga untuk mengarahkan kepada tujuan-tujuan yang dikehendaki, menghaspuskan kebiasaan yang dipandangnya tidak ssuai lagi, menciptakan modern tentang hukum tersebut yang menjurus kepada penggunaan hukum sebagai instrumen yaitu </w:t>
      </w:r>
      <w:r w:rsidR="002D2810" w:rsidRPr="002D2810">
        <w:rPr>
          <w:rFonts w:asciiTheme="majorBidi" w:hAnsiTheme="majorBidi" w:cstheme="majorBidi"/>
          <w:i/>
          <w:iCs/>
          <w:sz w:val="24"/>
          <w:szCs w:val="24"/>
        </w:rPr>
        <w:t>law as a tool social engineering</w:t>
      </w:r>
      <w:r w:rsidR="002D2810">
        <w:rPr>
          <w:rFonts w:asciiTheme="majorBidi" w:hAnsiTheme="majorBidi" w:cstheme="majorBidi"/>
          <w:sz w:val="24"/>
          <w:szCs w:val="24"/>
        </w:rPr>
        <w:t>.</w:t>
      </w:r>
      <w:r w:rsidR="002D2810">
        <w:rPr>
          <w:rStyle w:val="FootnoteReference"/>
          <w:rFonts w:asciiTheme="majorBidi" w:hAnsiTheme="majorBidi" w:cstheme="majorBidi"/>
          <w:sz w:val="24"/>
          <w:szCs w:val="24"/>
        </w:rPr>
        <w:footnoteReference w:id="12"/>
      </w:r>
    </w:p>
    <w:p w:rsidR="006901FF" w:rsidRDefault="00426304" w:rsidP="006901FF">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P</w:t>
      </w:r>
      <w:r w:rsidR="006901FF" w:rsidRPr="006901FF">
        <w:rPr>
          <w:rFonts w:asciiTheme="majorBidi" w:hAnsiTheme="majorBidi" w:cstheme="majorBidi"/>
          <w:sz w:val="24"/>
          <w:szCs w:val="24"/>
        </w:rPr>
        <w:t>enggunaan hukum sebagai sarana rekayasa sosial tidak dapat dilepaskan dari anggapan serta faham bahwa hukum itu merupakan sarana yang dipakai untuk mencapai tujuan-tujuan yang jelas. Dengan demikian, maka hukum sudah memasuki kawasan politik, karena hukum sudah menjadi sarana implementasi keputusan-keputusan politik, dampaknya pun dapat bersifat positif dan negative antara lain sebagai berikut</w:t>
      </w:r>
      <w:r w:rsidR="006901FF">
        <w:rPr>
          <w:rFonts w:asciiTheme="majorBidi" w:hAnsiTheme="majorBidi" w:cstheme="majorBidi"/>
          <w:sz w:val="24"/>
          <w:szCs w:val="24"/>
        </w:rPr>
        <w:t>:</w:t>
      </w:r>
      <w:r w:rsidR="001D1418">
        <w:rPr>
          <w:rStyle w:val="FootnoteReference"/>
          <w:rFonts w:asciiTheme="majorBidi" w:hAnsiTheme="majorBidi" w:cstheme="majorBidi"/>
          <w:sz w:val="24"/>
          <w:szCs w:val="24"/>
        </w:rPr>
        <w:footnoteReference w:id="13"/>
      </w:r>
      <w:r w:rsidR="006901FF" w:rsidRPr="006901FF">
        <w:rPr>
          <w:rFonts w:asciiTheme="majorBidi" w:hAnsiTheme="majorBidi" w:cstheme="majorBidi"/>
          <w:sz w:val="24"/>
          <w:szCs w:val="24"/>
        </w:rPr>
        <w:t xml:space="preserve"> </w:t>
      </w:r>
    </w:p>
    <w:p w:rsidR="001D1418" w:rsidRDefault="006901FF" w:rsidP="00E75E48">
      <w:pPr>
        <w:pStyle w:val="ListParagraph"/>
        <w:numPr>
          <w:ilvl w:val="0"/>
          <w:numId w:val="5"/>
        </w:numPr>
        <w:spacing w:after="0" w:line="360" w:lineRule="auto"/>
        <w:ind w:left="360"/>
        <w:jc w:val="both"/>
        <w:rPr>
          <w:rFonts w:asciiTheme="majorBidi" w:hAnsiTheme="majorBidi" w:cstheme="majorBidi"/>
          <w:sz w:val="24"/>
          <w:szCs w:val="24"/>
        </w:rPr>
      </w:pPr>
      <w:r w:rsidRPr="006901FF">
        <w:rPr>
          <w:rFonts w:asciiTheme="majorBidi" w:hAnsiTheme="majorBidi" w:cstheme="majorBidi"/>
          <w:sz w:val="24"/>
          <w:szCs w:val="24"/>
        </w:rPr>
        <w:t xml:space="preserve">Dampak positif </w:t>
      </w:r>
    </w:p>
    <w:p w:rsidR="006901FF" w:rsidRDefault="006901FF" w:rsidP="001D1418">
      <w:pPr>
        <w:pStyle w:val="ListParagraph"/>
        <w:spacing w:after="0" w:line="360" w:lineRule="auto"/>
        <w:ind w:left="360"/>
        <w:jc w:val="both"/>
        <w:rPr>
          <w:rFonts w:asciiTheme="majorBidi" w:hAnsiTheme="majorBidi" w:cstheme="majorBidi"/>
          <w:sz w:val="24"/>
          <w:szCs w:val="24"/>
        </w:rPr>
      </w:pPr>
      <w:r w:rsidRPr="006901FF">
        <w:rPr>
          <w:rFonts w:asciiTheme="majorBidi" w:hAnsiTheme="majorBidi" w:cstheme="majorBidi"/>
          <w:sz w:val="24"/>
          <w:szCs w:val="24"/>
        </w:rPr>
        <w:t xml:space="preserve">Untuk merubah pola-pola tertentu dalam suatu masyarakat, baik dalam arti mengokohkan suatu kebiasaan menjadi sesuatu yang lebih diyakini dan lebih ditaati, maupun dalam bentuk perubahan lainnya. </w:t>
      </w:r>
      <w:r w:rsidR="001D1418">
        <w:rPr>
          <w:rFonts w:asciiTheme="majorBidi" w:hAnsiTheme="majorBidi" w:cstheme="majorBidi"/>
          <w:sz w:val="24"/>
          <w:szCs w:val="24"/>
        </w:rPr>
        <w:t>yaitu</w:t>
      </w:r>
      <w:r w:rsidRPr="006901FF">
        <w:rPr>
          <w:rFonts w:asciiTheme="majorBidi" w:hAnsiTheme="majorBidi" w:cstheme="majorBidi"/>
          <w:sz w:val="24"/>
          <w:szCs w:val="24"/>
        </w:rPr>
        <w:t xml:space="preserve"> menghilangkan suatu kebiasaan yang memang sudah dianggap tidak sesuai dengan kondisi masyarakat, maupun dalam membentuk kebiasaan baru yang dianggap lebih sesuai, atau dapat mengarahkan masyarakat ke arah tertentu yang dianggap lebih baik dari sebelumnya. </w:t>
      </w:r>
    </w:p>
    <w:p w:rsidR="001D1418" w:rsidRDefault="006901FF" w:rsidP="00E75E48">
      <w:pPr>
        <w:pStyle w:val="ListParagraph"/>
        <w:numPr>
          <w:ilvl w:val="0"/>
          <w:numId w:val="5"/>
        </w:numPr>
        <w:spacing w:after="0" w:line="360" w:lineRule="auto"/>
        <w:ind w:left="360"/>
        <w:jc w:val="both"/>
        <w:rPr>
          <w:rFonts w:asciiTheme="majorBidi" w:hAnsiTheme="majorBidi" w:cstheme="majorBidi"/>
          <w:sz w:val="24"/>
          <w:szCs w:val="24"/>
        </w:rPr>
      </w:pPr>
      <w:r w:rsidRPr="006901FF">
        <w:rPr>
          <w:rFonts w:asciiTheme="majorBidi" w:hAnsiTheme="majorBidi" w:cstheme="majorBidi"/>
          <w:sz w:val="24"/>
          <w:szCs w:val="24"/>
        </w:rPr>
        <w:t xml:space="preserve">Dampak Negatif </w:t>
      </w:r>
    </w:p>
    <w:p w:rsidR="006901FF" w:rsidRDefault="006901FF" w:rsidP="001D1418">
      <w:pPr>
        <w:pStyle w:val="ListParagraph"/>
        <w:spacing w:after="0" w:line="360" w:lineRule="auto"/>
        <w:ind w:left="360"/>
        <w:jc w:val="both"/>
        <w:rPr>
          <w:rFonts w:asciiTheme="majorBidi" w:hAnsiTheme="majorBidi" w:cstheme="majorBidi"/>
          <w:sz w:val="24"/>
          <w:szCs w:val="24"/>
        </w:rPr>
      </w:pPr>
      <w:r w:rsidRPr="006901FF">
        <w:rPr>
          <w:rFonts w:asciiTheme="majorBidi" w:hAnsiTheme="majorBidi" w:cstheme="majorBidi"/>
          <w:sz w:val="24"/>
          <w:szCs w:val="24"/>
        </w:rPr>
        <w:t>Rekayasa Sosial dalam suatu masyarakat tidak hanya memiliki dampak positif, tetapi juga memiliki dampak yang negatif yang ti</w:t>
      </w:r>
      <w:r>
        <w:rPr>
          <w:rFonts w:asciiTheme="majorBidi" w:hAnsiTheme="majorBidi" w:cstheme="majorBidi"/>
          <w:sz w:val="24"/>
          <w:szCs w:val="24"/>
        </w:rPr>
        <w:t>mbul yaitu antara lain:</w:t>
      </w:r>
    </w:p>
    <w:p w:rsidR="006901FF" w:rsidRDefault="006901FF" w:rsidP="00E75E48">
      <w:pPr>
        <w:pStyle w:val="ListParagraph"/>
        <w:numPr>
          <w:ilvl w:val="0"/>
          <w:numId w:val="6"/>
        </w:numPr>
        <w:spacing w:after="0" w:line="360" w:lineRule="auto"/>
        <w:jc w:val="both"/>
        <w:rPr>
          <w:rFonts w:asciiTheme="majorBidi" w:hAnsiTheme="majorBidi" w:cstheme="majorBidi"/>
          <w:sz w:val="24"/>
          <w:szCs w:val="24"/>
        </w:rPr>
      </w:pPr>
      <w:r>
        <w:rPr>
          <w:rFonts w:asciiTheme="majorBidi" w:hAnsiTheme="majorBidi" w:cstheme="majorBidi"/>
          <w:sz w:val="24"/>
          <w:szCs w:val="24"/>
        </w:rPr>
        <w:t>S</w:t>
      </w:r>
      <w:r w:rsidRPr="006901FF">
        <w:rPr>
          <w:rFonts w:asciiTheme="majorBidi" w:hAnsiTheme="majorBidi" w:cstheme="majorBidi"/>
          <w:sz w:val="24"/>
          <w:szCs w:val="24"/>
        </w:rPr>
        <w:t>ebagai suatu prosedur, suatu cara untuk mengubah, karena</w:t>
      </w:r>
      <w:r w:rsidR="001D1418">
        <w:rPr>
          <w:rFonts w:asciiTheme="majorBidi" w:hAnsiTheme="majorBidi" w:cstheme="majorBidi"/>
          <w:sz w:val="24"/>
          <w:szCs w:val="24"/>
        </w:rPr>
        <w:t xml:space="preserve"> cara mengubah masyarakat tidak</w:t>
      </w:r>
      <w:r w:rsidRPr="006901FF">
        <w:rPr>
          <w:rFonts w:asciiTheme="majorBidi" w:hAnsiTheme="majorBidi" w:cstheme="majorBidi"/>
          <w:sz w:val="24"/>
          <w:szCs w:val="24"/>
        </w:rPr>
        <w:t>lah mudah</w:t>
      </w:r>
      <w:r w:rsidR="001D1418">
        <w:rPr>
          <w:rFonts w:asciiTheme="majorBidi" w:hAnsiTheme="majorBidi" w:cstheme="majorBidi"/>
          <w:sz w:val="24"/>
          <w:szCs w:val="24"/>
        </w:rPr>
        <w:t>,</w:t>
      </w:r>
      <w:r w:rsidRPr="006901FF">
        <w:rPr>
          <w:rFonts w:asciiTheme="majorBidi" w:hAnsiTheme="majorBidi" w:cstheme="majorBidi"/>
          <w:sz w:val="24"/>
          <w:szCs w:val="24"/>
        </w:rPr>
        <w:t xml:space="preserve"> otomatis masyarakat akan ada yang setuju dan tidak setuju dan kemudian munculah ketimpangan sosial yang terjadi, sehingga masyarakat ada yang melanggar hukum dan sebagainya</w:t>
      </w:r>
      <w:r w:rsidR="0023727B">
        <w:rPr>
          <w:rFonts w:asciiTheme="majorBidi" w:hAnsiTheme="majorBidi" w:cstheme="majorBidi"/>
          <w:sz w:val="24"/>
          <w:szCs w:val="24"/>
        </w:rPr>
        <w:t>.</w:t>
      </w:r>
      <w:r w:rsidRPr="006901FF">
        <w:rPr>
          <w:rFonts w:asciiTheme="majorBidi" w:hAnsiTheme="majorBidi" w:cstheme="majorBidi"/>
          <w:sz w:val="24"/>
          <w:szCs w:val="24"/>
        </w:rPr>
        <w:t xml:space="preserve"> </w:t>
      </w:r>
    </w:p>
    <w:p w:rsidR="001D1418" w:rsidRDefault="006901FF" w:rsidP="00E75E48">
      <w:pPr>
        <w:pStyle w:val="ListParagraph"/>
        <w:numPr>
          <w:ilvl w:val="0"/>
          <w:numId w:val="6"/>
        </w:numPr>
        <w:spacing w:after="0" w:line="360" w:lineRule="auto"/>
        <w:jc w:val="both"/>
        <w:rPr>
          <w:rFonts w:asciiTheme="majorBidi" w:hAnsiTheme="majorBidi" w:cstheme="majorBidi"/>
          <w:sz w:val="24"/>
          <w:szCs w:val="24"/>
        </w:rPr>
      </w:pPr>
      <w:r>
        <w:rPr>
          <w:rFonts w:asciiTheme="majorBidi" w:hAnsiTheme="majorBidi" w:cstheme="majorBidi"/>
          <w:sz w:val="24"/>
          <w:szCs w:val="24"/>
        </w:rPr>
        <w:t>S</w:t>
      </w:r>
      <w:r w:rsidRPr="006901FF">
        <w:rPr>
          <w:rFonts w:asciiTheme="majorBidi" w:hAnsiTheme="majorBidi" w:cstheme="majorBidi"/>
          <w:sz w:val="24"/>
          <w:szCs w:val="24"/>
        </w:rPr>
        <w:t xml:space="preserve">ecara materil, yaitu masyarakat apa yang dikehendaki. Itu tidak mudah, kita harus bertanya </w:t>
      </w:r>
      <w:r w:rsidR="001D1418">
        <w:rPr>
          <w:rFonts w:asciiTheme="majorBidi" w:hAnsiTheme="majorBidi" w:cstheme="majorBidi"/>
          <w:sz w:val="24"/>
          <w:szCs w:val="24"/>
        </w:rPr>
        <w:t xml:space="preserve">berbagai </w:t>
      </w:r>
      <w:r w:rsidRPr="006901FF">
        <w:rPr>
          <w:rFonts w:asciiTheme="majorBidi" w:hAnsiTheme="majorBidi" w:cstheme="majorBidi"/>
          <w:sz w:val="24"/>
          <w:szCs w:val="24"/>
        </w:rPr>
        <w:t xml:space="preserve">masyarakat </w:t>
      </w:r>
      <w:r w:rsidR="001D1418">
        <w:rPr>
          <w:rFonts w:asciiTheme="majorBidi" w:hAnsiTheme="majorBidi" w:cstheme="majorBidi"/>
          <w:sz w:val="24"/>
          <w:szCs w:val="24"/>
        </w:rPr>
        <w:t xml:space="preserve">yang komplek </w:t>
      </w:r>
      <w:r w:rsidR="00CC6549">
        <w:rPr>
          <w:rFonts w:asciiTheme="majorBidi" w:hAnsiTheme="majorBidi" w:cstheme="majorBidi"/>
          <w:sz w:val="24"/>
          <w:szCs w:val="24"/>
        </w:rPr>
        <w:t xml:space="preserve">akan hal yang </w:t>
      </w:r>
      <w:r w:rsidRPr="006901FF">
        <w:rPr>
          <w:rFonts w:asciiTheme="majorBidi" w:hAnsiTheme="majorBidi" w:cstheme="majorBidi"/>
          <w:sz w:val="24"/>
          <w:szCs w:val="24"/>
        </w:rPr>
        <w:t xml:space="preserve">dikehendaki </w:t>
      </w:r>
      <w:r w:rsidR="00CC6549">
        <w:rPr>
          <w:rFonts w:asciiTheme="majorBidi" w:hAnsiTheme="majorBidi" w:cstheme="majorBidi"/>
          <w:sz w:val="24"/>
          <w:szCs w:val="24"/>
        </w:rPr>
        <w:t xml:space="preserve">mereka </w:t>
      </w:r>
      <w:r w:rsidR="001D1418">
        <w:rPr>
          <w:rFonts w:asciiTheme="majorBidi" w:hAnsiTheme="majorBidi" w:cstheme="majorBidi"/>
          <w:sz w:val="24"/>
          <w:szCs w:val="24"/>
        </w:rPr>
        <w:t>terhadap pemerintah</w:t>
      </w:r>
      <w:r w:rsidRPr="006901FF">
        <w:rPr>
          <w:rFonts w:asciiTheme="majorBidi" w:hAnsiTheme="majorBidi" w:cstheme="majorBidi"/>
          <w:sz w:val="24"/>
          <w:szCs w:val="24"/>
        </w:rPr>
        <w:t xml:space="preserve">. </w:t>
      </w:r>
    </w:p>
    <w:p w:rsidR="001D1418" w:rsidRDefault="001D1418" w:rsidP="001D1418">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Hal ini akan</w:t>
      </w:r>
      <w:r w:rsidR="006901FF" w:rsidRPr="001D1418">
        <w:rPr>
          <w:rFonts w:asciiTheme="majorBidi" w:hAnsiTheme="majorBidi" w:cstheme="majorBidi"/>
          <w:sz w:val="24"/>
          <w:szCs w:val="24"/>
        </w:rPr>
        <w:t xml:space="preserve"> </w:t>
      </w:r>
      <w:r>
        <w:rPr>
          <w:rFonts w:asciiTheme="majorBidi" w:hAnsiTheme="majorBidi" w:cstheme="majorBidi"/>
          <w:sz w:val="24"/>
          <w:szCs w:val="24"/>
        </w:rPr>
        <w:t>menimbulkan</w:t>
      </w:r>
      <w:r w:rsidR="006901FF" w:rsidRPr="001D1418">
        <w:rPr>
          <w:rFonts w:asciiTheme="majorBidi" w:hAnsiTheme="majorBidi" w:cstheme="majorBidi"/>
          <w:sz w:val="24"/>
          <w:szCs w:val="24"/>
        </w:rPr>
        <w:t xml:space="preserve"> pertentangan-pertentangan dengan nilai sebagai paradigma hukum. Paradigma nilai selalu ingin mengontrol hukum dari nilai yang dijunjungnya dan dengan demikian menjadi kaidah tolak ukur. Seperti dalam doktrin </w:t>
      </w:r>
      <w:r w:rsidR="006901FF" w:rsidRPr="001D1418">
        <w:rPr>
          <w:rFonts w:asciiTheme="majorBidi" w:hAnsiTheme="majorBidi" w:cstheme="majorBidi"/>
          <w:i/>
          <w:iCs/>
          <w:sz w:val="24"/>
          <w:szCs w:val="24"/>
        </w:rPr>
        <w:t>Rul Of Law</w:t>
      </w:r>
      <w:r w:rsidR="006901FF" w:rsidRPr="001D1418">
        <w:rPr>
          <w:rFonts w:asciiTheme="majorBidi" w:hAnsiTheme="majorBidi" w:cstheme="majorBidi"/>
          <w:sz w:val="24"/>
          <w:szCs w:val="24"/>
        </w:rPr>
        <w:t xml:space="preserve"> , kontrol tersebut dikehendaki untuk mengendalikan kekuasaan untuk tidak bebas mengatur seperti yang dikehendakinya. dipertanyakan legitimasi berdasarkan nilai-nilai tertentu. </w:t>
      </w:r>
      <w:r w:rsidR="006901FF" w:rsidRPr="0023727B">
        <w:rPr>
          <w:rFonts w:asciiTheme="majorBidi" w:hAnsiTheme="majorBidi" w:cstheme="majorBidi"/>
          <w:sz w:val="24"/>
          <w:szCs w:val="24"/>
        </w:rPr>
        <w:t xml:space="preserve">Kritik dan kontrol dari sudut nilai tersebut tidak menjadi pusat perhatian apabila orang memasuki penggunaan hukum sebagai sarana rekayasa sosial. Penggunaan hukum sebagai rekayasa sosial membawa kita mengenai kaitan antara pembuatan hukum atau cara-cara yang dilakukan oleh hukum dengan hasil atau akibat yang kemudian muncul. </w:t>
      </w:r>
    </w:p>
    <w:p w:rsidR="006901FF" w:rsidRPr="0023727B" w:rsidRDefault="006901FF" w:rsidP="001D1418">
      <w:pPr>
        <w:spacing w:after="0" w:line="360" w:lineRule="auto"/>
        <w:ind w:firstLine="720"/>
        <w:jc w:val="both"/>
        <w:rPr>
          <w:rFonts w:asciiTheme="majorBidi" w:hAnsiTheme="majorBidi" w:cstheme="majorBidi"/>
          <w:sz w:val="24"/>
          <w:szCs w:val="24"/>
        </w:rPr>
      </w:pPr>
      <w:r w:rsidRPr="0023727B">
        <w:rPr>
          <w:rFonts w:asciiTheme="majorBidi" w:hAnsiTheme="majorBidi" w:cstheme="majorBidi"/>
          <w:sz w:val="24"/>
          <w:szCs w:val="24"/>
        </w:rPr>
        <w:t xml:space="preserve">Adam Podgorecki mengajukan beberapa langkah yang harus ditempuh, apabila pembuatan hukum ingin memberikan akibat seperti dikehendaki. Langkah-langkah dalam rekayasa sosial tersebut adalah sebagai berikut: </w:t>
      </w:r>
    </w:p>
    <w:p w:rsidR="006901FF" w:rsidRDefault="006901FF" w:rsidP="00E75E48">
      <w:pPr>
        <w:pStyle w:val="ListParagraph"/>
        <w:numPr>
          <w:ilvl w:val="0"/>
          <w:numId w:val="7"/>
        </w:numPr>
        <w:spacing w:after="0" w:line="360" w:lineRule="auto"/>
        <w:ind w:left="360"/>
        <w:jc w:val="both"/>
        <w:rPr>
          <w:rFonts w:asciiTheme="majorBidi" w:hAnsiTheme="majorBidi" w:cstheme="majorBidi"/>
          <w:sz w:val="24"/>
          <w:szCs w:val="24"/>
        </w:rPr>
      </w:pPr>
      <w:r w:rsidRPr="006901FF">
        <w:rPr>
          <w:rFonts w:asciiTheme="majorBidi" w:hAnsiTheme="majorBidi" w:cstheme="majorBidi"/>
          <w:sz w:val="24"/>
          <w:szCs w:val="24"/>
        </w:rPr>
        <w:t>Mendeskripsikan situas</w:t>
      </w:r>
      <w:r>
        <w:rPr>
          <w:rFonts w:asciiTheme="majorBidi" w:hAnsiTheme="majorBidi" w:cstheme="majorBidi"/>
          <w:sz w:val="24"/>
          <w:szCs w:val="24"/>
        </w:rPr>
        <w:t xml:space="preserve">i yang dihadapi dengan baik. </w:t>
      </w:r>
    </w:p>
    <w:p w:rsidR="006901FF" w:rsidRDefault="006901FF" w:rsidP="00E75E48">
      <w:pPr>
        <w:pStyle w:val="ListParagraph"/>
        <w:numPr>
          <w:ilvl w:val="0"/>
          <w:numId w:val="7"/>
        </w:numPr>
        <w:spacing w:after="0" w:line="360" w:lineRule="auto"/>
        <w:ind w:left="360"/>
        <w:jc w:val="both"/>
        <w:rPr>
          <w:rFonts w:asciiTheme="majorBidi" w:hAnsiTheme="majorBidi" w:cstheme="majorBidi"/>
          <w:sz w:val="24"/>
          <w:szCs w:val="24"/>
        </w:rPr>
      </w:pPr>
      <w:r w:rsidRPr="006901FF">
        <w:rPr>
          <w:rFonts w:asciiTheme="majorBidi" w:hAnsiTheme="majorBidi" w:cstheme="majorBidi"/>
          <w:sz w:val="24"/>
          <w:szCs w:val="24"/>
        </w:rPr>
        <w:lastRenderedPageBreak/>
        <w:t xml:space="preserve">Analisis terhadap penilaian-penilaian mengenai situasi tersebut dan menentukan jenjang susunannya. </w:t>
      </w:r>
    </w:p>
    <w:p w:rsidR="006901FF" w:rsidRDefault="006901FF" w:rsidP="00E75E48">
      <w:pPr>
        <w:pStyle w:val="ListParagraph"/>
        <w:numPr>
          <w:ilvl w:val="0"/>
          <w:numId w:val="7"/>
        </w:numPr>
        <w:spacing w:after="0" w:line="360" w:lineRule="auto"/>
        <w:ind w:left="360"/>
        <w:jc w:val="both"/>
        <w:rPr>
          <w:rFonts w:asciiTheme="majorBidi" w:hAnsiTheme="majorBidi" w:cstheme="majorBidi"/>
          <w:sz w:val="24"/>
          <w:szCs w:val="24"/>
        </w:rPr>
      </w:pPr>
      <w:r w:rsidRPr="006901FF">
        <w:rPr>
          <w:rFonts w:asciiTheme="majorBidi" w:hAnsiTheme="majorBidi" w:cstheme="majorBidi"/>
          <w:sz w:val="24"/>
          <w:szCs w:val="24"/>
        </w:rPr>
        <w:t>Melakukan verifikasi hipotesa-hipotesa</w:t>
      </w:r>
      <w:r w:rsidR="0023727B">
        <w:rPr>
          <w:rFonts w:asciiTheme="majorBidi" w:hAnsiTheme="majorBidi" w:cstheme="majorBidi"/>
          <w:sz w:val="24"/>
          <w:szCs w:val="24"/>
        </w:rPr>
        <w:t>.</w:t>
      </w:r>
      <w:r w:rsidRPr="006901FF">
        <w:rPr>
          <w:rFonts w:asciiTheme="majorBidi" w:hAnsiTheme="majorBidi" w:cstheme="majorBidi"/>
          <w:sz w:val="24"/>
          <w:szCs w:val="24"/>
        </w:rPr>
        <w:t xml:space="preserve"> </w:t>
      </w:r>
    </w:p>
    <w:p w:rsidR="00E677A3" w:rsidRDefault="006901FF" w:rsidP="00E75E48">
      <w:pPr>
        <w:pStyle w:val="ListParagraph"/>
        <w:numPr>
          <w:ilvl w:val="0"/>
          <w:numId w:val="7"/>
        </w:numPr>
        <w:spacing w:after="0" w:line="360" w:lineRule="auto"/>
        <w:ind w:left="360"/>
        <w:jc w:val="both"/>
        <w:rPr>
          <w:rFonts w:asciiTheme="majorBidi" w:hAnsiTheme="majorBidi" w:cstheme="majorBidi"/>
          <w:sz w:val="24"/>
          <w:szCs w:val="24"/>
        </w:rPr>
      </w:pPr>
      <w:r w:rsidRPr="006901FF">
        <w:rPr>
          <w:rFonts w:asciiTheme="majorBidi" w:hAnsiTheme="majorBidi" w:cstheme="majorBidi"/>
          <w:sz w:val="24"/>
          <w:szCs w:val="24"/>
        </w:rPr>
        <w:t>Pengukuran efek hukum yang dibuat</w:t>
      </w:r>
      <w:r w:rsidR="0023727B">
        <w:rPr>
          <w:rFonts w:asciiTheme="majorBidi" w:hAnsiTheme="majorBidi" w:cstheme="majorBidi"/>
          <w:sz w:val="24"/>
          <w:szCs w:val="24"/>
        </w:rPr>
        <w:t>.</w:t>
      </w:r>
      <w:r w:rsidR="001D1418">
        <w:rPr>
          <w:rStyle w:val="FootnoteReference"/>
          <w:rFonts w:asciiTheme="majorBidi" w:hAnsiTheme="majorBidi" w:cstheme="majorBidi"/>
          <w:sz w:val="24"/>
          <w:szCs w:val="24"/>
        </w:rPr>
        <w:footnoteReference w:id="14"/>
      </w:r>
    </w:p>
    <w:p w:rsidR="00694E68" w:rsidRDefault="001D1418" w:rsidP="00694E68">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D</w:t>
      </w:r>
      <w:r w:rsidR="006901FF" w:rsidRPr="00E677A3">
        <w:rPr>
          <w:rFonts w:asciiTheme="majorBidi" w:hAnsiTheme="majorBidi" w:cstheme="majorBidi"/>
          <w:sz w:val="24"/>
          <w:szCs w:val="24"/>
        </w:rPr>
        <w:t xml:space="preserve">alam menyesuaikan diri dengan perubahan kehidupan, fungsi hukum sebagai </w:t>
      </w:r>
      <w:r w:rsidR="006901FF" w:rsidRPr="0023727B">
        <w:rPr>
          <w:rFonts w:asciiTheme="majorBidi" w:hAnsiTheme="majorBidi" w:cstheme="majorBidi"/>
          <w:i/>
          <w:iCs/>
          <w:sz w:val="24"/>
          <w:szCs w:val="24"/>
        </w:rPr>
        <w:t>a tool of engineering</w:t>
      </w:r>
      <w:r w:rsidR="006901FF" w:rsidRPr="00E677A3">
        <w:rPr>
          <w:rFonts w:asciiTheme="majorBidi" w:hAnsiTheme="majorBidi" w:cstheme="majorBidi"/>
          <w:sz w:val="24"/>
          <w:szCs w:val="24"/>
        </w:rPr>
        <w:t>, sebagai perekayasa sosial, sebagai alat untuk merubah masyarakat ke suatu tujuan yang dii</w:t>
      </w:r>
      <w:r w:rsidR="0023727B">
        <w:rPr>
          <w:rFonts w:asciiTheme="majorBidi" w:hAnsiTheme="majorBidi" w:cstheme="majorBidi"/>
          <w:sz w:val="24"/>
          <w:szCs w:val="24"/>
        </w:rPr>
        <w:t>nginkan bersama, sangat berarti</w:t>
      </w:r>
      <w:r w:rsidR="00694E68">
        <w:rPr>
          <w:rFonts w:asciiTheme="majorBidi" w:hAnsiTheme="majorBidi" w:cstheme="majorBidi"/>
          <w:sz w:val="24"/>
          <w:szCs w:val="24"/>
        </w:rPr>
        <w:t>. I</w:t>
      </w:r>
      <w:r w:rsidR="006901FF" w:rsidRPr="00E677A3">
        <w:rPr>
          <w:rFonts w:asciiTheme="majorBidi" w:hAnsiTheme="majorBidi" w:cstheme="majorBidi"/>
          <w:sz w:val="24"/>
          <w:szCs w:val="24"/>
        </w:rPr>
        <w:t xml:space="preserve">ni menunjukkan bahwa hukum sebagai alat rekayasa sosial sangat diperlukan dalam proses perubahan masyarakat di manapun </w:t>
      </w:r>
      <w:r w:rsidR="00694E68">
        <w:rPr>
          <w:rFonts w:asciiTheme="majorBidi" w:hAnsiTheme="majorBidi" w:cstheme="majorBidi"/>
          <w:sz w:val="24"/>
          <w:szCs w:val="24"/>
        </w:rPr>
        <w:t xml:space="preserve">yang </w:t>
      </w:r>
      <w:r w:rsidR="006901FF" w:rsidRPr="00E677A3">
        <w:rPr>
          <w:rFonts w:asciiTheme="majorBidi" w:hAnsiTheme="majorBidi" w:cstheme="majorBidi"/>
          <w:sz w:val="24"/>
          <w:szCs w:val="24"/>
        </w:rPr>
        <w:t>senantiasa terjadi, apalagi dalam kondisi kemajuan yang menuntut perlunya perubah</w:t>
      </w:r>
      <w:r w:rsidR="00694E68">
        <w:rPr>
          <w:rFonts w:asciiTheme="majorBidi" w:hAnsiTheme="majorBidi" w:cstheme="majorBidi"/>
          <w:sz w:val="24"/>
          <w:szCs w:val="24"/>
        </w:rPr>
        <w:t>an-perubahan yang relatif cepat</w:t>
      </w:r>
      <w:r w:rsidR="006901FF" w:rsidRPr="00E677A3">
        <w:rPr>
          <w:rFonts w:asciiTheme="majorBidi" w:hAnsiTheme="majorBidi" w:cstheme="majorBidi"/>
          <w:sz w:val="24"/>
          <w:szCs w:val="24"/>
        </w:rPr>
        <w:t>.</w:t>
      </w:r>
      <w:r w:rsidR="00694E68">
        <w:rPr>
          <w:rStyle w:val="FootnoteReference"/>
          <w:rFonts w:asciiTheme="majorBidi" w:hAnsiTheme="majorBidi" w:cstheme="majorBidi"/>
          <w:sz w:val="24"/>
          <w:szCs w:val="24"/>
        </w:rPr>
        <w:footnoteReference w:id="15"/>
      </w:r>
      <w:r w:rsidR="006901FF" w:rsidRPr="00E677A3">
        <w:rPr>
          <w:rFonts w:asciiTheme="majorBidi" w:hAnsiTheme="majorBidi" w:cstheme="majorBidi"/>
          <w:sz w:val="24"/>
          <w:szCs w:val="24"/>
        </w:rPr>
        <w:t xml:space="preserve"> </w:t>
      </w:r>
    </w:p>
    <w:p w:rsidR="00E677A3" w:rsidRDefault="006901FF" w:rsidP="00694E68">
      <w:pPr>
        <w:spacing w:after="0" w:line="360" w:lineRule="auto"/>
        <w:ind w:firstLine="720"/>
        <w:jc w:val="both"/>
        <w:rPr>
          <w:rFonts w:asciiTheme="majorBidi" w:hAnsiTheme="majorBidi" w:cstheme="majorBidi"/>
          <w:sz w:val="24"/>
          <w:szCs w:val="24"/>
        </w:rPr>
      </w:pPr>
      <w:r w:rsidRPr="00E677A3">
        <w:rPr>
          <w:rFonts w:asciiTheme="majorBidi" w:hAnsiTheme="majorBidi" w:cstheme="majorBidi"/>
          <w:sz w:val="24"/>
          <w:szCs w:val="24"/>
        </w:rPr>
        <w:t xml:space="preserve">Fungsi Hukum sebagai alat rekayasa sosial ini, juga sering disebut sebagai </w:t>
      </w:r>
      <w:r w:rsidRPr="00E677A3">
        <w:rPr>
          <w:rFonts w:asciiTheme="majorBidi" w:hAnsiTheme="majorBidi" w:cstheme="majorBidi"/>
          <w:i/>
          <w:iCs/>
          <w:sz w:val="24"/>
          <w:szCs w:val="24"/>
        </w:rPr>
        <w:t xml:space="preserve">a tool of engineering </w:t>
      </w:r>
      <w:r w:rsidRPr="00E677A3">
        <w:rPr>
          <w:rFonts w:asciiTheme="majorBidi" w:hAnsiTheme="majorBidi" w:cstheme="majorBidi"/>
          <w:sz w:val="24"/>
          <w:szCs w:val="24"/>
        </w:rPr>
        <w:t>yang pada prinsipnya merupakan fungsi hukum.</w:t>
      </w:r>
      <w:r w:rsidR="00694E68">
        <w:rPr>
          <w:rFonts w:asciiTheme="majorBidi" w:hAnsiTheme="majorBidi" w:cstheme="majorBidi"/>
          <w:sz w:val="24"/>
          <w:szCs w:val="24"/>
        </w:rPr>
        <w:t xml:space="preserve"> </w:t>
      </w:r>
      <w:r w:rsidR="0023727B">
        <w:rPr>
          <w:rFonts w:asciiTheme="majorBidi" w:hAnsiTheme="majorBidi" w:cstheme="majorBidi"/>
          <w:sz w:val="24"/>
          <w:szCs w:val="24"/>
        </w:rPr>
        <w:t>Menyatakan bahwa h</w:t>
      </w:r>
      <w:r w:rsidRPr="00E677A3">
        <w:rPr>
          <w:rFonts w:asciiTheme="majorBidi" w:hAnsiTheme="majorBidi" w:cstheme="majorBidi"/>
          <w:sz w:val="24"/>
          <w:szCs w:val="24"/>
        </w:rPr>
        <w:t xml:space="preserve">ukum sebagai sarana rekayasa sosial, inovasi, sosial engineering, tidak saja digunakan untuk mengukuhkan pola-pola kebiasaan dan tingkah laku yang terdapat dalam masyarakat, melainkan juga untuk mengarahkan pada tujuan-tujuan yang dikehendaki, menghapuskan kebiasaan-kebiasaan yang dipandang tidak perlu lagi, menciptakan pola-pola kelakuan baru dan sebagainya. Dalam kaitan ini, dapat dimaklumi bahwa ditinjau dari segi eksistensi perubahan yang merupakan sesuatu yang harus terjadi, maka fungsi hukum menjadi semakin penting dan menentukan, terutama lagi dalam era reformasi yang digulirkan dewasa ini, atau era pembangunan yang berkesinambungan. </w:t>
      </w:r>
    </w:p>
    <w:p w:rsidR="00E677A3" w:rsidRDefault="006901FF" w:rsidP="00694E68">
      <w:pPr>
        <w:spacing w:after="0" w:line="360" w:lineRule="auto"/>
        <w:ind w:firstLine="720"/>
        <w:jc w:val="both"/>
        <w:rPr>
          <w:rFonts w:asciiTheme="majorBidi" w:hAnsiTheme="majorBidi" w:cstheme="majorBidi"/>
          <w:sz w:val="24"/>
          <w:szCs w:val="24"/>
        </w:rPr>
      </w:pPr>
      <w:r w:rsidRPr="00E677A3">
        <w:rPr>
          <w:rFonts w:asciiTheme="majorBidi" w:hAnsiTheme="majorBidi" w:cstheme="majorBidi"/>
          <w:sz w:val="24"/>
          <w:szCs w:val="24"/>
        </w:rPr>
        <w:t>Fungsi hukum sebagai alat rekayasa sosial yang semakin pentin</w:t>
      </w:r>
      <w:r w:rsidR="00694E68">
        <w:rPr>
          <w:rFonts w:asciiTheme="majorBidi" w:hAnsiTheme="majorBidi" w:cstheme="majorBidi"/>
          <w:sz w:val="24"/>
          <w:szCs w:val="24"/>
        </w:rPr>
        <w:t>g dalam era pembangunan</w:t>
      </w:r>
      <w:r w:rsidRPr="00E677A3">
        <w:rPr>
          <w:rFonts w:asciiTheme="majorBidi" w:hAnsiTheme="majorBidi" w:cstheme="majorBidi"/>
          <w:sz w:val="24"/>
          <w:szCs w:val="24"/>
        </w:rPr>
        <w:t>, hukum sebagai tata kaidah dapat berfungsi untuk menyalurkan arah-arah kegiatan warga masyarakat ke tujuan yang dikehendaki oleh perubahan. Sudah tentu bahwa fungsi hukum seyogyanya dilakukan sebagai sistem pengendalian sosial.</w:t>
      </w:r>
      <w:r w:rsidR="00694E68">
        <w:rPr>
          <w:rStyle w:val="FootnoteReference"/>
          <w:rFonts w:asciiTheme="majorBidi" w:hAnsiTheme="majorBidi" w:cstheme="majorBidi"/>
          <w:sz w:val="24"/>
          <w:szCs w:val="24"/>
        </w:rPr>
        <w:footnoteReference w:id="16"/>
      </w:r>
      <w:r w:rsidRPr="00E677A3">
        <w:rPr>
          <w:rFonts w:asciiTheme="majorBidi" w:hAnsiTheme="majorBidi" w:cstheme="majorBidi"/>
          <w:sz w:val="24"/>
          <w:szCs w:val="24"/>
        </w:rPr>
        <w:t xml:space="preserve"> Ini berarti bahwa disamping fungsi hukum sebagai alat pengendalian sosial, juga salah satu fungsi lainnya  harus dilaksanakan dalam era pembangunan, </w:t>
      </w:r>
      <w:r w:rsidR="00694E68">
        <w:rPr>
          <w:rFonts w:asciiTheme="majorBidi" w:hAnsiTheme="majorBidi" w:cstheme="majorBidi"/>
          <w:sz w:val="24"/>
          <w:szCs w:val="24"/>
        </w:rPr>
        <w:t>yaitu</w:t>
      </w:r>
      <w:r w:rsidRPr="00E677A3">
        <w:rPr>
          <w:rFonts w:asciiTheme="majorBidi" w:hAnsiTheme="majorBidi" w:cstheme="majorBidi"/>
          <w:sz w:val="24"/>
          <w:szCs w:val="24"/>
        </w:rPr>
        <w:t xml:space="preserve"> fungsinya sebagai alat rekayasa sosial. Tentu saja sebagai alat rekayasa harus diarahkan kepada hal-hal yang positif dan bukan sebaliknya. Walaupun sejumlah ahli memberikan pandangan positif terhadap fungsi hukum sebagai sarana rekayasa sosial ini, namun fungsi tersebut tidak luput dari kritikan atau kelemahannya. </w:t>
      </w:r>
    </w:p>
    <w:p w:rsidR="007D1091" w:rsidRDefault="006901FF" w:rsidP="003831FA">
      <w:pPr>
        <w:spacing w:after="0" w:line="360" w:lineRule="auto"/>
        <w:ind w:firstLine="720"/>
        <w:jc w:val="both"/>
        <w:rPr>
          <w:rFonts w:asciiTheme="majorBidi" w:hAnsiTheme="majorBidi" w:cstheme="majorBidi"/>
          <w:sz w:val="24"/>
          <w:szCs w:val="24"/>
        </w:rPr>
      </w:pPr>
      <w:r w:rsidRPr="00E677A3">
        <w:rPr>
          <w:rFonts w:asciiTheme="majorBidi" w:hAnsiTheme="majorBidi" w:cstheme="majorBidi"/>
          <w:sz w:val="24"/>
          <w:szCs w:val="24"/>
        </w:rPr>
        <w:t>Daniel S. Lev yang dikutip oleh Ali Zainudin dengan menyatakan bahwa “membicarakan hukum sebagai rekayasa sosial itu berarti memberikan kekuasaan yang amat penuh kepada pemerintah</w:t>
      </w:r>
      <w:r w:rsidR="00694E68">
        <w:rPr>
          <w:rFonts w:asciiTheme="majorBidi" w:hAnsiTheme="majorBidi" w:cstheme="majorBidi"/>
          <w:sz w:val="24"/>
          <w:szCs w:val="24"/>
        </w:rPr>
        <w:t>”</w:t>
      </w:r>
      <w:r w:rsidRPr="00E677A3">
        <w:rPr>
          <w:rFonts w:asciiTheme="majorBidi" w:hAnsiTheme="majorBidi" w:cstheme="majorBidi"/>
          <w:sz w:val="24"/>
          <w:szCs w:val="24"/>
        </w:rPr>
        <w:t xml:space="preserve">. Kita selalu menggunakan istilah </w:t>
      </w:r>
      <w:r w:rsidR="003831FA">
        <w:rPr>
          <w:rFonts w:asciiTheme="majorBidi" w:hAnsiTheme="majorBidi" w:cstheme="majorBidi"/>
          <w:sz w:val="24"/>
          <w:szCs w:val="24"/>
        </w:rPr>
        <w:t>tersebut</w:t>
      </w:r>
      <w:r w:rsidRPr="00E677A3">
        <w:rPr>
          <w:rFonts w:asciiTheme="majorBidi" w:hAnsiTheme="majorBidi" w:cstheme="majorBidi"/>
          <w:sz w:val="24"/>
          <w:szCs w:val="24"/>
        </w:rPr>
        <w:t xml:space="preserve"> sebagai sesuatu </w:t>
      </w:r>
      <w:r w:rsidRPr="00E677A3">
        <w:rPr>
          <w:rFonts w:asciiTheme="majorBidi" w:hAnsiTheme="majorBidi" w:cstheme="majorBidi"/>
          <w:sz w:val="24"/>
          <w:szCs w:val="24"/>
        </w:rPr>
        <w:lastRenderedPageBreak/>
        <w:t xml:space="preserve">yang netral, padahal </w:t>
      </w:r>
      <w:r w:rsidR="003831FA">
        <w:rPr>
          <w:rFonts w:asciiTheme="majorBidi" w:hAnsiTheme="majorBidi" w:cstheme="majorBidi"/>
          <w:sz w:val="24"/>
          <w:szCs w:val="24"/>
        </w:rPr>
        <w:t>pemakaian</w:t>
      </w:r>
      <w:r w:rsidRPr="00E677A3">
        <w:rPr>
          <w:rFonts w:asciiTheme="majorBidi" w:hAnsiTheme="majorBidi" w:cstheme="majorBidi"/>
          <w:sz w:val="24"/>
          <w:szCs w:val="24"/>
        </w:rPr>
        <w:t xml:space="preserve"> istilah itu sebenarnya tidak</w:t>
      </w:r>
      <w:r w:rsidR="003831FA">
        <w:rPr>
          <w:rFonts w:asciiTheme="majorBidi" w:hAnsiTheme="majorBidi" w:cstheme="majorBidi"/>
          <w:sz w:val="24"/>
          <w:szCs w:val="24"/>
        </w:rPr>
        <w:t>lah</w:t>
      </w:r>
      <w:r w:rsidRPr="00E677A3">
        <w:rPr>
          <w:rFonts w:asciiTheme="majorBidi" w:hAnsiTheme="majorBidi" w:cstheme="majorBidi"/>
          <w:sz w:val="24"/>
          <w:szCs w:val="24"/>
        </w:rPr>
        <w:t xml:space="preserve"> netral. </w:t>
      </w:r>
      <w:r w:rsidR="003831FA">
        <w:rPr>
          <w:rFonts w:asciiTheme="majorBidi" w:hAnsiTheme="majorBidi" w:cstheme="majorBidi"/>
          <w:sz w:val="24"/>
          <w:szCs w:val="24"/>
        </w:rPr>
        <w:t xml:space="preserve">Karena </w:t>
      </w:r>
      <w:r w:rsidRPr="00E677A3">
        <w:rPr>
          <w:rFonts w:asciiTheme="majorBidi" w:hAnsiTheme="majorBidi" w:cstheme="majorBidi"/>
          <w:sz w:val="24"/>
          <w:szCs w:val="24"/>
        </w:rPr>
        <w:t xml:space="preserve">Istilah </w:t>
      </w:r>
      <w:r w:rsidR="003831FA">
        <w:rPr>
          <w:rFonts w:asciiTheme="majorBidi" w:hAnsiTheme="majorBidi" w:cstheme="majorBidi"/>
          <w:sz w:val="24"/>
          <w:szCs w:val="24"/>
        </w:rPr>
        <w:t>tersebut</w:t>
      </w:r>
      <w:r w:rsidRPr="00E677A3">
        <w:rPr>
          <w:rFonts w:asciiTheme="majorBidi" w:hAnsiTheme="majorBidi" w:cstheme="majorBidi"/>
          <w:sz w:val="24"/>
          <w:szCs w:val="24"/>
        </w:rPr>
        <w:t xml:space="preserve"> dapat dipakai untuk tujuan yang baik dan dapat juga </w:t>
      </w:r>
      <w:r w:rsidR="003831FA">
        <w:rPr>
          <w:rFonts w:asciiTheme="majorBidi" w:hAnsiTheme="majorBidi" w:cstheme="majorBidi"/>
          <w:sz w:val="24"/>
          <w:szCs w:val="24"/>
        </w:rPr>
        <w:t>dipakai untuk tujuan yang buruk, karna memiliki dua arti</w:t>
      </w:r>
      <w:r w:rsidRPr="00E677A3">
        <w:rPr>
          <w:rFonts w:asciiTheme="majorBidi" w:hAnsiTheme="majorBidi" w:cstheme="majorBidi"/>
          <w:sz w:val="24"/>
          <w:szCs w:val="24"/>
        </w:rPr>
        <w:t>, pertama sebagai suatu prosedur, suatu cara untuk mengubah masyarakat, dan yang kedua yang teram</w:t>
      </w:r>
      <w:r w:rsidR="00E677A3">
        <w:rPr>
          <w:rFonts w:asciiTheme="majorBidi" w:hAnsiTheme="majorBidi" w:cstheme="majorBidi"/>
          <w:sz w:val="24"/>
          <w:szCs w:val="24"/>
        </w:rPr>
        <w:t>at penting adalah secara materi</w:t>
      </w:r>
      <w:r w:rsidRPr="00E677A3">
        <w:rPr>
          <w:rFonts w:asciiTheme="majorBidi" w:hAnsiTheme="majorBidi" w:cstheme="majorBidi"/>
          <w:sz w:val="24"/>
          <w:szCs w:val="24"/>
        </w:rPr>
        <w:t xml:space="preserve">l, yaitu masyarakat apa yang dikehendaki. Itu tidak mudah, kita harus bertanya </w:t>
      </w:r>
      <w:r w:rsidR="003831FA">
        <w:rPr>
          <w:rFonts w:asciiTheme="majorBidi" w:hAnsiTheme="majorBidi" w:cstheme="majorBidi"/>
          <w:sz w:val="24"/>
          <w:szCs w:val="24"/>
        </w:rPr>
        <w:t>ber</w:t>
      </w:r>
      <w:r w:rsidRPr="00E677A3">
        <w:rPr>
          <w:rFonts w:asciiTheme="majorBidi" w:hAnsiTheme="majorBidi" w:cstheme="majorBidi"/>
          <w:sz w:val="24"/>
          <w:szCs w:val="24"/>
        </w:rPr>
        <w:t xml:space="preserve">macam masyarakat apa yang dikehendaki oleh pemerintah dan oleh warga masyarakat. </w:t>
      </w:r>
    </w:p>
    <w:p w:rsidR="007D1091" w:rsidRDefault="006901FF" w:rsidP="003831FA">
      <w:pPr>
        <w:spacing w:after="0" w:line="360" w:lineRule="auto"/>
        <w:ind w:firstLine="720"/>
        <w:jc w:val="both"/>
        <w:rPr>
          <w:rFonts w:asciiTheme="majorBidi" w:hAnsiTheme="majorBidi" w:cstheme="majorBidi"/>
          <w:sz w:val="24"/>
          <w:szCs w:val="24"/>
        </w:rPr>
      </w:pPr>
      <w:r w:rsidRPr="00E677A3">
        <w:rPr>
          <w:rFonts w:asciiTheme="majorBidi" w:hAnsiTheme="majorBidi" w:cstheme="majorBidi"/>
          <w:sz w:val="24"/>
          <w:szCs w:val="24"/>
        </w:rPr>
        <w:t xml:space="preserve">Pandangan yang dikemukakan terakhir di atas, menunjukkan bahwa fungsi hukum sebagai alat rekayasa sosial mempunyai arti yang tidak selalu positif, dan bahkan dapat diartikan negatif, terutama karena ketidakjelasan arah yang akan dituju oleh hukum dalam merekayasa masyarakat yang bersangkutan. </w:t>
      </w:r>
    </w:p>
    <w:p w:rsidR="00316EF5" w:rsidRPr="00316EF5" w:rsidRDefault="006901FF" w:rsidP="00316EF5">
      <w:pPr>
        <w:spacing w:after="0" w:line="360" w:lineRule="auto"/>
        <w:ind w:firstLine="720"/>
        <w:jc w:val="both"/>
        <w:rPr>
          <w:rFonts w:asciiTheme="majorBidi" w:hAnsiTheme="majorBidi" w:cstheme="majorBidi"/>
          <w:b/>
          <w:bCs/>
          <w:sz w:val="24"/>
          <w:szCs w:val="24"/>
        </w:rPr>
      </w:pPr>
      <w:r w:rsidRPr="007D1091">
        <w:rPr>
          <w:rFonts w:asciiTheme="majorBidi" w:hAnsiTheme="majorBidi" w:cstheme="majorBidi"/>
          <w:sz w:val="24"/>
          <w:szCs w:val="24"/>
        </w:rPr>
        <w:t xml:space="preserve">Dengan kata lain, agar rekayasa sosial tidak mengarah kepada sesuatu yang dinilai negatif, perlu dilakukan langkah-langkah tertentu seperti yang dikemukakan dalam tulisan dimaksud. Namun yang paling penting dalam kaitan ini adalah perlunya semua pihak yang </w:t>
      </w:r>
      <w:r w:rsidRPr="00316EF5">
        <w:rPr>
          <w:rFonts w:asciiTheme="majorBidi" w:hAnsiTheme="majorBidi" w:cstheme="majorBidi"/>
          <w:sz w:val="24"/>
          <w:szCs w:val="24"/>
        </w:rPr>
        <w:t>terkait dengan aplikasi hukum di tengah masyarakat, benar-benar konsisten, baik dalam arti kejujuran, kesamaan pandangan, kerjasama, dan berbagai prinsip efektivitas lainnya.</w:t>
      </w:r>
    </w:p>
    <w:p w:rsidR="00316EF5" w:rsidRDefault="00316EF5" w:rsidP="00316EF5">
      <w:pPr>
        <w:spacing w:after="0" w:line="240" w:lineRule="auto"/>
        <w:jc w:val="both"/>
        <w:rPr>
          <w:rFonts w:asciiTheme="majorBidi" w:hAnsiTheme="majorBidi" w:cstheme="majorBidi"/>
          <w:b/>
          <w:bCs/>
          <w:sz w:val="24"/>
          <w:szCs w:val="24"/>
        </w:rPr>
      </w:pPr>
    </w:p>
    <w:p w:rsidR="00C52B19" w:rsidRPr="00316EF5" w:rsidRDefault="00316EF5" w:rsidP="00316EF5">
      <w:pPr>
        <w:spacing w:after="0" w:line="360" w:lineRule="auto"/>
        <w:jc w:val="both"/>
        <w:rPr>
          <w:rFonts w:asciiTheme="majorBidi" w:hAnsiTheme="majorBidi" w:cstheme="majorBidi"/>
          <w:sz w:val="24"/>
          <w:szCs w:val="24"/>
        </w:rPr>
      </w:pPr>
      <w:r w:rsidRPr="00316EF5">
        <w:rPr>
          <w:rFonts w:asciiTheme="majorBidi" w:hAnsiTheme="majorBidi" w:cstheme="majorBidi"/>
          <w:b/>
          <w:bCs/>
          <w:sz w:val="24"/>
          <w:szCs w:val="24"/>
        </w:rPr>
        <w:t>E. Hukum dan Masyarakat</w:t>
      </w:r>
      <w:r w:rsidR="006901FF" w:rsidRPr="00316EF5">
        <w:rPr>
          <w:rFonts w:asciiTheme="majorBidi" w:hAnsiTheme="majorBidi" w:cstheme="majorBidi"/>
          <w:sz w:val="24"/>
          <w:szCs w:val="24"/>
        </w:rPr>
        <w:t xml:space="preserve"> </w:t>
      </w:r>
    </w:p>
    <w:p w:rsidR="00316EF5" w:rsidRPr="00153EC1" w:rsidRDefault="00316EF5" w:rsidP="00316EF5">
      <w:pPr>
        <w:spacing w:after="0" w:line="360" w:lineRule="auto"/>
        <w:ind w:firstLine="720"/>
        <w:jc w:val="both"/>
        <w:rPr>
          <w:rFonts w:asciiTheme="majorBidi" w:hAnsiTheme="majorBidi" w:cstheme="majorBidi"/>
          <w:sz w:val="24"/>
          <w:szCs w:val="24"/>
        </w:rPr>
      </w:pPr>
      <w:r w:rsidRPr="00153EC1">
        <w:rPr>
          <w:rFonts w:asciiTheme="majorBidi" w:hAnsiTheme="majorBidi" w:cstheme="majorBidi"/>
          <w:sz w:val="24"/>
          <w:szCs w:val="24"/>
        </w:rPr>
        <w:t xml:space="preserve">Sebagaimana yang telah dikemukakan sebelumnya, bahwa hukum adalah hal yang sangat urgen dalam masyarakat karena masyarakat tanpa hukum, maka akan terjadi kacau balau, begitu pula sebaliknya hukum tanpa masyarakat maka, hukum itu tidak berarti sama sekali. Hukum sebagai a tool of engineering adalah hukum sebagai alat untuk mengubah masyarakat, dalam arti bahwa hukum mungkin digunakan sebagai alat oleh </w:t>
      </w:r>
      <w:r w:rsidRPr="00153EC1">
        <w:rPr>
          <w:rFonts w:asciiTheme="majorBidi" w:hAnsiTheme="majorBidi" w:cstheme="majorBidi"/>
          <w:i/>
          <w:iCs/>
          <w:sz w:val="24"/>
          <w:szCs w:val="24"/>
        </w:rPr>
        <w:t>agent of change</w:t>
      </w:r>
      <w:r w:rsidRPr="00153EC1">
        <w:rPr>
          <w:rFonts w:asciiTheme="majorBidi" w:hAnsiTheme="majorBidi" w:cstheme="majorBidi"/>
          <w:sz w:val="24"/>
          <w:szCs w:val="24"/>
        </w:rPr>
        <w:t>.</w:t>
      </w:r>
      <w:r w:rsidRPr="00153EC1">
        <w:rPr>
          <w:rFonts w:asciiTheme="majorBidi" w:hAnsiTheme="majorBidi" w:cstheme="majorBidi"/>
          <w:i/>
          <w:iCs/>
          <w:sz w:val="24"/>
          <w:szCs w:val="24"/>
        </w:rPr>
        <w:t xml:space="preserve"> Agent of change</w:t>
      </w:r>
      <w:r w:rsidRPr="00153EC1">
        <w:rPr>
          <w:rFonts w:asciiTheme="majorBidi" w:hAnsiTheme="majorBidi" w:cstheme="majorBidi"/>
          <w:sz w:val="24"/>
          <w:szCs w:val="24"/>
        </w:rPr>
        <w:t xml:space="preserve"> atau pelopor perubahan adalah seseorang atau sekelompok orang yang mendapatkan kepercayaan dari masyarakat sebagai pemimpin satu atau lebih lembaga-lembaga kemasyarakatan yang mampu merubah system social. Perubahan harus dilakukan dengan berbagai macam perencanaan yaitu </w:t>
      </w:r>
      <w:r w:rsidRPr="00153EC1">
        <w:rPr>
          <w:rFonts w:asciiTheme="majorBidi" w:hAnsiTheme="majorBidi" w:cstheme="majorBidi"/>
          <w:i/>
          <w:iCs/>
          <w:sz w:val="24"/>
          <w:szCs w:val="24"/>
        </w:rPr>
        <w:t>social engineering</w:t>
      </w:r>
      <w:r w:rsidRPr="00153EC1">
        <w:rPr>
          <w:rFonts w:asciiTheme="majorBidi" w:hAnsiTheme="majorBidi" w:cstheme="majorBidi"/>
          <w:sz w:val="24"/>
          <w:szCs w:val="24"/>
        </w:rPr>
        <w:t xml:space="preserve"> dan </w:t>
      </w:r>
      <w:r w:rsidRPr="00153EC1">
        <w:rPr>
          <w:rFonts w:asciiTheme="majorBidi" w:hAnsiTheme="majorBidi" w:cstheme="majorBidi"/>
          <w:i/>
          <w:iCs/>
          <w:sz w:val="24"/>
          <w:szCs w:val="24"/>
        </w:rPr>
        <w:t>social planning</w:t>
      </w:r>
      <w:r w:rsidRPr="00153EC1">
        <w:rPr>
          <w:rFonts w:asciiTheme="majorBidi" w:hAnsiTheme="majorBidi" w:cstheme="majorBidi"/>
          <w:sz w:val="24"/>
          <w:szCs w:val="24"/>
        </w:rPr>
        <w:t>.</w:t>
      </w:r>
      <w:r w:rsidR="00D85A85">
        <w:rPr>
          <w:rStyle w:val="FootnoteReference"/>
          <w:rFonts w:asciiTheme="majorBidi" w:hAnsiTheme="majorBidi" w:cstheme="majorBidi"/>
          <w:sz w:val="24"/>
          <w:szCs w:val="24"/>
        </w:rPr>
        <w:footnoteReference w:id="17"/>
      </w:r>
      <w:r w:rsidRPr="00153EC1">
        <w:rPr>
          <w:rFonts w:asciiTheme="majorBidi" w:hAnsiTheme="majorBidi" w:cstheme="majorBidi"/>
          <w:sz w:val="24"/>
          <w:szCs w:val="24"/>
        </w:rPr>
        <w:t xml:space="preserve"> </w:t>
      </w:r>
    </w:p>
    <w:p w:rsidR="00153EC1" w:rsidRPr="00153EC1" w:rsidRDefault="00316EF5" w:rsidP="00316EF5">
      <w:pPr>
        <w:spacing w:after="0" w:line="360" w:lineRule="auto"/>
        <w:ind w:firstLine="720"/>
        <w:jc w:val="both"/>
        <w:rPr>
          <w:rFonts w:asciiTheme="majorBidi" w:hAnsiTheme="majorBidi" w:cstheme="majorBidi"/>
          <w:sz w:val="24"/>
          <w:szCs w:val="24"/>
        </w:rPr>
      </w:pPr>
      <w:r w:rsidRPr="00153EC1">
        <w:rPr>
          <w:rFonts w:asciiTheme="majorBidi" w:hAnsiTheme="majorBidi" w:cstheme="majorBidi"/>
          <w:sz w:val="24"/>
          <w:szCs w:val="24"/>
        </w:rPr>
        <w:t>Hukum dalam masyarakat mempunyai dua sifat yaitu pasif aktif. Sifat pasif hukum itu dapat dilihat sejauhmana hukum itu menyesuaikan diri dengan masyarakat. Sedangkan hukum yang bersifat aktif yaitu sejauhmana hukum itu dapat berperan aktif dalam menggerakkan dinamika masyarakat menuju suatu perubahan yang terencana. Dengan demikian hukum sebagai alat untuk merubah masyarakat</w:t>
      </w:r>
      <w:r w:rsidRPr="00153EC1">
        <w:rPr>
          <w:rFonts w:asciiTheme="majorBidi" w:hAnsiTheme="majorBidi" w:cstheme="majorBidi"/>
          <w:i/>
          <w:iCs/>
          <w:sz w:val="24"/>
          <w:szCs w:val="24"/>
        </w:rPr>
        <w:t xml:space="preserve"> (a tool of social engineering)</w:t>
      </w:r>
      <w:r w:rsidRPr="00153EC1">
        <w:rPr>
          <w:rFonts w:asciiTheme="majorBidi" w:hAnsiTheme="majorBidi" w:cstheme="majorBidi"/>
          <w:sz w:val="24"/>
          <w:szCs w:val="24"/>
        </w:rPr>
        <w:t>. Hukum yang digunakan sebagai sarana perubahan dalam masyarakat yaitu dapat berupa Hukum tertulis dan hukum yang tidak tertulis. Hukum ya</w:t>
      </w:r>
      <w:r w:rsidR="00153EC1" w:rsidRPr="00153EC1">
        <w:rPr>
          <w:rFonts w:asciiTheme="majorBidi" w:hAnsiTheme="majorBidi" w:cstheme="majorBidi"/>
          <w:sz w:val="24"/>
          <w:szCs w:val="24"/>
        </w:rPr>
        <w:t>ng tertulis dapat berupa undang-</w:t>
      </w:r>
      <w:r w:rsidRPr="00153EC1">
        <w:rPr>
          <w:rFonts w:asciiTheme="majorBidi" w:hAnsiTheme="majorBidi" w:cstheme="majorBidi"/>
          <w:sz w:val="24"/>
          <w:szCs w:val="24"/>
        </w:rPr>
        <w:lastRenderedPageBreak/>
        <w:t xml:space="preserve">ndang atau yurisprudensi sedangkan hukum tidak tertulis merupakan kebiasaan masyarakat baik yang belum dikodifikasi ataupun yang telah dikodifikasi. </w:t>
      </w:r>
    </w:p>
    <w:p w:rsidR="00153EC1" w:rsidRPr="00153EC1" w:rsidRDefault="00316EF5" w:rsidP="00153EC1">
      <w:pPr>
        <w:spacing w:after="0" w:line="360" w:lineRule="auto"/>
        <w:ind w:firstLine="720"/>
        <w:jc w:val="both"/>
        <w:rPr>
          <w:rFonts w:asciiTheme="majorBidi" w:hAnsiTheme="majorBidi" w:cstheme="majorBidi"/>
          <w:sz w:val="24"/>
          <w:szCs w:val="24"/>
        </w:rPr>
      </w:pPr>
      <w:r w:rsidRPr="00153EC1">
        <w:rPr>
          <w:rFonts w:asciiTheme="majorBidi" w:hAnsiTheme="majorBidi" w:cstheme="majorBidi"/>
          <w:sz w:val="24"/>
          <w:szCs w:val="24"/>
        </w:rPr>
        <w:t>Keseluruhan aturan itu dapat menggerakkan dinamika masyarakat kearah yang lebih baik, jika seandainya hukum itu diaplikasikan dengan penuh kesadaran dari seluruh lapisan masyarakat, karena walaupun hukumnya baik, akan tetapi kesadaran hukum masyarakat tidak ada (pelaksanaanya), maka hukum itu tidak dapat terlaksana dengan baik. Peraturan perundang-undangan yang bertujuan sebagai alat pembaharuan dapat berfungsi sebagai sarana pembaharuan dalam arti merubah sikap mental masyarakat. Perundang-Undangan tersebut diharapkan tidak ber</w:t>
      </w:r>
      <w:r w:rsidR="00153EC1" w:rsidRPr="00153EC1">
        <w:rPr>
          <w:rFonts w:asciiTheme="majorBidi" w:hAnsiTheme="majorBidi" w:cstheme="majorBidi"/>
          <w:sz w:val="24"/>
          <w:szCs w:val="24"/>
        </w:rPr>
        <w:t>tentangan dengan nilai-nilai sos</w:t>
      </w:r>
      <w:r w:rsidRPr="00153EC1">
        <w:rPr>
          <w:rFonts w:asciiTheme="majorBidi" w:hAnsiTheme="majorBidi" w:cstheme="majorBidi"/>
          <w:sz w:val="24"/>
          <w:szCs w:val="24"/>
        </w:rPr>
        <w:t xml:space="preserve">ial budaya yang hidup dalam masyarakat. </w:t>
      </w:r>
    </w:p>
    <w:p w:rsidR="00D85A85" w:rsidRDefault="00316EF5" w:rsidP="00D85A85">
      <w:pPr>
        <w:spacing w:after="0" w:line="360" w:lineRule="auto"/>
        <w:ind w:firstLine="720"/>
        <w:jc w:val="both"/>
        <w:rPr>
          <w:rFonts w:asciiTheme="majorBidi" w:hAnsiTheme="majorBidi" w:cstheme="majorBidi"/>
          <w:sz w:val="24"/>
          <w:szCs w:val="24"/>
        </w:rPr>
      </w:pPr>
      <w:r w:rsidRPr="00153EC1">
        <w:rPr>
          <w:rFonts w:asciiTheme="majorBidi" w:hAnsiTheme="majorBidi" w:cstheme="majorBidi"/>
          <w:sz w:val="24"/>
          <w:szCs w:val="24"/>
        </w:rPr>
        <w:t xml:space="preserve">Aturan yang dibuat </w:t>
      </w:r>
      <w:r w:rsidR="00153EC1" w:rsidRPr="00153EC1">
        <w:rPr>
          <w:rFonts w:asciiTheme="majorBidi" w:hAnsiTheme="majorBidi" w:cstheme="majorBidi"/>
          <w:sz w:val="24"/>
          <w:szCs w:val="24"/>
        </w:rPr>
        <w:t>tanpa memperhatikan nilai yurid</w:t>
      </w:r>
      <w:r w:rsidRPr="00153EC1">
        <w:rPr>
          <w:rFonts w:asciiTheme="majorBidi" w:hAnsiTheme="majorBidi" w:cstheme="majorBidi"/>
          <w:sz w:val="24"/>
          <w:szCs w:val="24"/>
        </w:rPr>
        <w:t>is, nilai filosofis dan nilai utilities terhadap masyarakat, maka aturan tersebut tidak akan berfungsi dengan baik, dan akan terjadi peralihan fungsi, sehingga hukum yang awalnya berusaha menciptakan perdamaian, maka hukum itu akan menjadi sebuah rangkaian kata-kata namun tiada arti atau bersifat simbolik saja. Hukum merupakan pantulan dari masyarakat, maka tidak mudah untuk memaksa rakyat untuk melaksanakan setiap aturan menurut cara yang tidak berakar pada nilai-nilai dan kebiasaan dalam masyarakat. Dengan demikian, selalu terdapat hubungan tarik menarik antara hukum yang berlaku dan diberlakukan dengan masyarakatnya</w:t>
      </w:r>
      <w:r w:rsidR="00D85A85">
        <w:rPr>
          <w:rFonts w:asciiTheme="majorBidi" w:hAnsiTheme="majorBidi" w:cstheme="majorBidi"/>
          <w:sz w:val="24"/>
          <w:szCs w:val="24"/>
        </w:rPr>
        <w:t>.</w:t>
      </w:r>
      <w:r w:rsidR="00D85A85">
        <w:rPr>
          <w:rStyle w:val="FootnoteReference"/>
          <w:rFonts w:asciiTheme="majorBidi" w:hAnsiTheme="majorBidi" w:cstheme="majorBidi"/>
          <w:sz w:val="24"/>
          <w:szCs w:val="24"/>
        </w:rPr>
        <w:footnoteReference w:id="18"/>
      </w:r>
      <w:r w:rsidRPr="00153EC1">
        <w:rPr>
          <w:rFonts w:asciiTheme="majorBidi" w:hAnsiTheme="majorBidi" w:cstheme="majorBidi"/>
          <w:sz w:val="24"/>
          <w:szCs w:val="24"/>
        </w:rPr>
        <w:t xml:space="preserve"> </w:t>
      </w:r>
    </w:p>
    <w:p w:rsidR="00153EC1" w:rsidRPr="00153EC1" w:rsidRDefault="00316EF5" w:rsidP="00D85A85">
      <w:pPr>
        <w:spacing w:after="0" w:line="360" w:lineRule="auto"/>
        <w:ind w:firstLine="720"/>
        <w:jc w:val="both"/>
        <w:rPr>
          <w:rFonts w:asciiTheme="majorBidi" w:hAnsiTheme="majorBidi" w:cstheme="majorBidi"/>
          <w:sz w:val="24"/>
          <w:szCs w:val="24"/>
        </w:rPr>
      </w:pPr>
      <w:r w:rsidRPr="00153EC1">
        <w:rPr>
          <w:rFonts w:asciiTheme="majorBidi" w:hAnsiTheme="majorBidi" w:cstheme="majorBidi"/>
          <w:sz w:val="24"/>
          <w:szCs w:val="24"/>
        </w:rPr>
        <w:t xml:space="preserve">Rusli Effendi menyatakan bahwa hukum akan memiliki daya kerja yang baik apabila dua fungsi hukum </w:t>
      </w:r>
      <w:r w:rsidR="00153EC1" w:rsidRPr="00153EC1">
        <w:rPr>
          <w:rFonts w:asciiTheme="majorBidi" w:hAnsiTheme="majorBidi" w:cstheme="majorBidi"/>
          <w:sz w:val="24"/>
          <w:szCs w:val="24"/>
        </w:rPr>
        <w:t>benar-benar</w:t>
      </w:r>
      <w:r w:rsidRPr="00153EC1">
        <w:rPr>
          <w:rFonts w:asciiTheme="majorBidi" w:hAnsiTheme="majorBidi" w:cstheme="majorBidi"/>
          <w:sz w:val="24"/>
          <w:szCs w:val="24"/>
        </w:rPr>
        <w:t xml:space="preserve"> membumi dalam kehidupan masyarakat, sebagai berikut: </w:t>
      </w:r>
    </w:p>
    <w:p w:rsidR="00153EC1" w:rsidRPr="00153EC1" w:rsidRDefault="00316EF5" w:rsidP="00E75E48">
      <w:pPr>
        <w:pStyle w:val="ListParagraph"/>
        <w:numPr>
          <w:ilvl w:val="0"/>
          <w:numId w:val="8"/>
        </w:numPr>
        <w:spacing w:after="0" w:line="360" w:lineRule="auto"/>
        <w:ind w:left="360"/>
        <w:jc w:val="both"/>
        <w:rPr>
          <w:rFonts w:asciiTheme="majorBidi" w:hAnsiTheme="majorBidi" w:cstheme="majorBidi"/>
          <w:b/>
          <w:bCs/>
          <w:sz w:val="24"/>
          <w:szCs w:val="24"/>
        </w:rPr>
      </w:pPr>
      <w:r w:rsidRPr="00153EC1">
        <w:rPr>
          <w:rFonts w:asciiTheme="majorBidi" w:hAnsiTheme="majorBidi" w:cstheme="majorBidi"/>
          <w:sz w:val="24"/>
          <w:szCs w:val="24"/>
        </w:rPr>
        <w:t xml:space="preserve">Fungsinya yang pasif yang hanya untuk menjaga status quo. Fungsi ini </w:t>
      </w:r>
      <w:r w:rsidR="00153EC1" w:rsidRPr="00153EC1">
        <w:rPr>
          <w:rFonts w:asciiTheme="majorBidi" w:hAnsiTheme="majorBidi" w:cstheme="majorBidi"/>
          <w:sz w:val="24"/>
          <w:szCs w:val="24"/>
        </w:rPr>
        <w:t>disebut “Sarana social control.</w:t>
      </w:r>
      <w:r w:rsidRPr="00153EC1">
        <w:rPr>
          <w:rFonts w:asciiTheme="majorBidi" w:hAnsiTheme="majorBidi" w:cstheme="majorBidi"/>
          <w:sz w:val="24"/>
          <w:szCs w:val="24"/>
        </w:rPr>
        <w:t xml:space="preserve"> </w:t>
      </w:r>
    </w:p>
    <w:p w:rsidR="00153EC1" w:rsidRPr="00153EC1" w:rsidRDefault="00316EF5" w:rsidP="00E75E48">
      <w:pPr>
        <w:pStyle w:val="ListParagraph"/>
        <w:numPr>
          <w:ilvl w:val="0"/>
          <w:numId w:val="8"/>
        </w:numPr>
        <w:spacing w:after="0" w:line="360" w:lineRule="auto"/>
        <w:ind w:left="360"/>
        <w:jc w:val="both"/>
        <w:rPr>
          <w:rFonts w:asciiTheme="majorBidi" w:hAnsiTheme="majorBidi" w:cstheme="majorBidi"/>
          <w:b/>
          <w:bCs/>
          <w:sz w:val="24"/>
          <w:szCs w:val="24"/>
        </w:rPr>
      </w:pPr>
      <w:r w:rsidRPr="00153EC1">
        <w:rPr>
          <w:rFonts w:asciiTheme="majorBidi" w:hAnsiTheme="majorBidi" w:cstheme="majorBidi"/>
          <w:sz w:val="24"/>
          <w:szCs w:val="24"/>
        </w:rPr>
        <w:t xml:space="preserve">Fungsinya yang aktif yang mampu merombak tatanan yang telah ada menuju suatu keadaan yang dicita citakan. Fungsi ini dikenal sebagai “Law is tool of social engineering”, atau fungsi hukum sebagai alat rekayasa social. </w:t>
      </w:r>
    </w:p>
    <w:p w:rsidR="00D36D34" w:rsidRPr="00153EC1" w:rsidRDefault="00316EF5" w:rsidP="00153EC1">
      <w:pPr>
        <w:spacing w:after="0" w:line="360" w:lineRule="auto"/>
        <w:ind w:firstLine="720"/>
        <w:jc w:val="both"/>
        <w:rPr>
          <w:rFonts w:asciiTheme="majorBidi" w:hAnsiTheme="majorBidi" w:cstheme="majorBidi"/>
          <w:sz w:val="24"/>
          <w:szCs w:val="24"/>
        </w:rPr>
      </w:pPr>
      <w:r w:rsidRPr="00153EC1">
        <w:rPr>
          <w:rFonts w:asciiTheme="majorBidi" w:hAnsiTheme="majorBidi" w:cstheme="majorBidi"/>
          <w:sz w:val="24"/>
          <w:szCs w:val="24"/>
        </w:rPr>
        <w:t>Hukum sebagai alat untuk mengubah masyarakat sangat bertentangan dengan teori/mazhab sejarah yang dikemukakan oleh Carl Von Savigny bahwa das recht wird nicht gemacht, est ist und wird mit dem volke yaitu hukum itu timbul dan berkembang dalam masyarakat. Hukum yang baik apabila hukum itu berasal dari jiwa masyarakat (Volkgeits) yang lahir b</w:t>
      </w:r>
      <w:r w:rsidR="00153EC1" w:rsidRPr="00153EC1">
        <w:rPr>
          <w:rFonts w:asciiTheme="majorBidi" w:hAnsiTheme="majorBidi" w:cstheme="majorBidi"/>
          <w:sz w:val="24"/>
          <w:szCs w:val="24"/>
        </w:rPr>
        <w:t>ersama dengan kesadaran hukum.</w:t>
      </w:r>
      <w:r w:rsidRPr="00153EC1">
        <w:rPr>
          <w:rFonts w:asciiTheme="majorBidi" w:hAnsiTheme="majorBidi" w:cstheme="majorBidi"/>
          <w:sz w:val="24"/>
          <w:szCs w:val="24"/>
        </w:rPr>
        <w:t xml:space="preserve"> Dari beberapa pemikiran di atas konsep fungsi hukum tentang bagaimana hukum difungsikan agar dapat mewujudkan tujuan hukum, merupakan hal yang wajar tertutama untuk mencegah konflik yang terjadi dalam persinggungan antar individu. Kondisi demikian, menyebabkan para ilmuan hukum dan pelaksananya menaruh perhatian besar dengan bertumpu pada hubungan antara hukum </w:t>
      </w:r>
      <w:r w:rsidRPr="00153EC1">
        <w:rPr>
          <w:rFonts w:asciiTheme="majorBidi" w:hAnsiTheme="majorBidi" w:cstheme="majorBidi"/>
          <w:sz w:val="24"/>
          <w:szCs w:val="24"/>
        </w:rPr>
        <w:lastRenderedPageBreak/>
        <w:t>dengan masyarakat di mana hukum itu diberlakukan. Oleh karena itu dibutuhkan suatu pemahaman terhadap konsep konsep fungsi hukum dan pengembangannya, agar betul betul berdaya guna di dalam menata perubahan social masyarakat yang semakin hari semakin pesat.</w:t>
      </w:r>
    </w:p>
    <w:p w:rsidR="00D36D34" w:rsidRPr="00316EF5" w:rsidRDefault="00D36D34" w:rsidP="00316EF5">
      <w:pPr>
        <w:spacing w:after="0" w:line="360" w:lineRule="auto"/>
        <w:jc w:val="both"/>
        <w:rPr>
          <w:rFonts w:asciiTheme="majorBidi" w:hAnsiTheme="majorBidi" w:cstheme="majorBidi"/>
          <w:b/>
          <w:bCs/>
          <w:sz w:val="24"/>
          <w:szCs w:val="24"/>
        </w:rPr>
      </w:pPr>
    </w:p>
    <w:p w:rsidR="00D36D34" w:rsidRDefault="00D36D34" w:rsidP="00153EC1">
      <w:pPr>
        <w:spacing w:after="0" w:line="360" w:lineRule="auto"/>
        <w:rPr>
          <w:rFonts w:asciiTheme="majorBidi" w:hAnsiTheme="majorBidi" w:cstheme="majorBidi"/>
          <w:b/>
          <w:bCs/>
          <w:sz w:val="24"/>
          <w:szCs w:val="24"/>
        </w:rPr>
      </w:pPr>
    </w:p>
    <w:p w:rsidR="0090228A" w:rsidRDefault="00A25823" w:rsidP="00CE3F92">
      <w:pPr>
        <w:spacing w:after="0" w:line="360" w:lineRule="auto"/>
        <w:jc w:val="center"/>
        <w:rPr>
          <w:rFonts w:asciiTheme="majorBidi" w:hAnsiTheme="majorBidi" w:cstheme="majorBidi"/>
          <w:b/>
          <w:bCs/>
          <w:sz w:val="24"/>
          <w:szCs w:val="24"/>
        </w:rPr>
      </w:pPr>
      <w:r>
        <w:rPr>
          <w:rFonts w:asciiTheme="majorBidi" w:hAnsiTheme="majorBidi" w:cstheme="majorBidi"/>
          <w:b/>
          <w:bCs/>
          <w:sz w:val="24"/>
          <w:szCs w:val="24"/>
        </w:rPr>
        <w:t>KESIMPULAN</w:t>
      </w:r>
    </w:p>
    <w:p w:rsidR="003140FC" w:rsidRDefault="007A52FB" w:rsidP="00153EC1">
      <w:pPr>
        <w:spacing w:after="0" w:line="360" w:lineRule="auto"/>
        <w:ind w:firstLine="720"/>
        <w:jc w:val="both"/>
        <w:rPr>
          <w:rFonts w:asciiTheme="majorBidi" w:hAnsiTheme="majorBidi" w:cstheme="majorBidi"/>
          <w:b/>
          <w:bCs/>
          <w:sz w:val="24"/>
          <w:szCs w:val="24"/>
        </w:rPr>
      </w:pPr>
      <w:r>
        <w:rPr>
          <w:rFonts w:asciiTheme="majorBidi" w:hAnsiTheme="majorBidi" w:cstheme="majorBidi"/>
          <w:sz w:val="24"/>
          <w:szCs w:val="24"/>
        </w:rPr>
        <w:t>Hu</w:t>
      </w:r>
      <w:r w:rsidR="00153EC1">
        <w:rPr>
          <w:rFonts w:asciiTheme="majorBidi" w:hAnsiTheme="majorBidi" w:cstheme="majorBidi"/>
          <w:sz w:val="24"/>
          <w:szCs w:val="24"/>
        </w:rPr>
        <w:t>kum merupakan alat terwujudnya</w:t>
      </w:r>
      <w:r w:rsidR="00153EC1" w:rsidRPr="00B35614">
        <w:rPr>
          <w:rFonts w:asciiTheme="majorBidi" w:hAnsiTheme="majorBidi" w:cstheme="majorBidi"/>
          <w:sz w:val="24"/>
          <w:szCs w:val="24"/>
        </w:rPr>
        <w:t xml:space="preserve"> ketertiban dan ketentraman dalam kehidupan bermasyarakat dan sarana untuk mewujudkan keadilan sosial, baik lahir maupun bathin serta menggerakkan pembangunan bagi masyarakat</w:t>
      </w:r>
      <w:r w:rsidR="00153EC1">
        <w:rPr>
          <w:rFonts w:asciiTheme="majorBidi" w:hAnsiTheme="majorBidi" w:cstheme="majorBidi"/>
          <w:sz w:val="24"/>
          <w:szCs w:val="24"/>
        </w:rPr>
        <w:t>.</w:t>
      </w:r>
    </w:p>
    <w:p w:rsidR="003140FC" w:rsidRDefault="00153EC1" w:rsidP="00CF310D">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S</w:t>
      </w:r>
      <w:r w:rsidRPr="004E45D9">
        <w:rPr>
          <w:rFonts w:asciiTheme="majorBidi" w:hAnsiTheme="majorBidi" w:cstheme="majorBidi"/>
          <w:sz w:val="24"/>
          <w:szCs w:val="24"/>
        </w:rPr>
        <w:t>ebagai alat kontrol sosial</w:t>
      </w:r>
      <w:r>
        <w:rPr>
          <w:rFonts w:asciiTheme="majorBidi" w:hAnsiTheme="majorBidi" w:cstheme="majorBidi"/>
          <w:sz w:val="24"/>
          <w:szCs w:val="24"/>
        </w:rPr>
        <w:t xml:space="preserve"> hukum</w:t>
      </w:r>
      <w:r w:rsidRPr="004E45D9">
        <w:rPr>
          <w:rFonts w:asciiTheme="majorBidi" w:hAnsiTheme="majorBidi" w:cstheme="majorBidi"/>
          <w:sz w:val="24"/>
          <w:szCs w:val="24"/>
        </w:rPr>
        <w:t xml:space="preserve"> </w:t>
      </w:r>
      <w:r>
        <w:rPr>
          <w:rFonts w:asciiTheme="majorBidi" w:hAnsiTheme="majorBidi" w:cstheme="majorBidi"/>
          <w:sz w:val="24"/>
          <w:szCs w:val="24"/>
        </w:rPr>
        <w:t>bermakna</w:t>
      </w:r>
      <w:r w:rsidRPr="004E45D9">
        <w:rPr>
          <w:rFonts w:asciiTheme="majorBidi" w:hAnsiTheme="majorBidi" w:cstheme="majorBidi"/>
          <w:sz w:val="24"/>
          <w:szCs w:val="24"/>
        </w:rPr>
        <w:t xml:space="preserve"> sesuatu yang dapat menetapkan tingkah laku manusia</w:t>
      </w:r>
      <w:r w:rsidR="00CF310D" w:rsidRPr="00CF310D">
        <w:rPr>
          <w:rFonts w:asciiTheme="majorBidi" w:hAnsiTheme="majorBidi" w:cstheme="majorBidi"/>
          <w:sz w:val="24"/>
          <w:szCs w:val="24"/>
        </w:rPr>
        <w:t xml:space="preserve"> </w:t>
      </w:r>
      <w:r w:rsidR="00CF310D">
        <w:rPr>
          <w:rFonts w:asciiTheme="majorBidi" w:hAnsiTheme="majorBidi" w:cstheme="majorBidi"/>
          <w:sz w:val="24"/>
          <w:szCs w:val="24"/>
        </w:rPr>
        <w:t xml:space="preserve">dimana </w:t>
      </w:r>
      <w:r w:rsidR="00CF310D" w:rsidRPr="004E45D9">
        <w:rPr>
          <w:rFonts w:asciiTheme="majorBidi" w:hAnsiTheme="majorBidi" w:cstheme="majorBidi"/>
          <w:sz w:val="24"/>
          <w:szCs w:val="24"/>
        </w:rPr>
        <w:t xml:space="preserve">hukum </w:t>
      </w:r>
      <w:r w:rsidR="00CF310D">
        <w:rPr>
          <w:rFonts w:asciiTheme="majorBidi" w:hAnsiTheme="majorBidi" w:cstheme="majorBidi"/>
          <w:sz w:val="24"/>
          <w:szCs w:val="24"/>
        </w:rPr>
        <w:t xml:space="preserve">berusaha </w:t>
      </w:r>
      <w:r w:rsidR="00CF310D" w:rsidRPr="004E45D9">
        <w:rPr>
          <w:rFonts w:asciiTheme="majorBidi" w:hAnsiTheme="majorBidi" w:cstheme="majorBidi"/>
          <w:sz w:val="24"/>
          <w:szCs w:val="24"/>
        </w:rPr>
        <w:t xml:space="preserve">mengarahkan agar masyarakat </w:t>
      </w:r>
      <w:r w:rsidR="00CF310D">
        <w:rPr>
          <w:rFonts w:asciiTheme="majorBidi" w:hAnsiTheme="majorBidi" w:cstheme="majorBidi"/>
          <w:sz w:val="24"/>
          <w:szCs w:val="24"/>
        </w:rPr>
        <w:t>berprilaku</w:t>
      </w:r>
      <w:r w:rsidR="00CF310D" w:rsidRPr="004E45D9">
        <w:rPr>
          <w:rFonts w:asciiTheme="majorBidi" w:hAnsiTheme="majorBidi" w:cstheme="majorBidi"/>
          <w:sz w:val="24"/>
          <w:szCs w:val="24"/>
        </w:rPr>
        <w:t xml:space="preserve"> secara benar menurut aturan sehingga </w:t>
      </w:r>
      <w:r w:rsidR="00CF310D">
        <w:rPr>
          <w:rFonts w:asciiTheme="majorBidi" w:hAnsiTheme="majorBidi" w:cstheme="majorBidi"/>
          <w:sz w:val="24"/>
          <w:szCs w:val="24"/>
        </w:rPr>
        <w:t xml:space="preserve">dapat terwujudnya </w:t>
      </w:r>
      <w:r w:rsidR="00CF310D" w:rsidRPr="004E45D9">
        <w:rPr>
          <w:rFonts w:asciiTheme="majorBidi" w:hAnsiTheme="majorBidi" w:cstheme="majorBidi"/>
          <w:sz w:val="24"/>
          <w:szCs w:val="24"/>
        </w:rPr>
        <w:t xml:space="preserve">ketentraman </w:t>
      </w:r>
      <w:r w:rsidR="00CF310D">
        <w:rPr>
          <w:rFonts w:asciiTheme="majorBidi" w:hAnsiTheme="majorBidi" w:cstheme="majorBidi"/>
          <w:sz w:val="24"/>
          <w:szCs w:val="24"/>
        </w:rPr>
        <w:t>dan ketertiban</w:t>
      </w:r>
      <w:r w:rsidRPr="004E45D9">
        <w:rPr>
          <w:rFonts w:asciiTheme="majorBidi" w:hAnsiTheme="majorBidi" w:cstheme="majorBidi"/>
          <w:sz w:val="24"/>
          <w:szCs w:val="24"/>
        </w:rPr>
        <w:t xml:space="preserve">. </w:t>
      </w:r>
    </w:p>
    <w:p w:rsidR="00CF310D" w:rsidRDefault="00CF310D" w:rsidP="00CF310D">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Roscoe Pound merupakan pemikir atau filusuf yang bermazhab hukum anthro-sociological Jurispudence yang berpendapat hukum sebagai rekayasa sosial (Social engineering) merupakan campur tangan  akan suatu konsep/gagasan tertentu yang bertujuan untuk mempengaruhi perubahan sosial. Oleh karenanya rekayasa sosial difungsikan agar menuju perubuahan sosial yang terencana.</w:t>
      </w:r>
    </w:p>
    <w:p w:rsidR="00CF310D" w:rsidRPr="00CF310D" w:rsidRDefault="00CF310D" w:rsidP="00CF310D">
      <w:pPr>
        <w:spacing w:after="0" w:line="360" w:lineRule="auto"/>
        <w:ind w:firstLine="720"/>
        <w:jc w:val="both"/>
        <w:rPr>
          <w:rFonts w:asciiTheme="majorBidi" w:hAnsiTheme="majorBidi" w:cstheme="majorBidi"/>
          <w:sz w:val="24"/>
          <w:szCs w:val="24"/>
        </w:rPr>
      </w:pPr>
      <w:r w:rsidRPr="00CF310D">
        <w:rPr>
          <w:rFonts w:asciiTheme="majorBidi" w:hAnsiTheme="majorBidi" w:cstheme="majorBidi"/>
          <w:sz w:val="24"/>
          <w:szCs w:val="24"/>
        </w:rPr>
        <w:t xml:space="preserve">Dampak positif </w:t>
      </w:r>
      <w:r>
        <w:rPr>
          <w:rFonts w:asciiTheme="majorBidi" w:hAnsiTheme="majorBidi" w:cstheme="majorBidi"/>
          <w:sz w:val="24"/>
          <w:szCs w:val="24"/>
        </w:rPr>
        <w:t xml:space="preserve"> hukum sebagai rekayasa sosial </w:t>
      </w:r>
      <w:r w:rsidRPr="00CF310D">
        <w:rPr>
          <w:rFonts w:asciiTheme="majorBidi" w:hAnsiTheme="majorBidi" w:cstheme="majorBidi"/>
          <w:sz w:val="24"/>
          <w:szCs w:val="24"/>
        </w:rPr>
        <w:t xml:space="preserve">dapat merubah pola-pola tertentu dalam suatu masyarakat, baik dalam arti mengokohkan suatu kebiasaan menjadi sesuatu yang lebih diyakini dan lebih ditaati, maupun dalam bentuk perubahan lainnya. yaitu menghilangkan suatu kebiasaan yang memang sudah dianggap tidak sesuai dengan kondisi masyarakat, maupun dalam membentuk kebiasaan baru yang dianggap lebih sesuai, atau dapat mengarahkan masyarakat ke arah tertentu yang dianggap lebih baik dari sebelumnya. </w:t>
      </w:r>
    </w:p>
    <w:p w:rsidR="00CF310D" w:rsidRPr="00CF310D" w:rsidRDefault="00CF310D" w:rsidP="00CF310D">
      <w:pPr>
        <w:spacing w:after="0" w:line="360" w:lineRule="auto"/>
        <w:jc w:val="both"/>
        <w:rPr>
          <w:rFonts w:asciiTheme="majorBidi" w:hAnsiTheme="majorBidi" w:cstheme="majorBidi"/>
          <w:sz w:val="24"/>
          <w:szCs w:val="24"/>
        </w:rPr>
      </w:pPr>
      <w:r w:rsidRPr="00CF310D">
        <w:rPr>
          <w:rFonts w:asciiTheme="majorBidi" w:hAnsiTheme="majorBidi" w:cstheme="majorBidi"/>
          <w:sz w:val="24"/>
          <w:szCs w:val="24"/>
        </w:rPr>
        <w:t xml:space="preserve">Dampak Negatif </w:t>
      </w:r>
      <w:r>
        <w:rPr>
          <w:rFonts w:asciiTheme="majorBidi" w:hAnsiTheme="majorBidi" w:cstheme="majorBidi"/>
          <w:sz w:val="24"/>
          <w:szCs w:val="24"/>
        </w:rPr>
        <w:t xml:space="preserve">hukum sebagai rekayasa sosial, </w:t>
      </w:r>
      <w:r w:rsidRPr="00CF310D">
        <w:rPr>
          <w:rFonts w:asciiTheme="majorBidi" w:hAnsiTheme="majorBidi" w:cstheme="majorBidi"/>
          <w:sz w:val="24"/>
          <w:szCs w:val="24"/>
        </w:rPr>
        <w:t xml:space="preserve"> </w:t>
      </w:r>
      <w:r>
        <w:rPr>
          <w:rFonts w:asciiTheme="majorBidi" w:hAnsiTheme="majorBidi" w:cstheme="majorBidi"/>
          <w:sz w:val="24"/>
          <w:szCs w:val="24"/>
        </w:rPr>
        <w:t xml:space="preserve">secara prosedur </w:t>
      </w:r>
      <w:r w:rsidRPr="00CF310D">
        <w:rPr>
          <w:rFonts w:asciiTheme="majorBidi" w:hAnsiTheme="majorBidi" w:cstheme="majorBidi"/>
          <w:sz w:val="24"/>
          <w:szCs w:val="24"/>
        </w:rPr>
        <w:t xml:space="preserve">untuk mengubah masyarakat tidak mudah, otomatis masyarakat akan ada yang setuju dan tidak setuju dan kemudian munculah ketimpangan sosial yang terjadi, sehingga masyarakat ada yang melanggar hukum dan sebagainya. </w:t>
      </w:r>
      <w:r>
        <w:rPr>
          <w:rFonts w:asciiTheme="majorBidi" w:hAnsiTheme="majorBidi" w:cstheme="majorBidi"/>
          <w:sz w:val="24"/>
          <w:szCs w:val="24"/>
        </w:rPr>
        <w:t>S</w:t>
      </w:r>
      <w:r w:rsidRPr="006901FF">
        <w:rPr>
          <w:rFonts w:asciiTheme="majorBidi" w:hAnsiTheme="majorBidi" w:cstheme="majorBidi"/>
          <w:sz w:val="24"/>
          <w:szCs w:val="24"/>
        </w:rPr>
        <w:t>ecara materil, yaitu masyarakat apa yang dike</w:t>
      </w:r>
      <w:r>
        <w:rPr>
          <w:rFonts w:asciiTheme="majorBidi" w:hAnsiTheme="majorBidi" w:cstheme="majorBidi"/>
          <w:sz w:val="24"/>
          <w:szCs w:val="24"/>
        </w:rPr>
        <w:t>hendaki. K</w:t>
      </w:r>
      <w:r w:rsidRPr="006901FF">
        <w:rPr>
          <w:rFonts w:asciiTheme="majorBidi" w:hAnsiTheme="majorBidi" w:cstheme="majorBidi"/>
          <w:sz w:val="24"/>
          <w:szCs w:val="24"/>
        </w:rPr>
        <w:t xml:space="preserve">ita harus bertanya </w:t>
      </w:r>
      <w:r>
        <w:rPr>
          <w:rFonts w:asciiTheme="majorBidi" w:hAnsiTheme="majorBidi" w:cstheme="majorBidi"/>
          <w:sz w:val="24"/>
          <w:szCs w:val="24"/>
        </w:rPr>
        <w:t xml:space="preserve">berbagai </w:t>
      </w:r>
      <w:r w:rsidRPr="006901FF">
        <w:rPr>
          <w:rFonts w:asciiTheme="majorBidi" w:hAnsiTheme="majorBidi" w:cstheme="majorBidi"/>
          <w:sz w:val="24"/>
          <w:szCs w:val="24"/>
        </w:rPr>
        <w:t xml:space="preserve">masyarakat </w:t>
      </w:r>
      <w:r>
        <w:rPr>
          <w:rFonts w:asciiTheme="majorBidi" w:hAnsiTheme="majorBidi" w:cstheme="majorBidi"/>
          <w:sz w:val="24"/>
          <w:szCs w:val="24"/>
        </w:rPr>
        <w:t xml:space="preserve">yang komplek akan hal yang </w:t>
      </w:r>
      <w:r w:rsidRPr="006901FF">
        <w:rPr>
          <w:rFonts w:asciiTheme="majorBidi" w:hAnsiTheme="majorBidi" w:cstheme="majorBidi"/>
          <w:sz w:val="24"/>
          <w:szCs w:val="24"/>
        </w:rPr>
        <w:t>dikehendaki</w:t>
      </w:r>
      <w:r>
        <w:rPr>
          <w:rFonts w:asciiTheme="majorBidi" w:hAnsiTheme="majorBidi" w:cstheme="majorBidi"/>
          <w:sz w:val="24"/>
          <w:szCs w:val="24"/>
        </w:rPr>
        <w:t xml:space="preserve"> mereka</w:t>
      </w:r>
      <w:r w:rsidRPr="006901FF">
        <w:rPr>
          <w:rFonts w:asciiTheme="majorBidi" w:hAnsiTheme="majorBidi" w:cstheme="majorBidi"/>
          <w:sz w:val="24"/>
          <w:szCs w:val="24"/>
        </w:rPr>
        <w:t xml:space="preserve"> </w:t>
      </w:r>
      <w:r>
        <w:rPr>
          <w:rFonts w:asciiTheme="majorBidi" w:hAnsiTheme="majorBidi" w:cstheme="majorBidi"/>
          <w:sz w:val="24"/>
          <w:szCs w:val="24"/>
        </w:rPr>
        <w:t>terhadap pemerintah</w:t>
      </w:r>
      <w:r w:rsidRPr="006901FF">
        <w:rPr>
          <w:rFonts w:asciiTheme="majorBidi" w:hAnsiTheme="majorBidi" w:cstheme="majorBidi"/>
          <w:sz w:val="24"/>
          <w:szCs w:val="24"/>
        </w:rPr>
        <w:t>.</w:t>
      </w:r>
    </w:p>
    <w:p w:rsidR="003140FC" w:rsidRDefault="003140FC" w:rsidP="00266748">
      <w:pPr>
        <w:spacing w:after="0" w:line="360" w:lineRule="auto"/>
        <w:rPr>
          <w:rFonts w:asciiTheme="majorBidi" w:hAnsiTheme="majorBidi" w:cstheme="majorBidi"/>
          <w:b/>
          <w:bCs/>
          <w:sz w:val="24"/>
          <w:szCs w:val="24"/>
        </w:rPr>
      </w:pPr>
    </w:p>
    <w:p w:rsidR="003140FC" w:rsidRDefault="003140FC" w:rsidP="00266748">
      <w:pPr>
        <w:spacing w:after="0" w:line="360" w:lineRule="auto"/>
        <w:rPr>
          <w:rFonts w:asciiTheme="majorBidi" w:hAnsiTheme="majorBidi" w:cstheme="majorBidi"/>
          <w:b/>
          <w:bCs/>
          <w:sz w:val="24"/>
          <w:szCs w:val="24"/>
        </w:rPr>
      </w:pPr>
    </w:p>
    <w:p w:rsidR="00E53CA2" w:rsidRDefault="00E53CA2" w:rsidP="00266748">
      <w:pPr>
        <w:spacing w:after="0" w:line="360" w:lineRule="auto"/>
        <w:rPr>
          <w:rFonts w:asciiTheme="majorBidi" w:hAnsiTheme="majorBidi" w:cstheme="majorBidi"/>
          <w:b/>
          <w:bCs/>
          <w:sz w:val="24"/>
          <w:szCs w:val="24"/>
        </w:rPr>
      </w:pPr>
    </w:p>
    <w:p w:rsidR="00E53CA2" w:rsidRDefault="00E53CA2" w:rsidP="00266748">
      <w:pPr>
        <w:spacing w:after="0" w:line="360" w:lineRule="auto"/>
        <w:rPr>
          <w:rFonts w:asciiTheme="majorBidi" w:hAnsiTheme="majorBidi" w:cstheme="majorBidi"/>
          <w:b/>
          <w:bCs/>
          <w:sz w:val="24"/>
          <w:szCs w:val="24"/>
        </w:rPr>
      </w:pPr>
    </w:p>
    <w:p w:rsidR="00E53CA2" w:rsidRDefault="00E53CA2" w:rsidP="00266748">
      <w:pPr>
        <w:spacing w:after="0" w:line="360" w:lineRule="auto"/>
        <w:rPr>
          <w:rFonts w:asciiTheme="majorBidi" w:hAnsiTheme="majorBidi" w:cstheme="majorBidi"/>
          <w:b/>
          <w:bCs/>
          <w:sz w:val="24"/>
          <w:szCs w:val="24"/>
        </w:rPr>
      </w:pPr>
    </w:p>
    <w:p w:rsidR="00C52B19" w:rsidRDefault="00C52B19" w:rsidP="00266748">
      <w:pPr>
        <w:spacing w:after="0" w:line="360" w:lineRule="auto"/>
        <w:rPr>
          <w:rFonts w:asciiTheme="majorBidi" w:hAnsiTheme="majorBidi" w:cstheme="majorBidi"/>
          <w:b/>
          <w:bCs/>
          <w:sz w:val="24"/>
          <w:szCs w:val="24"/>
        </w:rPr>
      </w:pPr>
    </w:p>
    <w:p w:rsidR="00C52B19" w:rsidRDefault="00C52B19" w:rsidP="00266748">
      <w:pPr>
        <w:spacing w:after="0" w:line="360" w:lineRule="auto"/>
        <w:rPr>
          <w:rFonts w:asciiTheme="majorBidi" w:hAnsiTheme="majorBidi" w:cstheme="majorBidi"/>
          <w:b/>
          <w:bCs/>
          <w:sz w:val="24"/>
          <w:szCs w:val="24"/>
        </w:rPr>
      </w:pPr>
    </w:p>
    <w:p w:rsidR="00C52B19" w:rsidRDefault="00C52B19" w:rsidP="00266748">
      <w:pPr>
        <w:spacing w:after="0" w:line="360" w:lineRule="auto"/>
        <w:rPr>
          <w:rFonts w:asciiTheme="majorBidi" w:hAnsiTheme="majorBidi" w:cstheme="majorBidi"/>
          <w:b/>
          <w:bCs/>
          <w:sz w:val="24"/>
          <w:szCs w:val="24"/>
        </w:rPr>
      </w:pPr>
    </w:p>
    <w:p w:rsidR="00CC6549" w:rsidRDefault="00CC6549" w:rsidP="00266748">
      <w:pPr>
        <w:spacing w:after="0" w:line="360" w:lineRule="auto"/>
        <w:rPr>
          <w:rFonts w:asciiTheme="majorBidi" w:hAnsiTheme="majorBidi" w:cstheme="majorBidi"/>
          <w:b/>
          <w:bCs/>
          <w:sz w:val="24"/>
          <w:szCs w:val="24"/>
        </w:rPr>
      </w:pPr>
    </w:p>
    <w:p w:rsidR="00C52B19" w:rsidRDefault="00C52B19" w:rsidP="00266748">
      <w:pPr>
        <w:spacing w:after="0" w:line="360" w:lineRule="auto"/>
        <w:rPr>
          <w:rFonts w:asciiTheme="majorBidi" w:hAnsiTheme="majorBidi" w:cstheme="majorBidi"/>
          <w:b/>
          <w:bCs/>
          <w:sz w:val="24"/>
          <w:szCs w:val="24"/>
        </w:rPr>
      </w:pPr>
    </w:p>
    <w:p w:rsidR="00C52B19" w:rsidRDefault="00C52B19" w:rsidP="00266748">
      <w:pPr>
        <w:spacing w:after="0" w:line="360" w:lineRule="auto"/>
        <w:rPr>
          <w:rFonts w:asciiTheme="majorBidi" w:hAnsiTheme="majorBidi" w:cstheme="majorBidi"/>
          <w:b/>
          <w:bCs/>
          <w:sz w:val="24"/>
          <w:szCs w:val="24"/>
        </w:rPr>
      </w:pPr>
    </w:p>
    <w:p w:rsidR="00737355" w:rsidRDefault="00737355" w:rsidP="00266748">
      <w:pPr>
        <w:spacing w:after="0" w:line="360" w:lineRule="auto"/>
        <w:rPr>
          <w:rFonts w:asciiTheme="majorBidi" w:hAnsiTheme="majorBidi" w:cstheme="majorBidi"/>
          <w:b/>
          <w:bCs/>
          <w:sz w:val="24"/>
          <w:szCs w:val="24"/>
        </w:rPr>
      </w:pPr>
    </w:p>
    <w:p w:rsidR="003140FC" w:rsidRDefault="003140FC" w:rsidP="00266748">
      <w:pPr>
        <w:spacing w:after="0" w:line="360" w:lineRule="auto"/>
        <w:rPr>
          <w:rFonts w:asciiTheme="majorBidi" w:hAnsiTheme="majorBidi" w:cstheme="majorBidi"/>
          <w:b/>
          <w:bCs/>
          <w:sz w:val="24"/>
          <w:szCs w:val="24"/>
        </w:rPr>
      </w:pPr>
    </w:p>
    <w:p w:rsidR="00893CD2" w:rsidRPr="00D85A85" w:rsidRDefault="00365589" w:rsidP="00893CD2">
      <w:pPr>
        <w:spacing w:after="0" w:line="360" w:lineRule="auto"/>
        <w:jc w:val="center"/>
        <w:rPr>
          <w:rFonts w:asciiTheme="majorBidi" w:hAnsiTheme="majorBidi" w:cstheme="majorBidi"/>
          <w:b/>
          <w:bCs/>
          <w:sz w:val="24"/>
          <w:szCs w:val="24"/>
        </w:rPr>
      </w:pPr>
      <w:r w:rsidRPr="00D85A85">
        <w:rPr>
          <w:rFonts w:asciiTheme="majorBidi" w:hAnsiTheme="majorBidi" w:cstheme="majorBidi"/>
          <w:b/>
          <w:bCs/>
          <w:sz w:val="24"/>
          <w:szCs w:val="24"/>
        </w:rPr>
        <w:t>DAFTAR PUSTAKA</w:t>
      </w:r>
    </w:p>
    <w:p w:rsidR="00D85A85" w:rsidRPr="00D85A85" w:rsidRDefault="00D85A85" w:rsidP="00D85A85">
      <w:pPr>
        <w:pStyle w:val="FootnoteText"/>
        <w:ind w:left="709" w:hanging="709"/>
        <w:jc w:val="both"/>
        <w:rPr>
          <w:sz w:val="24"/>
          <w:szCs w:val="24"/>
        </w:rPr>
      </w:pPr>
      <w:r w:rsidRPr="00D85A85">
        <w:rPr>
          <w:rFonts w:asciiTheme="majorBidi" w:hAnsiTheme="majorBidi" w:cstheme="majorBidi"/>
          <w:sz w:val="24"/>
          <w:szCs w:val="24"/>
        </w:rPr>
        <w:t xml:space="preserve">R. Abdoel Djamali, </w:t>
      </w:r>
      <w:r w:rsidRPr="00D85A85">
        <w:rPr>
          <w:rFonts w:asciiTheme="majorBidi" w:hAnsiTheme="majorBidi" w:cstheme="majorBidi"/>
          <w:i/>
          <w:iCs/>
          <w:sz w:val="24"/>
          <w:szCs w:val="24"/>
        </w:rPr>
        <w:t xml:space="preserve">Pengantar Hukum di Indonesia </w:t>
      </w:r>
      <w:r w:rsidRPr="00D85A85">
        <w:rPr>
          <w:rFonts w:asciiTheme="majorBidi" w:hAnsiTheme="majorBidi" w:cstheme="majorBidi"/>
          <w:sz w:val="24"/>
          <w:szCs w:val="24"/>
        </w:rPr>
        <w:t>(Jakarta : PT. Raja Grapindo Persada</w:t>
      </w:r>
      <w:r>
        <w:rPr>
          <w:rFonts w:asciiTheme="majorBidi" w:hAnsiTheme="majorBidi" w:cstheme="majorBidi"/>
          <w:sz w:val="24"/>
          <w:szCs w:val="24"/>
        </w:rPr>
        <w:t>, 2014)</w:t>
      </w:r>
    </w:p>
    <w:p w:rsidR="00D85A85" w:rsidRDefault="00D85A85" w:rsidP="00D85A85">
      <w:pPr>
        <w:pStyle w:val="FootnoteText"/>
        <w:ind w:left="709" w:hanging="709"/>
        <w:jc w:val="both"/>
        <w:rPr>
          <w:rFonts w:asciiTheme="majorBidi" w:hAnsiTheme="majorBidi" w:cstheme="majorBidi"/>
          <w:sz w:val="24"/>
          <w:szCs w:val="24"/>
        </w:rPr>
      </w:pPr>
    </w:p>
    <w:p w:rsidR="00D85A85" w:rsidRPr="00D85A85" w:rsidRDefault="00D85A85" w:rsidP="00D85A85">
      <w:pPr>
        <w:pStyle w:val="FootnoteText"/>
        <w:ind w:left="709" w:hanging="709"/>
        <w:jc w:val="both"/>
        <w:rPr>
          <w:rFonts w:asciiTheme="majorBidi" w:hAnsiTheme="majorBidi" w:cstheme="majorBidi"/>
          <w:sz w:val="24"/>
          <w:szCs w:val="24"/>
        </w:rPr>
      </w:pPr>
      <w:r w:rsidRPr="00D85A85">
        <w:rPr>
          <w:rFonts w:asciiTheme="majorBidi" w:hAnsiTheme="majorBidi" w:cstheme="majorBidi"/>
          <w:sz w:val="24"/>
          <w:szCs w:val="24"/>
        </w:rPr>
        <w:t xml:space="preserve">Muhammad Daud Ali, </w:t>
      </w:r>
      <w:r w:rsidRPr="00D85A85">
        <w:rPr>
          <w:rFonts w:asciiTheme="majorBidi" w:hAnsiTheme="majorBidi" w:cstheme="majorBidi"/>
          <w:i/>
          <w:iCs/>
          <w:sz w:val="24"/>
          <w:szCs w:val="24"/>
        </w:rPr>
        <w:t>Hukum Islam Pengantar Ilmu Hukum dan Tata Hukum Islam di Indonesia</w:t>
      </w:r>
      <w:r w:rsidRPr="00D85A85">
        <w:rPr>
          <w:rFonts w:asciiTheme="majorBidi" w:hAnsiTheme="majorBidi" w:cstheme="majorBidi"/>
          <w:sz w:val="24"/>
          <w:szCs w:val="24"/>
        </w:rPr>
        <w:t xml:space="preserve"> (Jakarta: Raja Grafindo Persada, 2011)</w:t>
      </w:r>
    </w:p>
    <w:p w:rsidR="00D85A85" w:rsidRDefault="00D85A85" w:rsidP="00D85A85">
      <w:pPr>
        <w:pStyle w:val="FootnoteText"/>
        <w:ind w:left="709" w:hanging="709"/>
        <w:jc w:val="both"/>
        <w:rPr>
          <w:rFonts w:asciiTheme="majorBidi" w:hAnsiTheme="majorBidi" w:cstheme="majorBidi"/>
          <w:sz w:val="24"/>
          <w:szCs w:val="24"/>
        </w:rPr>
      </w:pPr>
    </w:p>
    <w:p w:rsidR="00D85A85" w:rsidRPr="00D85A85" w:rsidRDefault="00D85A85" w:rsidP="00D85A85">
      <w:pPr>
        <w:pStyle w:val="FootnoteText"/>
        <w:ind w:left="709" w:hanging="709"/>
        <w:jc w:val="both"/>
        <w:rPr>
          <w:rFonts w:asciiTheme="majorBidi" w:hAnsiTheme="majorBidi" w:cstheme="majorBidi"/>
          <w:sz w:val="24"/>
          <w:szCs w:val="24"/>
        </w:rPr>
      </w:pPr>
      <w:r w:rsidRPr="00D85A85">
        <w:rPr>
          <w:rFonts w:asciiTheme="majorBidi" w:hAnsiTheme="majorBidi" w:cstheme="majorBidi"/>
          <w:sz w:val="24"/>
          <w:szCs w:val="24"/>
        </w:rPr>
        <w:t xml:space="preserve">Noel J. Coulson, </w:t>
      </w:r>
      <w:r w:rsidRPr="00D85A85">
        <w:rPr>
          <w:rFonts w:asciiTheme="majorBidi" w:hAnsiTheme="majorBidi" w:cstheme="majorBidi"/>
          <w:i/>
          <w:iCs/>
          <w:sz w:val="24"/>
          <w:szCs w:val="24"/>
        </w:rPr>
        <w:t>Hukum Islam dalam Prespektif Sejarah</w:t>
      </w:r>
      <w:r w:rsidRPr="00D85A85">
        <w:rPr>
          <w:rFonts w:asciiTheme="majorBidi" w:hAnsiTheme="majorBidi" w:cstheme="majorBidi"/>
          <w:sz w:val="24"/>
          <w:szCs w:val="24"/>
        </w:rPr>
        <w:t xml:space="preserve"> (Jakarta: P3M, 1987)</w:t>
      </w:r>
    </w:p>
    <w:p w:rsidR="00D85A85" w:rsidRDefault="00D85A85" w:rsidP="00D85A85">
      <w:pPr>
        <w:pStyle w:val="FootnoteText"/>
        <w:ind w:left="709" w:hanging="709"/>
        <w:jc w:val="both"/>
        <w:rPr>
          <w:rFonts w:asciiTheme="majorBidi" w:hAnsiTheme="majorBidi" w:cstheme="majorBidi"/>
          <w:sz w:val="24"/>
          <w:szCs w:val="24"/>
        </w:rPr>
      </w:pPr>
    </w:p>
    <w:p w:rsidR="00D85A85" w:rsidRPr="00D85A85" w:rsidRDefault="00D85A85" w:rsidP="00D85A85">
      <w:pPr>
        <w:pStyle w:val="FootnoteText"/>
        <w:ind w:left="709" w:hanging="709"/>
        <w:jc w:val="both"/>
        <w:rPr>
          <w:rFonts w:asciiTheme="majorBidi" w:hAnsiTheme="majorBidi" w:cstheme="majorBidi"/>
          <w:sz w:val="24"/>
          <w:szCs w:val="24"/>
        </w:rPr>
      </w:pPr>
      <w:r w:rsidRPr="00D85A85">
        <w:rPr>
          <w:rFonts w:asciiTheme="majorBidi" w:hAnsiTheme="majorBidi" w:cstheme="majorBidi"/>
          <w:sz w:val="24"/>
          <w:szCs w:val="24"/>
        </w:rPr>
        <w:t xml:space="preserve">Soerjono Soekanto, </w:t>
      </w:r>
      <w:r w:rsidRPr="00D85A85">
        <w:rPr>
          <w:rFonts w:asciiTheme="majorBidi" w:hAnsiTheme="majorBidi" w:cstheme="majorBidi"/>
          <w:i/>
          <w:iCs/>
          <w:sz w:val="24"/>
          <w:szCs w:val="24"/>
        </w:rPr>
        <w:t>Faktor-Faktor Yang Mempengaruhi Penegakan Hukum</w:t>
      </w:r>
      <w:r w:rsidRPr="00D85A85">
        <w:rPr>
          <w:rFonts w:asciiTheme="majorBidi" w:hAnsiTheme="majorBidi" w:cstheme="majorBidi"/>
          <w:sz w:val="24"/>
          <w:szCs w:val="24"/>
        </w:rPr>
        <w:t xml:space="preserve"> (Jakarta : Raja</w:t>
      </w:r>
      <w:r>
        <w:rPr>
          <w:rFonts w:asciiTheme="majorBidi" w:hAnsiTheme="majorBidi" w:cstheme="majorBidi"/>
          <w:sz w:val="24"/>
          <w:szCs w:val="24"/>
        </w:rPr>
        <w:t xml:space="preserve"> Grafindo Persada, 2002)</w:t>
      </w:r>
    </w:p>
    <w:p w:rsidR="00D85A85" w:rsidRDefault="00D85A85" w:rsidP="00D85A85">
      <w:pPr>
        <w:pStyle w:val="FootnoteText"/>
        <w:ind w:left="709" w:hanging="709"/>
        <w:jc w:val="both"/>
        <w:rPr>
          <w:rFonts w:asciiTheme="majorBidi" w:hAnsiTheme="majorBidi" w:cstheme="majorBidi"/>
          <w:sz w:val="24"/>
          <w:szCs w:val="24"/>
        </w:rPr>
      </w:pPr>
    </w:p>
    <w:p w:rsidR="00D85A85" w:rsidRPr="00D85A85" w:rsidRDefault="00D85A85" w:rsidP="00D85A85">
      <w:pPr>
        <w:pStyle w:val="FootnoteText"/>
        <w:ind w:left="709" w:hanging="709"/>
        <w:jc w:val="both"/>
        <w:rPr>
          <w:rFonts w:asciiTheme="majorBidi" w:hAnsiTheme="majorBidi" w:cstheme="majorBidi"/>
          <w:sz w:val="24"/>
          <w:szCs w:val="24"/>
        </w:rPr>
      </w:pPr>
      <w:r w:rsidRPr="00D85A85">
        <w:rPr>
          <w:rFonts w:asciiTheme="majorBidi" w:hAnsiTheme="majorBidi" w:cstheme="majorBidi"/>
          <w:sz w:val="24"/>
          <w:szCs w:val="24"/>
        </w:rPr>
        <w:t xml:space="preserve">Satjipto Rahrdjo, </w:t>
      </w:r>
      <w:r w:rsidRPr="00D85A85">
        <w:rPr>
          <w:rFonts w:asciiTheme="majorBidi" w:hAnsiTheme="majorBidi" w:cstheme="majorBidi"/>
          <w:i/>
          <w:iCs/>
          <w:sz w:val="24"/>
          <w:szCs w:val="24"/>
        </w:rPr>
        <w:t>Hukum Dan Perubahan Sosial</w:t>
      </w:r>
      <w:r>
        <w:rPr>
          <w:rFonts w:asciiTheme="majorBidi" w:hAnsiTheme="majorBidi" w:cstheme="majorBidi"/>
          <w:sz w:val="24"/>
          <w:szCs w:val="24"/>
        </w:rPr>
        <w:t xml:space="preserve"> (Bandung: Alumni, 1983)</w:t>
      </w:r>
    </w:p>
    <w:p w:rsidR="00D85A85" w:rsidRDefault="00D85A85" w:rsidP="00D85A85">
      <w:pPr>
        <w:pStyle w:val="FootnoteText"/>
        <w:ind w:left="709" w:hanging="709"/>
        <w:jc w:val="both"/>
        <w:rPr>
          <w:rFonts w:asciiTheme="majorBidi" w:hAnsiTheme="majorBidi" w:cstheme="majorBidi"/>
          <w:sz w:val="24"/>
          <w:szCs w:val="24"/>
        </w:rPr>
      </w:pPr>
    </w:p>
    <w:p w:rsidR="00D85A85" w:rsidRPr="00D85A85" w:rsidRDefault="00D85A85" w:rsidP="00D85A85">
      <w:pPr>
        <w:pStyle w:val="FootnoteText"/>
        <w:ind w:left="709" w:hanging="709"/>
        <w:jc w:val="both"/>
        <w:rPr>
          <w:rFonts w:asciiTheme="majorBidi" w:hAnsiTheme="majorBidi" w:cstheme="majorBidi"/>
          <w:sz w:val="24"/>
          <w:szCs w:val="24"/>
        </w:rPr>
      </w:pPr>
      <w:r w:rsidRPr="00D85A85">
        <w:rPr>
          <w:rFonts w:asciiTheme="majorBidi" w:hAnsiTheme="majorBidi" w:cstheme="majorBidi"/>
          <w:sz w:val="24"/>
          <w:szCs w:val="24"/>
        </w:rPr>
        <w:t xml:space="preserve">Ahmad Ali, </w:t>
      </w:r>
      <w:r w:rsidRPr="00D85A85">
        <w:rPr>
          <w:rFonts w:asciiTheme="majorBidi" w:hAnsiTheme="majorBidi" w:cstheme="majorBidi"/>
          <w:i/>
          <w:iCs/>
          <w:sz w:val="24"/>
          <w:szCs w:val="24"/>
        </w:rPr>
        <w:t>Keterpurukan Hukum di Indonesia Penyebab dan Solusinya</w:t>
      </w:r>
      <w:r>
        <w:rPr>
          <w:rFonts w:asciiTheme="majorBidi" w:hAnsiTheme="majorBidi" w:cstheme="majorBidi"/>
          <w:sz w:val="24"/>
          <w:szCs w:val="24"/>
        </w:rPr>
        <w:t xml:space="preserve"> (Jakarta: Galiah, 2002)</w:t>
      </w:r>
    </w:p>
    <w:p w:rsidR="007018A9" w:rsidRDefault="007018A9" w:rsidP="00D85A85">
      <w:pPr>
        <w:pStyle w:val="FootnoteText"/>
        <w:ind w:left="709" w:hanging="709"/>
        <w:jc w:val="both"/>
        <w:rPr>
          <w:rFonts w:asciiTheme="majorBidi" w:hAnsiTheme="majorBidi" w:cstheme="majorBidi"/>
          <w:sz w:val="24"/>
          <w:szCs w:val="24"/>
        </w:rPr>
      </w:pPr>
    </w:p>
    <w:p w:rsidR="00D85A85" w:rsidRPr="00D85A85" w:rsidRDefault="00D85A85" w:rsidP="00D85A85">
      <w:pPr>
        <w:pStyle w:val="FootnoteText"/>
        <w:ind w:left="709" w:hanging="709"/>
        <w:jc w:val="both"/>
        <w:rPr>
          <w:rFonts w:asciiTheme="majorBidi" w:hAnsiTheme="majorBidi" w:cstheme="majorBidi"/>
          <w:sz w:val="24"/>
          <w:szCs w:val="24"/>
        </w:rPr>
      </w:pPr>
      <w:r w:rsidRPr="00D85A85">
        <w:rPr>
          <w:rFonts w:asciiTheme="majorBidi" w:hAnsiTheme="majorBidi" w:cstheme="majorBidi"/>
          <w:sz w:val="24"/>
          <w:szCs w:val="24"/>
        </w:rPr>
        <w:t xml:space="preserve">Munir Fuadi, </w:t>
      </w:r>
      <w:r w:rsidRPr="00D85A85">
        <w:rPr>
          <w:rFonts w:asciiTheme="majorBidi" w:hAnsiTheme="majorBidi" w:cstheme="majorBidi"/>
          <w:i/>
          <w:iCs/>
          <w:sz w:val="24"/>
          <w:szCs w:val="24"/>
        </w:rPr>
        <w:t>Teori-Teori (Grand Theory) Dalam Hukum</w:t>
      </w:r>
      <w:r w:rsidRPr="00D85A85">
        <w:rPr>
          <w:rFonts w:asciiTheme="majorBidi" w:hAnsiTheme="majorBidi" w:cstheme="majorBidi"/>
          <w:sz w:val="24"/>
          <w:szCs w:val="24"/>
        </w:rPr>
        <w:t xml:space="preserve"> (Jakarta : Kencana</w:t>
      </w:r>
      <w:r>
        <w:rPr>
          <w:rFonts w:asciiTheme="majorBidi" w:hAnsiTheme="majorBidi" w:cstheme="majorBidi"/>
          <w:sz w:val="24"/>
          <w:szCs w:val="24"/>
        </w:rPr>
        <w:t xml:space="preserve"> Prenamdeia Group, 2013)</w:t>
      </w:r>
    </w:p>
    <w:p w:rsidR="007018A9" w:rsidRDefault="007018A9" w:rsidP="00D85A85">
      <w:pPr>
        <w:pStyle w:val="FootnoteText"/>
        <w:ind w:left="709" w:hanging="709"/>
        <w:jc w:val="both"/>
        <w:rPr>
          <w:rFonts w:asciiTheme="majorBidi" w:hAnsiTheme="majorBidi" w:cstheme="majorBidi"/>
          <w:sz w:val="24"/>
          <w:szCs w:val="24"/>
        </w:rPr>
      </w:pPr>
    </w:p>
    <w:p w:rsidR="00D85A85" w:rsidRPr="00D85A85" w:rsidRDefault="00D85A85" w:rsidP="00D85A85">
      <w:pPr>
        <w:pStyle w:val="FootnoteText"/>
        <w:ind w:left="709" w:hanging="709"/>
        <w:jc w:val="both"/>
        <w:rPr>
          <w:rFonts w:asciiTheme="majorBidi" w:hAnsiTheme="majorBidi" w:cstheme="majorBidi"/>
          <w:sz w:val="24"/>
          <w:szCs w:val="24"/>
        </w:rPr>
      </w:pPr>
      <w:r w:rsidRPr="00D85A85">
        <w:rPr>
          <w:rFonts w:asciiTheme="majorBidi" w:hAnsiTheme="majorBidi" w:cstheme="majorBidi"/>
          <w:sz w:val="24"/>
          <w:szCs w:val="24"/>
        </w:rPr>
        <w:t xml:space="preserve">Rahardjo Satjipto, </w:t>
      </w:r>
      <w:r w:rsidRPr="00D85A85">
        <w:rPr>
          <w:rFonts w:asciiTheme="majorBidi" w:hAnsiTheme="majorBidi" w:cstheme="majorBidi"/>
          <w:i/>
          <w:iCs/>
          <w:sz w:val="24"/>
          <w:szCs w:val="24"/>
        </w:rPr>
        <w:t>Sosiologi Hukum (</w:t>
      </w:r>
      <w:r w:rsidRPr="00D85A85">
        <w:rPr>
          <w:rFonts w:asciiTheme="majorBidi" w:hAnsiTheme="majorBidi" w:cstheme="majorBidi"/>
          <w:sz w:val="24"/>
          <w:szCs w:val="24"/>
        </w:rPr>
        <w:t>Togyakarta :</w:t>
      </w:r>
      <w:r>
        <w:rPr>
          <w:rFonts w:asciiTheme="majorBidi" w:hAnsiTheme="majorBidi" w:cstheme="majorBidi"/>
          <w:sz w:val="24"/>
          <w:szCs w:val="24"/>
        </w:rPr>
        <w:t xml:space="preserve"> Genta Publishing, 2010)</w:t>
      </w:r>
    </w:p>
    <w:p w:rsidR="007018A9" w:rsidRDefault="007018A9" w:rsidP="00D85A85">
      <w:pPr>
        <w:pStyle w:val="FootnoteText"/>
        <w:ind w:left="709" w:hanging="709"/>
        <w:jc w:val="both"/>
        <w:rPr>
          <w:rFonts w:asciiTheme="majorBidi" w:hAnsiTheme="majorBidi" w:cstheme="majorBidi"/>
          <w:sz w:val="24"/>
          <w:szCs w:val="24"/>
        </w:rPr>
      </w:pPr>
    </w:p>
    <w:p w:rsidR="00D85A85" w:rsidRPr="00D85A85" w:rsidRDefault="00D85A85" w:rsidP="00D85A85">
      <w:pPr>
        <w:pStyle w:val="FootnoteText"/>
        <w:ind w:left="709" w:hanging="709"/>
        <w:jc w:val="both"/>
        <w:rPr>
          <w:rFonts w:asciiTheme="majorBidi" w:hAnsiTheme="majorBidi" w:cstheme="majorBidi"/>
          <w:sz w:val="24"/>
          <w:szCs w:val="24"/>
        </w:rPr>
      </w:pPr>
      <w:r w:rsidRPr="00D85A85">
        <w:rPr>
          <w:rFonts w:asciiTheme="majorBidi" w:hAnsiTheme="majorBidi" w:cstheme="majorBidi"/>
          <w:sz w:val="24"/>
          <w:szCs w:val="24"/>
        </w:rPr>
        <w:t xml:space="preserve">Soerjono Soekanto, </w:t>
      </w:r>
      <w:r w:rsidRPr="00D85A85">
        <w:rPr>
          <w:rFonts w:asciiTheme="majorBidi" w:hAnsiTheme="majorBidi" w:cstheme="majorBidi"/>
          <w:i/>
          <w:iCs/>
          <w:sz w:val="24"/>
          <w:szCs w:val="24"/>
        </w:rPr>
        <w:t>Pokok-Pokok Sosiologi Hukum</w:t>
      </w:r>
      <w:r w:rsidRPr="00D85A85">
        <w:rPr>
          <w:rFonts w:asciiTheme="majorBidi" w:hAnsiTheme="majorBidi" w:cstheme="majorBidi"/>
          <w:sz w:val="24"/>
          <w:szCs w:val="24"/>
        </w:rPr>
        <w:t xml:space="preserve"> (Jakarta : P</w:t>
      </w:r>
      <w:r>
        <w:rPr>
          <w:rFonts w:asciiTheme="majorBidi" w:hAnsiTheme="majorBidi" w:cstheme="majorBidi"/>
          <w:sz w:val="24"/>
          <w:szCs w:val="24"/>
        </w:rPr>
        <w:t>T. Raja Grafinfo Persada, 2000)</w:t>
      </w:r>
    </w:p>
    <w:p w:rsidR="007018A9" w:rsidRDefault="007018A9" w:rsidP="00D85A85">
      <w:pPr>
        <w:pStyle w:val="FootnoteText"/>
        <w:ind w:left="709" w:hanging="709"/>
        <w:jc w:val="both"/>
        <w:rPr>
          <w:rFonts w:asciiTheme="majorBidi" w:hAnsiTheme="majorBidi" w:cstheme="majorBidi"/>
          <w:sz w:val="24"/>
          <w:szCs w:val="24"/>
        </w:rPr>
      </w:pPr>
    </w:p>
    <w:p w:rsidR="00D85A85" w:rsidRPr="00D85A85" w:rsidRDefault="00D85A85" w:rsidP="00D85A85">
      <w:pPr>
        <w:pStyle w:val="FootnoteText"/>
        <w:ind w:left="709" w:hanging="709"/>
        <w:jc w:val="both"/>
        <w:rPr>
          <w:rFonts w:asciiTheme="majorBidi" w:hAnsiTheme="majorBidi" w:cstheme="majorBidi"/>
          <w:sz w:val="24"/>
          <w:szCs w:val="24"/>
        </w:rPr>
      </w:pPr>
      <w:r w:rsidRPr="00D85A85">
        <w:rPr>
          <w:rFonts w:asciiTheme="majorBidi" w:hAnsiTheme="majorBidi" w:cstheme="majorBidi"/>
          <w:sz w:val="24"/>
          <w:szCs w:val="24"/>
        </w:rPr>
        <w:t xml:space="preserve">Lili Rasjidi, </w:t>
      </w:r>
      <w:r w:rsidRPr="00D85A85">
        <w:rPr>
          <w:rFonts w:asciiTheme="majorBidi" w:hAnsiTheme="majorBidi" w:cstheme="majorBidi"/>
          <w:i/>
          <w:iCs/>
          <w:sz w:val="24"/>
          <w:szCs w:val="24"/>
        </w:rPr>
        <w:t>Pengantar Filsafat Hukum</w:t>
      </w:r>
      <w:r w:rsidRPr="00D85A85">
        <w:rPr>
          <w:rFonts w:asciiTheme="majorBidi" w:hAnsiTheme="majorBidi" w:cstheme="majorBidi"/>
          <w:sz w:val="24"/>
          <w:szCs w:val="24"/>
        </w:rPr>
        <w:t xml:space="preserve"> (Bandung: PT. </w:t>
      </w:r>
      <w:r>
        <w:rPr>
          <w:rFonts w:asciiTheme="majorBidi" w:hAnsiTheme="majorBidi" w:cstheme="majorBidi"/>
          <w:sz w:val="24"/>
          <w:szCs w:val="24"/>
        </w:rPr>
        <w:t>Ciyra Aditya Bakti, 2007)</w:t>
      </w:r>
    </w:p>
    <w:p w:rsidR="007018A9" w:rsidRDefault="007018A9" w:rsidP="00D85A85">
      <w:pPr>
        <w:pStyle w:val="FootnoteText"/>
        <w:ind w:left="709" w:hanging="709"/>
        <w:jc w:val="both"/>
        <w:rPr>
          <w:rFonts w:asciiTheme="majorBidi" w:hAnsiTheme="majorBidi" w:cstheme="majorBidi"/>
          <w:sz w:val="24"/>
          <w:szCs w:val="24"/>
        </w:rPr>
      </w:pPr>
    </w:p>
    <w:p w:rsidR="00D85A85" w:rsidRPr="00D85A85" w:rsidRDefault="00D85A85" w:rsidP="00D85A85">
      <w:pPr>
        <w:pStyle w:val="FootnoteText"/>
        <w:ind w:left="709" w:hanging="709"/>
        <w:jc w:val="both"/>
        <w:rPr>
          <w:rFonts w:asciiTheme="majorBidi" w:hAnsiTheme="majorBidi" w:cstheme="majorBidi"/>
          <w:sz w:val="24"/>
          <w:szCs w:val="24"/>
        </w:rPr>
      </w:pPr>
      <w:r w:rsidRPr="00D85A85">
        <w:rPr>
          <w:rFonts w:asciiTheme="majorBidi" w:hAnsiTheme="majorBidi" w:cstheme="majorBidi"/>
          <w:sz w:val="24"/>
          <w:szCs w:val="24"/>
        </w:rPr>
        <w:t xml:space="preserve">Otjie Salman, </w:t>
      </w:r>
      <w:r w:rsidRPr="00D85A85">
        <w:rPr>
          <w:rFonts w:asciiTheme="majorBidi" w:hAnsiTheme="majorBidi" w:cstheme="majorBidi"/>
          <w:i/>
          <w:iCs/>
          <w:sz w:val="24"/>
          <w:szCs w:val="24"/>
        </w:rPr>
        <w:t>Filsafat Hukum “Perkembangan dan Dinamika Masalah”</w:t>
      </w:r>
      <w:r w:rsidRPr="00D85A85">
        <w:rPr>
          <w:rFonts w:asciiTheme="majorBidi" w:hAnsiTheme="majorBidi" w:cstheme="majorBidi"/>
          <w:sz w:val="24"/>
          <w:szCs w:val="24"/>
        </w:rPr>
        <w:t xml:space="preserve"> (Bandung : </w:t>
      </w:r>
      <w:r>
        <w:rPr>
          <w:rFonts w:asciiTheme="majorBidi" w:hAnsiTheme="majorBidi" w:cstheme="majorBidi"/>
          <w:sz w:val="24"/>
          <w:szCs w:val="24"/>
        </w:rPr>
        <w:t>PT. Refika Adita,a, 2016)</w:t>
      </w:r>
    </w:p>
    <w:p w:rsidR="007018A9" w:rsidRDefault="007018A9" w:rsidP="00D85A85">
      <w:pPr>
        <w:pStyle w:val="FootnoteText"/>
        <w:ind w:left="709" w:hanging="709"/>
        <w:jc w:val="both"/>
        <w:rPr>
          <w:rFonts w:asciiTheme="majorBidi" w:hAnsiTheme="majorBidi" w:cstheme="majorBidi"/>
          <w:sz w:val="24"/>
          <w:szCs w:val="24"/>
        </w:rPr>
      </w:pPr>
    </w:p>
    <w:p w:rsidR="00D85A85" w:rsidRPr="00D85A85" w:rsidRDefault="00D85A85" w:rsidP="00D85A85">
      <w:pPr>
        <w:pStyle w:val="FootnoteText"/>
        <w:ind w:left="709" w:hanging="709"/>
        <w:jc w:val="both"/>
        <w:rPr>
          <w:rFonts w:asciiTheme="majorBidi" w:hAnsiTheme="majorBidi" w:cstheme="majorBidi"/>
          <w:sz w:val="24"/>
          <w:szCs w:val="24"/>
        </w:rPr>
      </w:pPr>
      <w:r w:rsidRPr="00D85A85">
        <w:rPr>
          <w:rFonts w:asciiTheme="majorBidi" w:hAnsiTheme="majorBidi" w:cstheme="majorBidi"/>
          <w:sz w:val="24"/>
          <w:szCs w:val="24"/>
        </w:rPr>
        <w:t xml:space="preserve">Rahardjo Satjipto, </w:t>
      </w:r>
      <w:r w:rsidRPr="00D85A85">
        <w:rPr>
          <w:rFonts w:asciiTheme="majorBidi" w:hAnsiTheme="majorBidi" w:cstheme="majorBidi"/>
          <w:i/>
          <w:iCs/>
          <w:sz w:val="24"/>
          <w:szCs w:val="24"/>
        </w:rPr>
        <w:t>Ilmu Hukum</w:t>
      </w:r>
      <w:r w:rsidRPr="00D85A85">
        <w:rPr>
          <w:rFonts w:asciiTheme="majorBidi" w:hAnsiTheme="majorBidi" w:cstheme="majorBidi"/>
          <w:sz w:val="24"/>
          <w:szCs w:val="24"/>
        </w:rPr>
        <w:t xml:space="preserve"> (Bandung: Citra A</w:t>
      </w:r>
      <w:r>
        <w:rPr>
          <w:rFonts w:asciiTheme="majorBidi" w:hAnsiTheme="majorBidi" w:cstheme="majorBidi"/>
          <w:sz w:val="24"/>
          <w:szCs w:val="24"/>
        </w:rPr>
        <w:t>ditya Bakti, 2006)</w:t>
      </w:r>
    </w:p>
    <w:p w:rsidR="007018A9" w:rsidRDefault="007018A9" w:rsidP="00D85A85">
      <w:pPr>
        <w:pStyle w:val="FootnoteText"/>
        <w:ind w:left="709" w:hanging="709"/>
        <w:jc w:val="both"/>
        <w:rPr>
          <w:rFonts w:asciiTheme="majorBidi" w:hAnsiTheme="majorBidi" w:cstheme="majorBidi"/>
          <w:sz w:val="24"/>
          <w:szCs w:val="24"/>
        </w:rPr>
      </w:pPr>
    </w:p>
    <w:p w:rsidR="00D85A85" w:rsidRPr="00D85A85" w:rsidRDefault="00D85A85" w:rsidP="00D85A85">
      <w:pPr>
        <w:pStyle w:val="FootnoteText"/>
        <w:ind w:left="709" w:hanging="709"/>
        <w:jc w:val="both"/>
        <w:rPr>
          <w:rFonts w:asciiTheme="majorBidi" w:hAnsiTheme="majorBidi" w:cstheme="majorBidi"/>
          <w:sz w:val="24"/>
          <w:szCs w:val="24"/>
        </w:rPr>
      </w:pPr>
      <w:r w:rsidRPr="00D85A85">
        <w:rPr>
          <w:rFonts w:asciiTheme="majorBidi" w:hAnsiTheme="majorBidi" w:cstheme="majorBidi"/>
          <w:sz w:val="24"/>
          <w:szCs w:val="24"/>
        </w:rPr>
        <w:t xml:space="preserve">Achmad Ali, </w:t>
      </w:r>
      <w:r w:rsidRPr="00D85A85">
        <w:rPr>
          <w:rFonts w:asciiTheme="majorBidi" w:hAnsiTheme="majorBidi" w:cstheme="majorBidi"/>
          <w:i/>
          <w:iCs/>
          <w:sz w:val="24"/>
          <w:szCs w:val="24"/>
        </w:rPr>
        <w:t>Menguak Tabir Hukum “Suatu Kajian Filosofis dan Sosiologis</w:t>
      </w:r>
      <w:r w:rsidRPr="00D85A85">
        <w:rPr>
          <w:rFonts w:asciiTheme="majorBidi" w:hAnsiTheme="majorBidi" w:cstheme="majorBidi"/>
          <w:sz w:val="24"/>
          <w:szCs w:val="24"/>
        </w:rPr>
        <w:t xml:space="preserve"> (Jakarta : Chandra Pratama, 1996), h. 97</w:t>
      </w:r>
    </w:p>
    <w:p w:rsidR="007018A9" w:rsidRDefault="007018A9" w:rsidP="00D85A85">
      <w:pPr>
        <w:pStyle w:val="FootnoteText"/>
        <w:ind w:left="709" w:hanging="709"/>
        <w:jc w:val="both"/>
        <w:rPr>
          <w:rFonts w:asciiTheme="majorBidi" w:hAnsiTheme="majorBidi" w:cstheme="majorBidi"/>
          <w:sz w:val="24"/>
          <w:szCs w:val="24"/>
        </w:rPr>
      </w:pPr>
    </w:p>
    <w:p w:rsidR="00D85A85" w:rsidRPr="00D85A85" w:rsidRDefault="00D85A85" w:rsidP="00D85A85">
      <w:pPr>
        <w:pStyle w:val="FootnoteText"/>
        <w:ind w:left="709" w:hanging="709"/>
        <w:jc w:val="both"/>
        <w:rPr>
          <w:rFonts w:asciiTheme="majorBidi" w:hAnsiTheme="majorBidi" w:cstheme="majorBidi"/>
          <w:sz w:val="24"/>
          <w:szCs w:val="24"/>
        </w:rPr>
      </w:pPr>
      <w:r w:rsidRPr="00D85A85">
        <w:rPr>
          <w:rFonts w:asciiTheme="majorBidi" w:hAnsiTheme="majorBidi" w:cstheme="majorBidi"/>
          <w:sz w:val="24"/>
          <w:szCs w:val="24"/>
        </w:rPr>
        <w:t xml:space="preserve">Wawan E. Kuswondoro, </w:t>
      </w:r>
      <w:r w:rsidRPr="00D85A85">
        <w:rPr>
          <w:rFonts w:asciiTheme="majorBidi" w:hAnsiTheme="majorBidi" w:cstheme="majorBidi"/>
          <w:i/>
          <w:iCs/>
          <w:sz w:val="24"/>
          <w:szCs w:val="24"/>
        </w:rPr>
        <w:t>Rekayasa Sosial</w:t>
      </w:r>
      <w:r w:rsidRPr="00D85A85">
        <w:rPr>
          <w:rFonts w:asciiTheme="majorBidi" w:hAnsiTheme="majorBidi" w:cstheme="majorBidi"/>
          <w:sz w:val="24"/>
          <w:szCs w:val="24"/>
        </w:rPr>
        <w:t xml:space="preserve"> (Surabaya : Fakultas Ilmu Sosial dan Ilmu Politik Universita</w:t>
      </w:r>
      <w:r>
        <w:rPr>
          <w:rFonts w:asciiTheme="majorBidi" w:hAnsiTheme="majorBidi" w:cstheme="majorBidi"/>
          <w:sz w:val="24"/>
          <w:szCs w:val="24"/>
        </w:rPr>
        <w:t>s Brawijaya Malang, 2002)</w:t>
      </w:r>
    </w:p>
    <w:p w:rsidR="007018A9" w:rsidRDefault="007018A9" w:rsidP="00D85A85">
      <w:pPr>
        <w:pStyle w:val="FootnoteText"/>
        <w:ind w:left="709" w:hanging="709"/>
        <w:jc w:val="both"/>
        <w:rPr>
          <w:rFonts w:asciiTheme="majorBidi" w:hAnsiTheme="majorBidi" w:cstheme="majorBidi"/>
          <w:sz w:val="24"/>
          <w:szCs w:val="24"/>
        </w:rPr>
      </w:pPr>
    </w:p>
    <w:p w:rsidR="00D85A85" w:rsidRPr="00D85A85" w:rsidRDefault="00D85A85" w:rsidP="00D85A85">
      <w:pPr>
        <w:pStyle w:val="FootnoteText"/>
        <w:ind w:left="709" w:hanging="709"/>
        <w:jc w:val="both"/>
        <w:rPr>
          <w:sz w:val="24"/>
          <w:szCs w:val="24"/>
        </w:rPr>
      </w:pPr>
      <w:r w:rsidRPr="00D85A85">
        <w:rPr>
          <w:rFonts w:asciiTheme="majorBidi" w:hAnsiTheme="majorBidi" w:cstheme="majorBidi"/>
          <w:sz w:val="24"/>
          <w:szCs w:val="24"/>
        </w:rPr>
        <w:t xml:space="preserve">Jalaluddin Rakhmat, </w:t>
      </w:r>
      <w:r w:rsidRPr="00D85A85">
        <w:rPr>
          <w:rFonts w:asciiTheme="majorBidi" w:hAnsiTheme="majorBidi" w:cstheme="majorBidi"/>
          <w:i/>
          <w:iCs/>
          <w:sz w:val="24"/>
          <w:szCs w:val="24"/>
        </w:rPr>
        <w:t xml:space="preserve">Rekayasa Sosial: Reformasi Revolusi atau Manusia Besar </w:t>
      </w:r>
      <w:r w:rsidRPr="00D85A85">
        <w:rPr>
          <w:rFonts w:asciiTheme="majorBidi" w:hAnsiTheme="majorBidi" w:cstheme="majorBidi"/>
          <w:sz w:val="24"/>
          <w:szCs w:val="24"/>
        </w:rPr>
        <w:t>(Bandung: Rosda, 199)</w:t>
      </w:r>
    </w:p>
    <w:p w:rsidR="007018A9" w:rsidRDefault="007018A9" w:rsidP="00D85A85">
      <w:pPr>
        <w:pStyle w:val="FootnoteText"/>
        <w:ind w:left="709" w:hanging="709"/>
        <w:jc w:val="both"/>
        <w:rPr>
          <w:rFonts w:asciiTheme="majorBidi" w:hAnsiTheme="majorBidi" w:cstheme="majorBidi"/>
          <w:sz w:val="24"/>
          <w:szCs w:val="24"/>
        </w:rPr>
      </w:pPr>
    </w:p>
    <w:p w:rsidR="00D85A85" w:rsidRPr="00D85A85" w:rsidRDefault="00D85A85" w:rsidP="00D85A85">
      <w:pPr>
        <w:pStyle w:val="FootnoteText"/>
        <w:ind w:left="709" w:hanging="709"/>
        <w:jc w:val="both"/>
        <w:rPr>
          <w:rFonts w:asciiTheme="majorBidi" w:hAnsiTheme="majorBidi" w:cstheme="majorBidi"/>
          <w:sz w:val="24"/>
          <w:szCs w:val="24"/>
        </w:rPr>
      </w:pPr>
      <w:r w:rsidRPr="00D85A85">
        <w:rPr>
          <w:rFonts w:asciiTheme="majorBidi" w:hAnsiTheme="majorBidi" w:cstheme="majorBidi"/>
          <w:sz w:val="24"/>
          <w:szCs w:val="24"/>
        </w:rPr>
        <w:t xml:space="preserve">Soerjono Soekanto, </w:t>
      </w:r>
      <w:r w:rsidRPr="00D85A85">
        <w:rPr>
          <w:rFonts w:asciiTheme="majorBidi" w:hAnsiTheme="majorBidi" w:cstheme="majorBidi"/>
          <w:i/>
          <w:iCs/>
          <w:sz w:val="24"/>
          <w:szCs w:val="24"/>
        </w:rPr>
        <w:t>Pokok-Pokok Sosisologi Hukum</w:t>
      </w:r>
      <w:r w:rsidRPr="00D85A85">
        <w:rPr>
          <w:rFonts w:asciiTheme="majorBidi" w:hAnsiTheme="majorBidi" w:cstheme="majorBidi"/>
          <w:sz w:val="24"/>
          <w:szCs w:val="24"/>
        </w:rPr>
        <w:t xml:space="preserve"> (Jakarta: PT. Raja Grafindo Persada, 2005)</w:t>
      </w:r>
    </w:p>
    <w:p w:rsidR="007018A9" w:rsidRDefault="007018A9" w:rsidP="00D85A85">
      <w:pPr>
        <w:pStyle w:val="FootnoteText"/>
        <w:ind w:left="709" w:hanging="709"/>
        <w:jc w:val="both"/>
        <w:rPr>
          <w:rFonts w:asciiTheme="majorBidi" w:hAnsiTheme="majorBidi" w:cstheme="majorBidi"/>
          <w:sz w:val="24"/>
          <w:szCs w:val="24"/>
        </w:rPr>
      </w:pPr>
    </w:p>
    <w:p w:rsidR="00D85A85" w:rsidRPr="00D85A85" w:rsidRDefault="00D85A85" w:rsidP="00D85A85">
      <w:pPr>
        <w:pStyle w:val="FootnoteText"/>
        <w:ind w:left="709" w:hanging="709"/>
        <w:jc w:val="both"/>
        <w:rPr>
          <w:sz w:val="24"/>
          <w:szCs w:val="24"/>
        </w:rPr>
      </w:pPr>
      <w:r w:rsidRPr="00D85A85">
        <w:rPr>
          <w:rFonts w:asciiTheme="majorBidi" w:hAnsiTheme="majorBidi" w:cstheme="majorBidi"/>
          <w:sz w:val="24"/>
          <w:szCs w:val="24"/>
        </w:rPr>
        <w:t xml:space="preserve">Sajipto Rahardjo, </w:t>
      </w:r>
      <w:r w:rsidRPr="00D85A85">
        <w:rPr>
          <w:rFonts w:asciiTheme="majorBidi" w:hAnsiTheme="majorBidi" w:cstheme="majorBidi"/>
          <w:i/>
          <w:iCs/>
          <w:sz w:val="24"/>
          <w:szCs w:val="24"/>
        </w:rPr>
        <w:t>Hukum dan Perilaku</w:t>
      </w:r>
      <w:r w:rsidRPr="00D85A85">
        <w:rPr>
          <w:rFonts w:asciiTheme="majorBidi" w:hAnsiTheme="majorBidi" w:cstheme="majorBidi"/>
          <w:sz w:val="24"/>
          <w:szCs w:val="24"/>
        </w:rPr>
        <w:t xml:space="preserve"> (Jakarta : Kompas, 2009)</w:t>
      </w:r>
    </w:p>
    <w:p w:rsidR="00737355" w:rsidRPr="00D85A85" w:rsidRDefault="00737355" w:rsidP="00E53CA2">
      <w:pPr>
        <w:spacing w:after="0" w:line="360" w:lineRule="auto"/>
        <w:rPr>
          <w:rFonts w:asciiTheme="majorBidi" w:hAnsiTheme="majorBidi" w:cstheme="majorBidi"/>
          <w:b/>
          <w:bCs/>
          <w:sz w:val="32"/>
          <w:szCs w:val="32"/>
        </w:rPr>
      </w:pPr>
    </w:p>
    <w:p w:rsidR="00D85A85" w:rsidRDefault="00D85A85" w:rsidP="00E53CA2">
      <w:pPr>
        <w:spacing w:after="0" w:line="360" w:lineRule="auto"/>
        <w:rPr>
          <w:rFonts w:asciiTheme="majorBidi" w:hAnsiTheme="majorBidi" w:cstheme="majorBidi"/>
          <w:b/>
          <w:bCs/>
          <w:sz w:val="28"/>
          <w:szCs w:val="28"/>
        </w:rPr>
      </w:pPr>
    </w:p>
    <w:p w:rsidR="00D85A85" w:rsidRDefault="00D85A85" w:rsidP="00E53CA2">
      <w:pPr>
        <w:spacing w:after="0" w:line="360" w:lineRule="auto"/>
        <w:rPr>
          <w:rFonts w:asciiTheme="majorBidi" w:hAnsiTheme="majorBidi" w:cstheme="majorBidi"/>
          <w:b/>
          <w:bCs/>
          <w:sz w:val="28"/>
          <w:szCs w:val="28"/>
        </w:rPr>
      </w:pPr>
    </w:p>
    <w:p w:rsidR="00D85A85" w:rsidRDefault="00D85A85" w:rsidP="00E53CA2">
      <w:pPr>
        <w:spacing w:after="0" w:line="360" w:lineRule="auto"/>
        <w:rPr>
          <w:rFonts w:asciiTheme="majorBidi" w:hAnsiTheme="majorBidi" w:cstheme="majorBidi"/>
          <w:b/>
          <w:bCs/>
          <w:sz w:val="28"/>
          <w:szCs w:val="28"/>
        </w:rPr>
      </w:pPr>
    </w:p>
    <w:p w:rsidR="00D85A85" w:rsidRDefault="00D85A85" w:rsidP="00E53CA2">
      <w:pPr>
        <w:spacing w:after="0" w:line="360" w:lineRule="auto"/>
        <w:rPr>
          <w:rFonts w:asciiTheme="majorBidi" w:hAnsiTheme="majorBidi" w:cstheme="majorBidi"/>
          <w:b/>
          <w:bCs/>
          <w:sz w:val="28"/>
          <w:szCs w:val="28"/>
        </w:rPr>
      </w:pPr>
      <w:bookmarkStart w:id="0" w:name="_GoBack"/>
      <w:bookmarkEnd w:id="0"/>
    </w:p>
    <w:sectPr w:rsidR="00D85A85" w:rsidSect="00107CEC">
      <w:footerReference w:type="default" r:id="rId10"/>
      <w:pgSz w:w="12242" w:h="18711" w:code="5"/>
      <w:pgMar w:top="1701" w:right="1701" w:bottom="1701"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396" w:rsidRDefault="00067396" w:rsidP="003B6587">
      <w:pPr>
        <w:spacing w:after="0" w:line="240" w:lineRule="auto"/>
      </w:pPr>
      <w:r>
        <w:separator/>
      </w:r>
    </w:p>
  </w:endnote>
  <w:endnote w:type="continuationSeparator" w:id="0">
    <w:p w:rsidR="00067396" w:rsidRDefault="00067396" w:rsidP="003B6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Arabic">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2317428"/>
      <w:docPartObj>
        <w:docPartGallery w:val="Page Numbers (Bottom of Page)"/>
        <w:docPartUnique/>
      </w:docPartObj>
    </w:sdtPr>
    <w:sdtEndPr>
      <w:rPr>
        <w:noProof/>
      </w:rPr>
    </w:sdtEndPr>
    <w:sdtContent>
      <w:p w:rsidR="00B35614" w:rsidRDefault="00B35614">
        <w:pPr>
          <w:pStyle w:val="Footer"/>
          <w:jc w:val="center"/>
        </w:pPr>
        <w:r>
          <w:fldChar w:fldCharType="begin"/>
        </w:r>
        <w:r>
          <w:instrText xml:space="preserve"> PAGE   \* MERGEFORMAT </w:instrText>
        </w:r>
        <w:r>
          <w:fldChar w:fldCharType="separate"/>
        </w:r>
        <w:r w:rsidR="007A52FB">
          <w:rPr>
            <w:noProof/>
          </w:rPr>
          <w:t>12</w:t>
        </w:r>
        <w:r>
          <w:rPr>
            <w:noProof/>
          </w:rPr>
          <w:fldChar w:fldCharType="end"/>
        </w:r>
      </w:p>
    </w:sdtContent>
  </w:sdt>
  <w:p w:rsidR="00B35614" w:rsidRDefault="00B356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396" w:rsidRDefault="00067396" w:rsidP="003B6587">
      <w:pPr>
        <w:spacing w:after="0" w:line="240" w:lineRule="auto"/>
      </w:pPr>
      <w:r>
        <w:separator/>
      </w:r>
    </w:p>
  </w:footnote>
  <w:footnote w:type="continuationSeparator" w:id="0">
    <w:p w:rsidR="00067396" w:rsidRDefault="00067396" w:rsidP="003B6587">
      <w:pPr>
        <w:spacing w:after="0" w:line="240" w:lineRule="auto"/>
      </w:pPr>
      <w:r>
        <w:continuationSeparator/>
      </w:r>
    </w:p>
  </w:footnote>
  <w:footnote w:id="1">
    <w:p w:rsidR="00B35614" w:rsidRDefault="00B35614" w:rsidP="003B39F3">
      <w:pPr>
        <w:pStyle w:val="FootnoteText"/>
        <w:ind w:firstLine="720"/>
      </w:pPr>
      <w:r>
        <w:rPr>
          <w:rStyle w:val="FootnoteReference"/>
        </w:rPr>
        <w:footnoteRef/>
      </w:r>
      <w:r>
        <w:t xml:space="preserve"> </w:t>
      </w:r>
      <w:r>
        <w:rPr>
          <w:rFonts w:asciiTheme="majorBidi" w:hAnsiTheme="majorBidi" w:cstheme="majorBidi"/>
        </w:rPr>
        <w:t>R. Abdoel Djamali</w:t>
      </w:r>
      <w:r w:rsidRPr="00EE4871">
        <w:rPr>
          <w:rFonts w:asciiTheme="majorBidi" w:hAnsiTheme="majorBidi" w:cstheme="majorBidi"/>
        </w:rPr>
        <w:t xml:space="preserve">, </w:t>
      </w:r>
      <w:r>
        <w:rPr>
          <w:rFonts w:asciiTheme="majorBidi" w:hAnsiTheme="majorBidi" w:cstheme="majorBidi"/>
          <w:i/>
          <w:iCs/>
        </w:rPr>
        <w:t xml:space="preserve">Pengantar Hukum di Indonesia </w:t>
      </w:r>
      <w:r w:rsidRPr="00EE4871">
        <w:rPr>
          <w:rFonts w:asciiTheme="majorBidi" w:hAnsiTheme="majorBidi" w:cstheme="majorBidi"/>
        </w:rPr>
        <w:t>(Jakarta : PT. Raja Grapindo Persada</w:t>
      </w:r>
      <w:r>
        <w:rPr>
          <w:rFonts w:asciiTheme="majorBidi" w:hAnsiTheme="majorBidi" w:cstheme="majorBidi"/>
        </w:rPr>
        <w:t>, 2014),</w:t>
      </w:r>
      <w:r w:rsidRPr="00EE4871">
        <w:rPr>
          <w:rFonts w:asciiTheme="majorBidi" w:hAnsiTheme="majorBidi" w:cstheme="majorBidi"/>
        </w:rPr>
        <w:t xml:space="preserve"> h. 10.</w:t>
      </w:r>
      <w:r>
        <w:rPr>
          <w:rFonts w:asciiTheme="majorBidi" w:hAnsiTheme="majorBidi" w:cstheme="majorBidi"/>
        </w:rPr>
        <w:t xml:space="preserve"> 2.</w:t>
      </w:r>
    </w:p>
  </w:footnote>
  <w:footnote w:id="2">
    <w:p w:rsidR="00B35614" w:rsidRPr="00D36D34" w:rsidRDefault="00B35614" w:rsidP="00D36D34">
      <w:pPr>
        <w:pStyle w:val="FootnoteText"/>
        <w:ind w:firstLine="720"/>
        <w:jc w:val="both"/>
        <w:rPr>
          <w:rFonts w:asciiTheme="majorBidi" w:hAnsiTheme="majorBidi" w:cstheme="majorBidi"/>
        </w:rPr>
      </w:pPr>
      <w:r w:rsidRPr="00D36D34">
        <w:rPr>
          <w:rStyle w:val="FootnoteReference"/>
          <w:rFonts w:asciiTheme="majorBidi" w:hAnsiTheme="majorBidi" w:cstheme="majorBidi"/>
        </w:rPr>
        <w:footnoteRef/>
      </w:r>
      <w:r w:rsidRPr="00D36D34">
        <w:rPr>
          <w:rFonts w:asciiTheme="majorBidi" w:hAnsiTheme="majorBidi" w:cstheme="majorBidi"/>
        </w:rPr>
        <w:t xml:space="preserve"> Muhammad Daud Ali, </w:t>
      </w:r>
      <w:r w:rsidRPr="00D36D34">
        <w:rPr>
          <w:rFonts w:asciiTheme="majorBidi" w:hAnsiTheme="majorBidi" w:cstheme="majorBidi"/>
          <w:i/>
          <w:iCs/>
        </w:rPr>
        <w:t>Hukum Islam Pengantar Ilmu Hukum dan Tata Hukum Islam di Indonesia</w:t>
      </w:r>
      <w:r w:rsidRPr="00D36D34">
        <w:rPr>
          <w:rFonts w:asciiTheme="majorBidi" w:hAnsiTheme="majorBidi" w:cstheme="majorBidi"/>
        </w:rPr>
        <w:t xml:space="preserve"> (Jakarta: Raja Grafindo Persada, 2011), h. 43.</w:t>
      </w:r>
    </w:p>
  </w:footnote>
  <w:footnote w:id="3">
    <w:p w:rsidR="00B35614" w:rsidRPr="00D36D34" w:rsidRDefault="00B35614" w:rsidP="00D36D34">
      <w:pPr>
        <w:pStyle w:val="FootnoteText"/>
        <w:ind w:firstLine="720"/>
        <w:rPr>
          <w:rFonts w:asciiTheme="majorBidi" w:hAnsiTheme="majorBidi" w:cstheme="majorBidi"/>
        </w:rPr>
      </w:pPr>
      <w:r w:rsidRPr="00D36D34">
        <w:rPr>
          <w:rStyle w:val="FootnoteReference"/>
          <w:rFonts w:asciiTheme="majorBidi" w:hAnsiTheme="majorBidi" w:cstheme="majorBidi"/>
        </w:rPr>
        <w:footnoteRef/>
      </w:r>
      <w:r w:rsidRPr="00D36D34">
        <w:rPr>
          <w:rFonts w:asciiTheme="majorBidi" w:hAnsiTheme="majorBidi" w:cstheme="majorBidi"/>
        </w:rPr>
        <w:t xml:space="preserve"> Noel J. Coulson, </w:t>
      </w:r>
      <w:r w:rsidRPr="00D36D34">
        <w:rPr>
          <w:rFonts w:asciiTheme="majorBidi" w:hAnsiTheme="majorBidi" w:cstheme="majorBidi"/>
          <w:i/>
          <w:iCs/>
        </w:rPr>
        <w:t>Hukum Islam dalam Prespektif Sejarah</w:t>
      </w:r>
      <w:r w:rsidRPr="00D36D34">
        <w:rPr>
          <w:rFonts w:asciiTheme="majorBidi" w:hAnsiTheme="majorBidi" w:cstheme="majorBidi"/>
        </w:rPr>
        <w:t xml:space="preserve"> (Jakarta: P3M, 1987), h. 55.</w:t>
      </w:r>
    </w:p>
  </w:footnote>
  <w:footnote w:id="4">
    <w:p w:rsidR="00B35614" w:rsidRPr="00D36D34" w:rsidRDefault="00B35614" w:rsidP="00D36D34">
      <w:pPr>
        <w:pStyle w:val="FootnoteText"/>
        <w:ind w:firstLine="720"/>
        <w:jc w:val="both"/>
        <w:rPr>
          <w:rFonts w:asciiTheme="majorBidi" w:hAnsiTheme="majorBidi" w:cstheme="majorBidi"/>
        </w:rPr>
      </w:pPr>
      <w:r w:rsidRPr="00D36D34">
        <w:rPr>
          <w:rStyle w:val="FootnoteReference"/>
          <w:rFonts w:asciiTheme="majorBidi" w:hAnsiTheme="majorBidi" w:cstheme="majorBidi"/>
        </w:rPr>
        <w:footnoteRef/>
      </w:r>
      <w:r w:rsidRPr="00D36D34">
        <w:rPr>
          <w:rFonts w:asciiTheme="majorBidi" w:hAnsiTheme="majorBidi" w:cstheme="majorBidi"/>
        </w:rPr>
        <w:t xml:space="preserve"> Soerjono Soekanto, </w:t>
      </w:r>
      <w:r w:rsidRPr="00D36D34">
        <w:rPr>
          <w:rFonts w:asciiTheme="majorBidi" w:hAnsiTheme="majorBidi" w:cstheme="majorBidi"/>
          <w:i/>
          <w:iCs/>
        </w:rPr>
        <w:t>Faktor-Faktor Yang Mempengaruhi Penegakan Hukum</w:t>
      </w:r>
      <w:r w:rsidRPr="00D36D34">
        <w:rPr>
          <w:rFonts w:asciiTheme="majorBidi" w:hAnsiTheme="majorBidi" w:cstheme="majorBidi"/>
        </w:rPr>
        <w:t xml:space="preserve"> (Jakarta : Raja Grafindo Persada, 2002), h. 77.</w:t>
      </w:r>
    </w:p>
  </w:footnote>
  <w:footnote w:id="5">
    <w:p w:rsidR="00B35614" w:rsidRPr="00D36D34" w:rsidRDefault="00B35614" w:rsidP="00D36D34">
      <w:pPr>
        <w:pStyle w:val="FootnoteText"/>
        <w:ind w:firstLine="720"/>
        <w:rPr>
          <w:rFonts w:asciiTheme="majorBidi" w:hAnsiTheme="majorBidi" w:cstheme="majorBidi"/>
        </w:rPr>
      </w:pPr>
      <w:r w:rsidRPr="00D36D34">
        <w:rPr>
          <w:rStyle w:val="FootnoteReference"/>
          <w:rFonts w:asciiTheme="majorBidi" w:hAnsiTheme="majorBidi" w:cstheme="majorBidi"/>
        </w:rPr>
        <w:footnoteRef/>
      </w:r>
      <w:r w:rsidRPr="00D36D34">
        <w:rPr>
          <w:rFonts w:asciiTheme="majorBidi" w:hAnsiTheme="majorBidi" w:cstheme="majorBidi"/>
        </w:rPr>
        <w:t xml:space="preserve"> Satjipto Rahrdjo, </w:t>
      </w:r>
      <w:r w:rsidRPr="00D36D34">
        <w:rPr>
          <w:rFonts w:asciiTheme="majorBidi" w:hAnsiTheme="majorBidi" w:cstheme="majorBidi"/>
          <w:i/>
          <w:iCs/>
        </w:rPr>
        <w:t>Hukum Dan Perubahan Sosial</w:t>
      </w:r>
      <w:r w:rsidRPr="00D36D34">
        <w:rPr>
          <w:rFonts w:asciiTheme="majorBidi" w:hAnsiTheme="majorBidi" w:cstheme="majorBidi"/>
        </w:rPr>
        <w:t xml:space="preserve"> (Bandung: Alumni, 1983), h. 35</w:t>
      </w:r>
    </w:p>
  </w:footnote>
  <w:footnote w:id="6">
    <w:p w:rsidR="00B35614" w:rsidRPr="00D36D34" w:rsidRDefault="00B35614" w:rsidP="00D36D34">
      <w:pPr>
        <w:pStyle w:val="FootnoteText"/>
        <w:ind w:firstLine="720"/>
        <w:rPr>
          <w:rFonts w:asciiTheme="majorBidi" w:hAnsiTheme="majorBidi" w:cstheme="majorBidi"/>
        </w:rPr>
      </w:pPr>
      <w:r w:rsidRPr="00D36D34">
        <w:rPr>
          <w:rStyle w:val="FootnoteReference"/>
          <w:rFonts w:asciiTheme="majorBidi" w:hAnsiTheme="majorBidi" w:cstheme="majorBidi"/>
        </w:rPr>
        <w:footnoteRef/>
      </w:r>
      <w:r w:rsidRPr="00D36D34">
        <w:rPr>
          <w:rFonts w:asciiTheme="majorBidi" w:hAnsiTheme="majorBidi" w:cstheme="majorBidi"/>
        </w:rPr>
        <w:t xml:space="preserve"> Ahmad Ali, </w:t>
      </w:r>
      <w:r w:rsidRPr="00D36D34">
        <w:rPr>
          <w:rFonts w:asciiTheme="majorBidi" w:hAnsiTheme="majorBidi" w:cstheme="majorBidi"/>
          <w:i/>
          <w:iCs/>
        </w:rPr>
        <w:t>Keterpurukan Hukum di Indonesia Penyebab dan Solusinya</w:t>
      </w:r>
      <w:r w:rsidRPr="00D36D34">
        <w:rPr>
          <w:rFonts w:asciiTheme="majorBidi" w:hAnsiTheme="majorBidi" w:cstheme="majorBidi"/>
        </w:rPr>
        <w:t xml:space="preserve"> (Jakarta: Galiah, 2002), </w:t>
      </w:r>
      <w:r w:rsidR="00D36D34">
        <w:rPr>
          <w:rFonts w:asciiTheme="majorBidi" w:hAnsiTheme="majorBidi" w:cstheme="majorBidi"/>
        </w:rPr>
        <w:t xml:space="preserve">  </w:t>
      </w:r>
      <w:r w:rsidRPr="00D36D34">
        <w:rPr>
          <w:rFonts w:asciiTheme="majorBidi" w:hAnsiTheme="majorBidi" w:cstheme="majorBidi"/>
        </w:rPr>
        <w:t>h. 27.</w:t>
      </w:r>
    </w:p>
  </w:footnote>
  <w:footnote w:id="7">
    <w:p w:rsidR="00B35614" w:rsidRPr="00D36D34" w:rsidRDefault="00B35614" w:rsidP="00D36D34">
      <w:pPr>
        <w:pStyle w:val="FootnoteText"/>
        <w:ind w:firstLine="720"/>
        <w:jc w:val="both"/>
        <w:rPr>
          <w:rFonts w:asciiTheme="majorBidi" w:hAnsiTheme="majorBidi" w:cstheme="majorBidi"/>
        </w:rPr>
      </w:pPr>
      <w:r w:rsidRPr="00D36D34">
        <w:rPr>
          <w:rStyle w:val="FootnoteReference"/>
          <w:rFonts w:asciiTheme="majorBidi" w:hAnsiTheme="majorBidi" w:cstheme="majorBidi"/>
        </w:rPr>
        <w:footnoteRef/>
      </w:r>
      <w:r w:rsidRPr="00D36D34">
        <w:rPr>
          <w:rFonts w:asciiTheme="majorBidi" w:hAnsiTheme="majorBidi" w:cstheme="majorBidi"/>
        </w:rPr>
        <w:t xml:space="preserve"> Munir Fuadi, </w:t>
      </w:r>
      <w:r w:rsidRPr="00D36D34">
        <w:rPr>
          <w:rFonts w:asciiTheme="majorBidi" w:hAnsiTheme="majorBidi" w:cstheme="majorBidi"/>
          <w:i/>
          <w:iCs/>
        </w:rPr>
        <w:t>Teori-Teori (Grand Theory) Dalam Hukum</w:t>
      </w:r>
      <w:r w:rsidRPr="00D36D34">
        <w:rPr>
          <w:rFonts w:asciiTheme="majorBidi" w:hAnsiTheme="majorBidi" w:cstheme="majorBidi"/>
        </w:rPr>
        <w:t xml:space="preserve"> (Jakarta : Kencana Prenamdeia Group, 2013) h. 248.</w:t>
      </w:r>
    </w:p>
  </w:footnote>
  <w:footnote w:id="8">
    <w:p w:rsidR="00B35614" w:rsidRPr="00D36D34" w:rsidRDefault="00B35614" w:rsidP="00D36D34">
      <w:pPr>
        <w:pStyle w:val="FootnoteText"/>
        <w:ind w:firstLine="720"/>
        <w:rPr>
          <w:rFonts w:asciiTheme="majorBidi" w:hAnsiTheme="majorBidi" w:cstheme="majorBidi"/>
        </w:rPr>
      </w:pPr>
      <w:r w:rsidRPr="00D36D34">
        <w:rPr>
          <w:rStyle w:val="FootnoteReference"/>
          <w:rFonts w:asciiTheme="majorBidi" w:hAnsiTheme="majorBidi" w:cstheme="majorBidi"/>
        </w:rPr>
        <w:footnoteRef/>
      </w:r>
      <w:r w:rsidRPr="00D36D34">
        <w:rPr>
          <w:rFonts w:asciiTheme="majorBidi" w:hAnsiTheme="majorBidi" w:cstheme="majorBidi"/>
        </w:rPr>
        <w:t xml:space="preserve"> Rahardjo Satjipto, </w:t>
      </w:r>
      <w:r w:rsidRPr="00D36D34">
        <w:rPr>
          <w:rFonts w:asciiTheme="majorBidi" w:hAnsiTheme="majorBidi" w:cstheme="majorBidi"/>
          <w:i/>
          <w:iCs/>
        </w:rPr>
        <w:t>Sosiologi Hukum (</w:t>
      </w:r>
      <w:r w:rsidRPr="00D36D34">
        <w:rPr>
          <w:rFonts w:asciiTheme="majorBidi" w:hAnsiTheme="majorBidi" w:cstheme="majorBidi"/>
        </w:rPr>
        <w:t xml:space="preserve">Togyakarta : Genta Publishing, 2010), h. 90 </w:t>
      </w:r>
    </w:p>
  </w:footnote>
  <w:footnote w:id="9">
    <w:p w:rsidR="00B35614" w:rsidRPr="00D36D34" w:rsidRDefault="00B35614" w:rsidP="00D36D34">
      <w:pPr>
        <w:pStyle w:val="FootnoteText"/>
        <w:ind w:firstLine="720"/>
        <w:jc w:val="both"/>
        <w:rPr>
          <w:rFonts w:asciiTheme="majorBidi" w:hAnsiTheme="majorBidi" w:cstheme="majorBidi"/>
        </w:rPr>
      </w:pPr>
      <w:r w:rsidRPr="00D36D34">
        <w:rPr>
          <w:rStyle w:val="FootnoteReference"/>
          <w:rFonts w:asciiTheme="majorBidi" w:hAnsiTheme="majorBidi" w:cstheme="majorBidi"/>
        </w:rPr>
        <w:footnoteRef/>
      </w:r>
      <w:r w:rsidRPr="00D36D34">
        <w:rPr>
          <w:rFonts w:asciiTheme="majorBidi" w:hAnsiTheme="majorBidi" w:cstheme="majorBidi"/>
        </w:rPr>
        <w:t xml:space="preserve"> Soerjono Soekanto, </w:t>
      </w:r>
      <w:r w:rsidRPr="00D36D34">
        <w:rPr>
          <w:rFonts w:asciiTheme="majorBidi" w:hAnsiTheme="majorBidi" w:cstheme="majorBidi"/>
          <w:i/>
          <w:iCs/>
        </w:rPr>
        <w:t>Pokok-Pokok Sosiologi Hukum</w:t>
      </w:r>
      <w:r w:rsidRPr="00D36D34">
        <w:rPr>
          <w:rFonts w:asciiTheme="majorBidi" w:hAnsiTheme="majorBidi" w:cstheme="majorBidi"/>
        </w:rPr>
        <w:t xml:space="preserve"> (Jakarta : PT. Raja Grafinfo Persada, 2000),</w:t>
      </w:r>
      <w:r w:rsidR="00D36D34">
        <w:rPr>
          <w:rFonts w:asciiTheme="majorBidi" w:hAnsiTheme="majorBidi" w:cstheme="majorBidi"/>
        </w:rPr>
        <w:t xml:space="preserve">   </w:t>
      </w:r>
      <w:r w:rsidRPr="00D36D34">
        <w:rPr>
          <w:rFonts w:asciiTheme="majorBidi" w:hAnsiTheme="majorBidi" w:cstheme="majorBidi"/>
        </w:rPr>
        <w:t xml:space="preserve"> h. 79.</w:t>
      </w:r>
    </w:p>
  </w:footnote>
  <w:footnote w:id="10">
    <w:p w:rsidR="00B35614" w:rsidRPr="00D36D34" w:rsidRDefault="00B35614" w:rsidP="00D36D34">
      <w:pPr>
        <w:pStyle w:val="FootnoteText"/>
        <w:ind w:firstLine="720"/>
        <w:rPr>
          <w:rFonts w:asciiTheme="majorBidi" w:hAnsiTheme="majorBidi" w:cstheme="majorBidi"/>
        </w:rPr>
      </w:pPr>
      <w:r w:rsidRPr="00D36D34">
        <w:rPr>
          <w:rStyle w:val="FootnoteReference"/>
          <w:rFonts w:asciiTheme="majorBidi" w:hAnsiTheme="majorBidi" w:cstheme="majorBidi"/>
        </w:rPr>
        <w:footnoteRef/>
      </w:r>
      <w:r w:rsidRPr="00D36D34">
        <w:rPr>
          <w:rFonts w:asciiTheme="majorBidi" w:hAnsiTheme="majorBidi" w:cstheme="majorBidi"/>
        </w:rPr>
        <w:t xml:space="preserve"> Lili Rasjidi, </w:t>
      </w:r>
      <w:r w:rsidRPr="00D36D34">
        <w:rPr>
          <w:rFonts w:asciiTheme="majorBidi" w:hAnsiTheme="majorBidi" w:cstheme="majorBidi"/>
          <w:i/>
          <w:iCs/>
        </w:rPr>
        <w:t>Pengantar Filsafat Hukum</w:t>
      </w:r>
      <w:r w:rsidRPr="00D36D34">
        <w:rPr>
          <w:rFonts w:asciiTheme="majorBidi" w:hAnsiTheme="majorBidi" w:cstheme="majorBidi"/>
        </w:rPr>
        <w:t xml:space="preserve"> (Bandung: PT. Ciyra Aditya Bakti, 2007) h. 74.</w:t>
      </w:r>
    </w:p>
  </w:footnote>
  <w:footnote w:id="11">
    <w:p w:rsidR="00B35614" w:rsidRPr="00D36D34" w:rsidRDefault="00B35614" w:rsidP="00D36D34">
      <w:pPr>
        <w:pStyle w:val="FootnoteText"/>
        <w:ind w:firstLine="720"/>
        <w:jc w:val="both"/>
        <w:rPr>
          <w:rFonts w:asciiTheme="majorBidi" w:hAnsiTheme="majorBidi" w:cstheme="majorBidi"/>
        </w:rPr>
      </w:pPr>
      <w:r w:rsidRPr="00D36D34">
        <w:rPr>
          <w:rStyle w:val="FootnoteReference"/>
          <w:rFonts w:asciiTheme="majorBidi" w:hAnsiTheme="majorBidi" w:cstheme="majorBidi"/>
        </w:rPr>
        <w:footnoteRef/>
      </w:r>
      <w:r w:rsidRPr="00D36D34">
        <w:rPr>
          <w:rFonts w:asciiTheme="majorBidi" w:hAnsiTheme="majorBidi" w:cstheme="majorBidi"/>
        </w:rPr>
        <w:t xml:space="preserve"> Otjie Salman, </w:t>
      </w:r>
      <w:r w:rsidRPr="00D36D34">
        <w:rPr>
          <w:rFonts w:asciiTheme="majorBidi" w:hAnsiTheme="majorBidi" w:cstheme="majorBidi"/>
          <w:i/>
          <w:iCs/>
        </w:rPr>
        <w:t>Filsafat Hukum “Perkembangan dan Dinamika Masalah”</w:t>
      </w:r>
      <w:r w:rsidRPr="00D36D34">
        <w:rPr>
          <w:rFonts w:asciiTheme="majorBidi" w:hAnsiTheme="majorBidi" w:cstheme="majorBidi"/>
        </w:rPr>
        <w:t xml:space="preserve"> (Bandung : PT. Refika Adita,a, 2016), h. 48</w:t>
      </w:r>
    </w:p>
  </w:footnote>
  <w:footnote w:id="12">
    <w:p w:rsidR="00B35614" w:rsidRPr="00D36D34" w:rsidRDefault="00B35614" w:rsidP="00D36D34">
      <w:pPr>
        <w:pStyle w:val="FootnoteText"/>
        <w:ind w:firstLine="720"/>
        <w:rPr>
          <w:rFonts w:asciiTheme="majorBidi" w:hAnsiTheme="majorBidi" w:cstheme="majorBidi"/>
        </w:rPr>
      </w:pPr>
      <w:r w:rsidRPr="00D36D34">
        <w:rPr>
          <w:rStyle w:val="FootnoteReference"/>
          <w:rFonts w:asciiTheme="majorBidi" w:hAnsiTheme="majorBidi" w:cstheme="majorBidi"/>
        </w:rPr>
        <w:footnoteRef/>
      </w:r>
      <w:r w:rsidRPr="00D36D34">
        <w:rPr>
          <w:rFonts w:asciiTheme="majorBidi" w:hAnsiTheme="majorBidi" w:cstheme="majorBidi"/>
        </w:rPr>
        <w:t xml:space="preserve"> Rahardjo Satjipto, </w:t>
      </w:r>
      <w:r w:rsidRPr="00D36D34">
        <w:rPr>
          <w:rFonts w:asciiTheme="majorBidi" w:hAnsiTheme="majorBidi" w:cstheme="majorBidi"/>
          <w:i/>
          <w:iCs/>
        </w:rPr>
        <w:t>Ilmu Hukum</w:t>
      </w:r>
      <w:r w:rsidRPr="00D36D34">
        <w:rPr>
          <w:rFonts w:asciiTheme="majorBidi" w:hAnsiTheme="majorBidi" w:cstheme="majorBidi"/>
        </w:rPr>
        <w:t xml:space="preserve"> (Bandung: Citra Aditya Bakti, 2006), h. 206</w:t>
      </w:r>
    </w:p>
  </w:footnote>
  <w:footnote w:id="13">
    <w:p w:rsidR="00B35614" w:rsidRPr="00D36D34" w:rsidRDefault="00B35614" w:rsidP="00D36D34">
      <w:pPr>
        <w:pStyle w:val="FootnoteText"/>
        <w:ind w:firstLine="720"/>
        <w:jc w:val="both"/>
        <w:rPr>
          <w:rFonts w:asciiTheme="majorBidi" w:hAnsiTheme="majorBidi" w:cstheme="majorBidi"/>
        </w:rPr>
      </w:pPr>
      <w:r w:rsidRPr="00D36D34">
        <w:rPr>
          <w:rStyle w:val="FootnoteReference"/>
          <w:rFonts w:asciiTheme="majorBidi" w:hAnsiTheme="majorBidi" w:cstheme="majorBidi"/>
        </w:rPr>
        <w:footnoteRef/>
      </w:r>
      <w:r w:rsidRPr="00D36D34">
        <w:rPr>
          <w:rFonts w:asciiTheme="majorBidi" w:hAnsiTheme="majorBidi" w:cstheme="majorBidi"/>
        </w:rPr>
        <w:t xml:space="preserve"> Achmad Ali, </w:t>
      </w:r>
      <w:r w:rsidRPr="00D36D34">
        <w:rPr>
          <w:rFonts w:asciiTheme="majorBidi" w:hAnsiTheme="majorBidi" w:cstheme="majorBidi"/>
          <w:i/>
          <w:iCs/>
        </w:rPr>
        <w:t>Menguak Tabir Hukum “Suatu Kajian Filosofis dan Sosiologis</w:t>
      </w:r>
      <w:r w:rsidRPr="00D36D34">
        <w:rPr>
          <w:rFonts w:asciiTheme="majorBidi" w:hAnsiTheme="majorBidi" w:cstheme="majorBidi"/>
        </w:rPr>
        <w:t xml:space="preserve"> (Jakarta : Chandra Pratama, 1996), h. 97</w:t>
      </w:r>
    </w:p>
  </w:footnote>
  <w:footnote w:id="14">
    <w:p w:rsidR="00B35614" w:rsidRPr="00D36D34" w:rsidRDefault="00B35614" w:rsidP="00D36D34">
      <w:pPr>
        <w:pStyle w:val="FootnoteText"/>
        <w:ind w:firstLine="720"/>
        <w:rPr>
          <w:rFonts w:asciiTheme="majorBidi" w:hAnsiTheme="majorBidi" w:cstheme="majorBidi"/>
        </w:rPr>
      </w:pPr>
      <w:r w:rsidRPr="00D36D34">
        <w:rPr>
          <w:rStyle w:val="FootnoteReference"/>
          <w:rFonts w:asciiTheme="majorBidi" w:hAnsiTheme="majorBidi" w:cstheme="majorBidi"/>
        </w:rPr>
        <w:footnoteRef/>
      </w:r>
      <w:r w:rsidRPr="00D36D34">
        <w:rPr>
          <w:rFonts w:asciiTheme="majorBidi" w:hAnsiTheme="majorBidi" w:cstheme="majorBidi"/>
        </w:rPr>
        <w:t xml:space="preserve"> Raharjo, </w:t>
      </w:r>
      <w:r w:rsidRPr="00D36D34">
        <w:rPr>
          <w:rFonts w:asciiTheme="majorBidi" w:hAnsiTheme="majorBidi" w:cstheme="majorBidi"/>
          <w:i/>
          <w:iCs/>
        </w:rPr>
        <w:t>Ilmu hukum</w:t>
      </w:r>
      <w:r w:rsidRPr="00D36D34">
        <w:rPr>
          <w:rFonts w:asciiTheme="majorBidi" w:hAnsiTheme="majorBidi" w:cstheme="majorBidi"/>
        </w:rPr>
        <w:t>, h. 218</w:t>
      </w:r>
    </w:p>
  </w:footnote>
  <w:footnote w:id="15">
    <w:p w:rsidR="00B35614" w:rsidRPr="00D36D34" w:rsidRDefault="00B35614" w:rsidP="00D36D34">
      <w:pPr>
        <w:pStyle w:val="FootnoteText"/>
        <w:ind w:firstLine="720"/>
        <w:jc w:val="both"/>
        <w:rPr>
          <w:rFonts w:asciiTheme="majorBidi" w:hAnsiTheme="majorBidi" w:cstheme="majorBidi"/>
        </w:rPr>
      </w:pPr>
      <w:r w:rsidRPr="00D36D34">
        <w:rPr>
          <w:rStyle w:val="FootnoteReference"/>
          <w:rFonts w:asciiTheme="majorBidi" w:hAnsiTheme="majorBidi" w:cstheme="majorBidi"/>
        </w:rPr>
        <w:footnoteRef/>
      </w:r>
      <w:r w:rsidRPr="00D36D34">
        <w:rPr>
          <w:rFonts w:asciiTheme="majorBidi" w:hAnsiTheme="majorBidi" w:cstheme="majorBidi"/>
        </w:rPr>
        <w:t xml:space="preserve"> Wawan E. Kuswondoro, </w:t>
      </w:r>
      <w:r w:rsidRPr="00D36D34">
        <w:rPr>
          <w:rFonts w:asciiTheme="majorBidi" w:hAnsiTheme="majorBidi" w:cstheme="majorBidi"/>
          <w:i/>
          <w:iCs/>
        </w:rPr>
        <w:t>Rekayasa Sosial</w:t>
      </w:r>
      <w:r w:rsidRPr="00D36D34">
        <w:rPr>
          <w:rFonts w:asciiTheme="majorBidi" w:hAnsiTheme="majorBidi" w:cstheme="majorBidi"/>
        </w:rPr>
        <w:t xml:space="preserve"> (Surabaya : Fakultas Ilmu Sosial dan Ilmu Politik Universitas Brawijaya Malang, 2002), h. 24</w:t>
      </w:r>
    </w:p>
  </w:footnote>
  <w:footnote w:id="16">
    <w:p w:rsidR="00B35614" w:rsidRDefault="00B35614" w:rsidP="00D36D34">
      <w:pPr>
        <w:pStyle w:val="FootnoteText"/>
        <w:ind w:firstLine="720"/>
      </w:pPr>
      <w:r w:rsidRPr="00D36D34">
        <w:rPr>
          <w:rStyle w:val="FootnoteReference"/>
          <w:rFonts w:asciiTheme="majorBidi" w:hAnsiTheme="majorBidi" w:cstheme="majorBidi"/>
        </w:rPr>
        <w:footnoteRef/>
      </w:r>
      <w:r w:rsidRPr="00D36D34">
        <w:rPr>
          <w:rFonts w:asciiTheme="majorBidi" w:hAnsiTheme="majorBidi" w:cstheme="majorBidi"/>
        </w:rPr>
        <w:t xml:space="preserve"> Jalaluddin Rakhmat, </w:t>
      </w:r>
      <w:r w:rsidRPr="00D36D34">
        <w:rPr>
          <w:rFonts w:asciiTheme="majorBidi" w:hAnsiTheme="majorBidi" w:cstheme="majorBidi"/>
          <w:i/>
          <w:iCs/>
        </w:rPr>
        <w:t xml:space="preserve">Rekayasa Sosial: Reformasi Revolusi atau Manusia Besar </w:t>
      </w:r>
      <w:r w:rsidRPr="00D36D34">
        <w:rPr>
          <w:rFonts w:asciiTheme="majorBidi" w:hAnsiTheme="majorBidi" w:cstheme="majorBidi"/>
        </w:rPr>
        <w:t>(Bandung: Rosda, 199), h.43.</w:t>
      </w:r>
    </w:p>
  </w:footnote>
  <w:footnote w:id="17">
    <w:p w:rsidR="00D85A85" w:rsidRPr="00D85A85" w:rsidRDefault="00D85A85" w:rsidP="00D85A85">
      <w:pPr>
        <w:pStyle w:val="FootnoteText"/>
        <w:ind w:firstLine="720"/>
        <w:rPr>
          <w:rFonts w:asciiTheme="majorBidi" w:hAnsiTheme="majorBidi" w:cstheme="majorBidi"/>
        </w:rPr>
      </w:pPr>
      <w:r w:rsidRPr="00D85A85">
        <w:rPr>
          <w:rStyle w:val="FootnoteReference"/>
          <w:rFonts w:asciiTheme="majorBidi" w:hAnsiTheme="majorBidi" w:cstheme="majorBidi"/>
        </w:rPr>
        <w:footnoteRef/>
      </w:r>
      <w:r w:rsidRPr="00D85A85">
        <w:rPr>
          <w:rFonts w:asciiTheme="majorBidi" w:hAnsiTheme="majorBidi" w:cstheme="majorBidi"/>
        </w:rPr>
        <w:t xml:space="preserve"> Soerjono Soekanto, </w:t>
      </w:r>
      <w:r w:rsidRPr="00D85A85">
        <w:rPr>
          <w:rFonts w:asciiTheme="majorBidi" w:hAnsiTheme="majorBidi" w:cstheme="majorBidi"/>
          <w:i/>
          <w:iCs/>
        </w:rPr>
        <w:t>Pokok-Pokok Sosisologi Hukum</w:t>
      </w:r>
      <w:r w:rsidRPr="00D85A85">
        <w:rPr>
          <w:rFonts w:asciiTheme="majorBidi" w:hAnsiTheme="majorBidi" w:cstheme="majorBidi"/>
        </w:rPr>
        <w:t xml:space="preserve"> (Jakarta: PT. Raja Grafindo Persada, 2005), h. 124.</w:t>
      </w:r>
    </w:p>
  </w:footnote>
  <w:footnote w:id="18">
    <w:p w:rsidR="00D85A85" w:rsidRDefault="00D85A85" w:rsidP="00D85A85">
      <w:pPr>
        <w:pStyle w:val="FootnoteText"/>
        <w:ind w:firstLine="720"/>
      </w:pPr>
      <w:r w:rsidRPr="00D85A85">
        <w:rPr>
          <w:rStyle w:val="FootnoteReference"/>
          <w:rFonts w:asciiTheme="majorBidi" w:hAnsiTheme="majorBidi" w:cstheme="majorBidi"/>
        </w:rPr>
        <w:footnoteRef/>
      </w:r>
      <w:r w:rsidRPr="00D85A85">
        <w:rPr>
          <w:rFonts w:asciiTheme="majorBidi" w:hAnsiTheme="majorBidi" w:cstheme="majorBidi"/>
        </w:rPr>
        <w:t xml:space="preserve"> Sajipto Rahardjo, </w:t>
      </w:r>
      <w:r w:rsidRPr="00D85A85">
        <w:rPr>
          <w:rFonts w:asciiTheme="majorBidi" w:hAnsiTheme="majorBidi" w:cstheme="majorBidi"/>
          <w:i/>
          <w:iCs/>
        </w:rPr>
        <w:t>Hukum dan Perilaku</w:t>
      </w:r>
      <w:r w:rsidRPr="00D85A85">
        <w:rPr>
          <w:rFonts w:asciiTheme="majorBidi" w:hAnsiTheme="majorBidi" w:cstheme="majorBidi"/>
        </w:rPr>
        <w:t xml:space="preserve"> (Jakarta : Kompas, 2009), h. 116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B565E"/>
    <w:multiLevelType w:val="hybridMultilevel"/>
    <w:tmpl w:val="96E44AF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3817456"/>
    <w:multiLevelType w:val="hybridMultilevel"/>
    <w:tmpl w:val="59847C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F74132B"/>
    <w:multiLevelType w:val="hybridMultilevel"/>
    <w:tmpl w:val="24CE50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E8750DA"/>
    <w:multiLevelType w:val="hybridMultilevel"/>
    <w:tmpl w:val="4808F0A4"/>
    <w:lvl w:ilvl="0" w:tplc="391AF2C0">
      <w:start w:val="1"/>
      <w:numFmt w:val="lowerLetter"/>
      <w:lvlText w:val="%1."/>
      <w:lvlJc w:val="left"/>
      <w:pPr>
        <w:ind w:left="720" w:hanging="360"/>
      </w:pPr>
      <w:rPr>
        <w:rFonts w:hint="default"/>
        <w:b w:val="0"/>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1A27310"/>
    <w:multiLevelType w:val="hybridMultilevel"/>
    <w:tmpl w:val="09D46C72"/>
    <w:lvl w:ilvl="0" w:tplc="DD7A4C6A">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659428E"/>
    <w:multiLevelType w:val="hybridMultilevel"/>
    <w:tmpl w:val="59C8B9A2"/>
    <w:lvl w:ilvl="0" w:tplc="A5145E70">
      <w:start w:val="1"/>
      <w:numFmt w:val="bullet"/>
      <w:lvlText w:val="-"/>
      <w:lvlJc w:val="left"/>
      <w:pPr>
        <w:ind w:left="1080" w:hanging="360"/>
      </w:pPr>
      <w:rPr>
        <w:rFonts w:ascii="Times New Roman" w:eastAsiaTheme="minorHAns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6">
    <w:nsid w:val="6B3F0F59"/>
    <w:multiLevelType w:val="hybridMultilevel"/>
    <w:tmpl w:val="19A8B070"/>
    <w:lvl w:ilvl="0" w:tplc="5AAAA9CE">
      <w:start w:val="1"/>
      <w:numFmt w:val="decimal"/>
      <w:lvlText w:val="%1."/>
      <w:lvlJc w:val="left"/>
      <w:pPr>
        <w:ind w:left="1308" w:hanging="360"/>
      </w:pPr>
      <w:rPr>
        <w:rFonts w:ascii="Times New Roman" w:eastAsia="Times New Roman" w:hAnsi="Times New Roman" w:cs="Times New Roman" w:hint="default"/>
        <w:b w:val="0"/>
        <w:bCs/>
        <w:spacing w:val="-4"/>
        <w:w w:val="100"/>
        <w:sz w:val="24"/>
        <w:szCs w:val="24"/>
      </w:rPr>
    </w:lvl>
    <w:lvl w:ilvl="1" w:tplc="9022D2C2">
      <w:numFmt w:val="bullet"/>
      <w:lvlText w:val="•"/>
      <w:lvlJc w:val="left"/>
      <w:pPr>
        <w:ind w:left="2024" w:hanging="360"/>
      </w:pPr>
    </w:lvl>
    <w:lvl w:ilvl="2" w:tplc="101EA1C6">
      <w:numFmt w:val="bullet"/>
      <w:lvlText w:val="•"/>
      <w:lvlJc w:val="left"/>
      <w:pPr>
        <w:ind w:left="2749" w:hanging="360"/>
      </w:pPr>
    </w:lvl>
    <w:lvl w:ilvl="3" w:tplc="BAD65332">
      <w:numFmt w:val="bullet"/>
      <w:lvlText w:val="•"/>
      <w:lvlJc w:val="left"/>
      <w:pPr>
        <w:ind w:left="3473" w:hanging="360"/>
      </w:pPr>
    </w:lvl>
    <w:lvl w:ilvl="4" w:tplc="11E4976C">
      <w:numFmt w:val="bullet"/>
      <w:lvlText w:val="•"/>
      <w:lvlJc w:val="left"/>
      <w:pPr>
        <w:ind w:left="4198" w:hanging="360"/>
      </w:pPr>
    </w:lvl>
    <w:lvl w:ilvl="5" w:tplc="8C4837F0">
      <w:numFmt w:val="bullet"/>
      <w:lvlText w:val="•"/>
      <w:lvlJc w:val="left"/>
      <w:pPr>
        <w:ind w:left="4922" w:hanging="360"/>
      </w:pPr>
    </w:lvl>
    <w:lvl w:ilvl="6" w:tplc="5A26EB4E">
      <w:numFmt w:val="bullet"/>
      <w:lvlText w:val="•"/>
      <w:lvlJc w:val="left"/>
      <w:pPr>
        <w:ind w:left="5647" w:hanging="360"/>
      </w:pPr>
    </w:lvl>
    <w:lvl w:ilvl="7" w:tplc="CA1E7F2C">
      <w:numFmt w:val="bullet"/>
      <w:lvlText w:val="•"/>
      <w:lvlJc w:val="left"/>
      <w:pPr>
        <w:ind w:left="6371" w:hanging="360"/>
      </w:pPr>
    </w:lvl>
    <w:lvl w:ilvl="8" w:tplc="261EA93A">
      <w:numFmt w:val="bullet"/>
      <w:lvlText w:val="•"/>
      <w:lvlJc w:val="left"/>
      <w:pPr>
        <w:ind w:left="7096" w:hanging="360"/>
      </w:pPr>
    </w:lvl>
  </w:abstractNum>
  <w:abstractNum w:abstractNumId="7">
    <w:nsid w:val="6D66387B"/>
    <w:multiLevelType w:val="hybridMultilevel"/>
    <w:tmpl w:val="CB9EF6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lvlOverride w:ilvl="0">
      <w:startOverride w:val="1"/>
    </w:lvlOverride>
    <w:lvlOverride w:ilvl="1"/>
    <w:lvlOverride w:ilvl="2"/>
    <w:lvlOverride w:ilvl="3"/>
    <w:lvlOverride w:ilvl="4"/>
    <w:lvlOverride w:ilvl="5"/>
    <w:lvlOverride w:ilvl="6"/>
    <w:lvlOverride w:ilvl="7"/>
    <w:lvlOverride w:ilvl="8"/>
  </w:num>
  <w:num w:numId="2">
    <w:abstractNumId w:val="4"/>
  </w:num>
  <w:num w:numId="3">
    <w:abstractNumId w:val="2"/>
  </w:num>
  <w:num w:numId="4">
    <w:abstractNumId w:val="1"/>
  </w:num>
  <w:num w:numId="5">
    <w:abstractNumId w:val="0"/>
  </w:num>
  <w:num w:numId="6">
    <w:abstractNumId w:val="7"/>
  </w:num>
  <w:num w:numId="7">
    <w:abstractNumId w:val="5"/>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A43"/>
    <w:rsid w:val="000107A3"/>
    <w:rsid w:val="00012273"/>
    <w:rsid w:val="000258DA"/>
    <w:rsid w:val="0002596C"/>
    <w:rsid w:val="0003114F"/>
    <w:rsid w:val="00034223"/>
    <w:rsid w:val="00035324"/>
    <w:rsid w:val="00041C19"/>
    <w:rsid w:val="000433D1"/>
    <w:rsid w:val="0004419E"/>
    <w:rsid w:val="0005134B"/>
    <w:rsid w:val="00060BCC"/>
    <w:rsid w:val="00060F4E"/>
    <w:rsid w:val="0006480F"/>
    <w:rsid w:val="00067396"/>
    <w:rsid w:val="000676D6"/>
    <w:rsid w:val="000826E5"/>
    <w:rsid w:val="00086162"/>
    <w:rsid w:val="00087D74"/>
    <w:rsid w:val="00095172"/>
    <w:rsid w:val="000A379E"/>
    <w:rsid w:val="000A4A47"/>
    <w:rsid w:val="000A5F3D"/>
    <w:rsid w:val="000A6121"/>
    <w:rsid w:val="000A70D5"/>
    <w:rsid w:val="000B1E74"/>
    <w:rsid w:val="000B6811"/>
    <w:rsid w:val="000C1B01"/>
    <w:rsid w:val="000D1B39"/>
    <w:rsid w:val="000D322A"/>
    <w:rsid w:val="000E0937"/>
    <w:rsid w:val="000E2B01"/>
    <w:rsid w:val="000E73B4"/>
    <w:rsid w:val="000F0D26"/>
    <w:rsid w:val="00107CEC"/>
    <w:rsid w:val="00121F5D"/>
    <w:rsid w:val="00122132"/>
    <w:rsid w:val="0012509F"/>
    <w:rsid w:val="0012614E"/>
    <w:rsid w:val="00134226"/>
    <w:rsid w:val="00144AA8"/>
    <w:rsid w:val="00147516"/>
    <w:rsid w:val="0015353E"/>
    <w:rsid w:val="00153EC1"/>
    <w:rsid w:val="0015473A"/>
    <w:rsid w:val="001600DA"/>
    <w:rsid w:val="00161432"/>
    <w:rsid w:val="001733A4"/>
    <w:rsid w:val="00195DDD"/>
    <w:rsid w:val="001A44ED"/>
    <w:rsid w:val="001C101F"/>
    <w:rsid w:val="001D0D8F"/>
    <w:rsid w:val="001D1418"/>
    <w:rsid w:val="001E234F"/>
    <w:rsid w:val="001F1C5A"/>
    <w:rsid w:val="001F28FE"/>
    <w:rsid w:val="001F3750"/>
    <w:rsid w:val="001F4025"/>
    <w:rsid w:val="00201417"/>
    <w:rsid w:val="002041BB"/>
    <w:rsid w:val="00205189"/>
    <w:rsid w:val="00221BDF"/>
    <w:rsid w:val="0023727B"/>
    <w:rsid w:val="00243051"/>
    <w:rsid w:val="00252DCC"/>
    <w:rsid w:val="00264124"/>
    <w:rsid w:val="00266748"/>
    <w:rsid w:val="0027498E"/>
    <w:rsid w:val="00282321"/>
    <w:rsid w:val="00283920"/>
    <w:rsid w:val="0029097F"/>
    <w:rsid w:val="00291417"/>
    <w:rsid w:val="0029471C"/>
    <w:rsid w:val="002A0CE4"/>
    <w:rsid w:val="002A3F75"/>
    <w:rsid w:val="002B27E4"/>
    <w:rsid w:val="002B5732"/>
    <w:rsid w:val="002C0C39"/>
    <w:rsid w:val="002C6E60"/>
    <w:rsid w:val="002D0DA4"/>
    <w:rsid w:val="002D2810"/>
    <w:rsid w:val="002D397C"/>
    <w:rsid w:val="002D6CB9"/>
    <w:rsid w:val="002D76A7"/>
    <w:rsid w:val="002D7D2F"/>
    <w:rsid w:val="002E4E54"/>
    <w:rsid w:val="002E6DF0"/>
    <w:rsid w:val="002E7DFA"/>
    <w:rsid w:val="002F03F1"/>
    <w:rsid w:val="002F1DE0"/>
    <w:rsid w:val="002F3AC5"/>
    <w:rsid w:val="00311A7E"/>
    <w:rsid w:val="003140FC"/>
    <w:rsid w:val="00316EF5"/>
    <w:rsid w:val="00317F17"/>
    <w:rsid w:val="0032027A"/>
    <w:rsid w:val="003210D4"/>
    <w:rsid w:val="003226C3"/>
    <w:rsid w:val="00325F29"/>
    <w:rsid w:val="00332043"/>
    <w:rsid w:val="00334600"/>
    <w:rsid w:val="0034285C"/>
    <w:rsid w:val="0034551A"/>
    <w:rsid w:val="00360334"/>
    <w:rsid w:val="0036242A"/>
    <w:rsid w:val="00365589"/>
    <w:rsid w:val="003811B6"/>
    <w:rsid w:val="003831FA"/>
    <w:rsid w:val="003865DF"/>
    <w:rsid w:val="00386689"/>
    <w:rsid w:val="0039511E"/>
    <w:rsid w:val="003A2617"/>
    <w:rsid w:val="003B39F3"/>
    <w:rsid w:val="003B6587"/>
    <w:rsid w:val="003C019C"/>
    <w:rsid w:val="003C44A1"/>
    <w:rsid w:val="003C6F81"/>
    <w:rsid w:val="003D3418"/>
    <w:rsid w:val="003D5CDF"/>
    <w:rsid w:val="003E3892"/>
    <w:rsid w:val="003F3974"/>
    <w:rsid w:val="003F4896"/>
    <w:rsid w:val="00402AC3"/>
    <w:rsid w:val="00404AE2"/>
    <w:rsid w:val="00426304"/>
    <w:rsid w:val="00430915"/>
    <w:rsid w:val="00446A93"/>
    <w:rsid w:val="004526ED"/>
    <w:rsid w:val="0045403B"/>
    <w:rsid w:val="00454069"/>
    <w:rsid w:val="0045744C"/>
    <w:rsid w:val="0045764A"/>
    <w:rsid w:val="00463EF3"/>
    <w:rsid w:val="004735D2"/>
    <w:rsid w:val="00474446"/>
    <w:rsid w:val="00475BEA"/>
    <w:rsid w:val="00477933"/>
    <w:rsid w:val="00490974"/>
    <w:rsid w:val="004A33A6"/>
    <w:rsid w:val="004A5B75"/>
    <w:rsid w:val="004B00EA"/>
    <w:rsid w:val="004D01DE"/>
    <w:rsid w:val="004D621B"/>
    <w:rsid w:val="004E1AA4"/>
    <w:rsid w:val="004E45D9"/>
    <w:rsid w:val="004F256A"/>
    <w:rsid w:val="00504C6A"/>
    <w:rsid w:val="0051293A"/>
    <w:rsid w:val="0051384B"/>
    <w:rsid w:val="0052645C"/>
    <w:rsid w:val="00536B4E"/>
    <w:rsid w:val="00542945"/>
    <w:rsid w:val="00555996"/>
    <w:rsid w:val="00574482"/>
    <w:rsid w:val="00575733"/>
    <w:rsid w:val="00576A44"/>
    <w:rsid w:val="00584401"/>
    <w:rsid w:val="00586BFA"/>
    <w:rsid w:val="005939F7"/>
    <w:rsid w:val="005963DD"/>
    <w:rsid w:val="00596B36"/>
    <w:rsid w:val="00596B96"/>
    <w:rsid w:val="005976E0"/>
    <w:rsid w:val="005B3AED"/>
    <w:rsid w:val="005B4734"/>
    <w:rsid w:val="005C07B3"/>
    <w:rsid w:val="005C334D"/>
    <w:rsid w:val="005C7984"/>
    <w:rsid w:val="005D2CA5"/>
    <w:rsid w:val="005E2C0E"/>
    <w:rsid w:val="005E488B"/>
    <w:rsid w:val="005E7341"/>
    <w:rsid w:val="005E788F"/>
    <w:rsid w:val="005F4B23"/>
    <w:rsid w:val="00602BB8"/>
    <w:rsid w:val="00604300"/>
    <w:rsid w:val="006071C8"/>
    <w:rsid w:val="00607854"/>
    <w:rsid w:val="00607A43"/>
    <w:rsid w:val="00610E1B"/>
    <w:rsid w:val="00612DC8"/>
    <w:rsid w:val="00612E93"/>
    <w:rsid w:val="006163B1"/>
    <w:rsid w:val="00625015"/>
    <w:rsid w:val="006449B8"/>
    <w:rsid w:val="0064703F"/>
    <w:rsid w:val="00654FF1"/>
    <w:rsid w:val="00660038"/>
    <w:rsid w:val="00660A42"/>
    <w:rsid w:val="006717F0"/>
    <w:rsid w:val="0067239E"/>
    <w:rsid w:val="00674CCB"/>
    <w:rsid w:val="00676A7E"/>
    <w:rsid w:val="00676BC0"/>
    <w:rsid w:val="006806E6"/>
    <w:rsid w:val="00681332"/>
    <w:rsid w:val="006831F3"/>
    <w:rsid w:val="006842EB"/>
    <w:rsid w:val="006901FF"/>
    <w:rsid w:val="00691BE2"/>
    <w:rsid w:val="00693448"/>
    <w:rsid w:val="00694E68"/>
    <w:rsid w:val="006C0B66"/>
    <w:rsid w:val="006C3339"/>
    <w:rsid w:val="006C3F46"/>
    <w:rsid w:val="006C44CF"/>
    <w:rsid w:val="006E2366"/>
    <w:rsid w:val="006F7EE3"/>
    <w:rsid w:val="007018A9"/>
    <w:rsid w:val="00705248"/>
    <w:rsid w:val="00711893"/>
    <w:rsid w:val="00711DEA"/>
    <w:rsid w:val="0071236C"/>
    <w:rsid w:val="00714FCA"/>
    <w:rsid w:val="007254DE"/>
    <w:rsid w:val="0072609C"/>
    <w:rsid w:val="00737355"/>
    <w:rsid w:val="007418D3"/>
    <w:rsid w:val="007426E3"/>
    <w:rsid w:val="00747A1B"/>
    <w:rsid w:val="00747D0E"/>
    <w:rsid w:val="0075106F"/>
    <w:rsid w:val="00756E09"/>
    <w:rsid w:val="00760874"/>
    <w:rsid w:val="00761354"/>
    <w:rsid w:val="007666A0"/>
    <w:rsid w:val="00773203"/>
    <w:rsid w:val="00773436"/>
    <w:rsid w:val="00783AD2"/>
    <w:rsid w:val="007864F6"/>
    <w:rsid w:val="00786644"/>
    <w:rsid w:val="007871FD"/>
    <w:rsid w:val="00790993"/>
    <w:rsid w:val="00790B0F"/>
    <w:rsid w:val="007A52FB"/>
    <w:rsid w:val="007A6D87"/>
    <w:rsid w:val="007B2478"/>
    <w:rsid w:val="007C733A"/>
    <w:rsid w:val="007D1091"/>
    <w:rsid w:val="007E4C6A"/>
    <w:rsid w:val="007E76BF"/>
    <w:rsid w:val="00801C46"/>
    <w:rsid w:val="00804823"/>
    <w:rsid w:val="00807815"/>
    <w:rsid w:val="00810961"/>
    <w:rsid w:val="008156BD"/>
    <w:rsid w:val="008270AD"/>
    <w:rsid w:val="00831D9B"/>
    <w:rsid w:val="00841C21"/>
    <w:rsid w:val="008472C4"/>
    <w:rsid w:val="008608B3"/>
    <w:rsid w:val="00863D7C"/>
    <w:rsid w:val="00870734"/>
    <w:rsid w:val="00872C7E"/>
    <w:rsid w:val="00873DDE"/>
    <w:rsid w:val="0088075B"/>
    <w:rsid w:val="00886353"/>
    <w:rsid w:val="00890B6D"/>
    <w:rsid w:val="00893CD2"/>
    <w:rsid w:val="008944C0"/>
    <w:rsid w:val="0089487E"/>
    <w:rsid w:val="008A7ACF"/>
    <w:rsid w:val="008C1729"/>
    <w:rsid w:val="008D06AF"/>
    <w:rsid w:val="008D2BAE"/>
    <w:rsid w:val="008D3E53"/>
    <w:rsid w:val="008D6EC0"/>
    <w:rsid w:val="008E7176"/>
    <w:rsid w:val="008F0121"/>
    <w:rsid w:val="008F28D2"/>
    <w:rsid w:val="008F5D03"/>
    <w:rsid w:val="008F74C6"/>
    <w:rsid w:val="008F760D"/>
    <w:rsid w:val="0090228A"/>
    <w:rsid w:val="009123D4"/>
    <w:rsid w:val="0092136D"/>
    <w:rsid w:val="00921FFE"/>
    <w:rsid w:val="00923995"/>
    <w:rsid w:val="009470EB"/>
    <w:rsid w:val="00953269"/>
    <w:rsid w:val="00953F32"/>
    <w:rsid w:val="00956C6E"/>
    <w:rsid w:val="009647E2"/>
    <w:rsid w:val="009654EB"/>
    <w:rsid w:val="0096593A"/>
    <w:rsid w:val="00970BC6"/>
    <w:rsid w:val="009742CB"/>
    <w:rsid w:val="009743FA"/>
    <w:rsid w:val="00997E55"/>
    <w:rsid w:val="009A0427"/>
    <w:rsid w:val="009A1A44"/>
    <w:rsid w:val="009B57D3"/>
    <w:rsid w:val="009C0470"/>
    <w:rsid w:val="009C2C34"/>
    <w:rsid w:val="009D1277"/>
    <w:rsid w:val="009D1A8F"/>
    <w:rsid w:val="009D1C77"/>
    <w:rsid w:val="009E47D7"/>
    <w:rsid w:val="009F014D"/>
    <w:rsid w:val="009F6C1F"/>
    <w:rsid w:val="00A001C4"/>
    <w:rsid w:val="00A116F2"/>
    <w:rsid w:val="00A12499"/>
    <w:rsid w:val="00A133FA"/>
    <w:rsid w:val="00A200C8"/>
    <w:rsid w:val="00A22573"/>
    <w:rsid w:val="00A23F6E"/>
    <w:rsid w:val="00A253E6"/>
    <w:rsid w:val="00A25823"/>
    <w:rsid w:val="00A2684D"/>
    <w:rsid w:val="00A32ABD"/>
    <w:rsid w:val="00A40586"/>
    <w:rsid w:val="00A52A71"/>
    <w:rsid w:val="00A534F9"/>
    <w:rsid w:val="00A53B10"/>
    <w:rsid w:val="00A5417B"/>
    <w:rsid w:val="00A546BB"/>
    <w:rsid w:val="00A55427"/>
    <w:rsid w:val="00A70504"/>
    <w:rsid w:val="00A8114E"/>
    <w:rsid w:val="00A82835"/>
    <w:rsid w:val="00A83957"/>
    <w:rsid w:val="00A86B20"/>
    <w:rsid w:val="00A87B8D"/>
    <w:rsid w:val="00A923C9"/>
    <w:rsid w:val="00AA1FF3"/>
    <w:rsid w:val="00AB2916"/>
    <w:rsid w:val="00AB5AD9"/>
    <w:rsid w:val="00AB5E6E"/>
    <w:rsid w:val="00AB6618"/>
    <w:rsid w:val="00AB7CBF"/>
    <w:rsid w:val="00AC76D6"/>
    <w:rsid w:val="00AC7F33"/>
    <w:rsid w:val="00AD2E80"/>
    <w:rsid w:val="00AD52D7"/>
    <w:rsid w:val="00AD61D8"/>
    <w:rsid w:val="00AE5A5D"/>
    <w:rsid w:val="00B01E68"/>
    <w:rsid w:val="00B02FE5"/>
    <w:rsid w:val="00B067DD"/>
    <w:rsid w:val="00B11D2B"/>
    <w:rsid w:val="00B2111A"/>
    <w:rsid w:val="00B26FCF"/>
    <w:rsid w:val="00B32F35"/>
    <w:rsid w:val="00B34EC8"/>
    <w:rsid w:val="00B35614"/>
    <w:rsid w:val="00B4054F"/>
    <w:rsid w:val="00B43505"/>
    <w:rsid w:val="00B5149A"/>
    <w:rsid w:val="00B570A4"/>
    <w:rsid w:val="00B61B17"/>
    <w:rsid w:val="00B65B98"/>
    <w:rsid w:val="00B73D08"/>
    <w:rsid w:val="00B76080"/>
    <w:rsid w:val="00B82482"/>
    <w:rsid w:val="00B8714C"/>
    <w:rsid w:val="00B9286F"/>
    <w:rsid w:val="00B93325"/>
    <w:rsid w:val="00BA17A9"/>
    <w:rsid w:val="00BA1CC8"/>
    <w:rsid w:val="00BA67E7"/>
    <w:rsid w:val="00BB5EFF"/>
    <w:rsid w:val="00BE0742"/>
    <w:rsid w:val="00BE46FD"/>
    <w:rsid w:val="00BE4F3D"/>
    <w:rsid w:val="00BF06CB"/>
    <w:rsid w:val="00BF0DA8"/>
    <w:rsid w:val="00BF1AD9"/>
    <w:rsid w:val="00C010BF"/>
    <w:rsid w:val="00C052BD"/>
    <w:rsid w:val="00C1350D"/>
    <w:rsid w:val="00C13FE8"/>
    <w:rsid w:val="00C14C86"/>
    <w:rsid w:val="00C210D0"/>
    <w:rsid w:val="00C215D6"/>
    <w:rsid w:val="00C230E7"/>
    <w:rsid w:val="00C258DB"/>
    <w:rsid w:val="00C258F2"/>
    <w:rsid w:val="00C40CC1"/>
    <w:rsid w:val="00C42E85"/>
    <w:rsid w:val="00C44585"/>
    <w:rsid w:val="00C44B39"/>
    <w:rsid w:val="00C44CF5"/>
    <w:rsid w:val="00C464E5"/>
    <w:rsid w:val="00C4763E"/>
    <w:rsid w:val="00C5228C"/>
    <w:rsid w:val="00C52B19"/>
    <w:rsid w:val="00C6036E"/>
    <w:rsid w:val="00C70E59"/>
    <w:rsid w:val="00C72C30"/>
    <w:rsid w:val="00C72F26"/>
    <w:rsid w:val="00C76228"/>
    <w:rsid w:val="00C76FBA"/>
    <w:rsid w:val="00C823CB"/>
    <w:rsid w:val="00C92251"/>
    <w:rsid w:val="00C969F4"/>
    <w:rsid w:val="00CA2672"/>
    <w:rsid w:val="00CA6648"/>
    <w:rsid w:val="00CA77A9"/>
    <w:rsid w:val="00CB27FA"/>
    <w:rsid w:val="00CB44F3"/>
    <w:rsid w:val="00CC2D42"/>
    <w:rsid w:val="00CC3538"/>
    <w:rsid w:val="00CC6549"/>
    <w:rsid w:val="00CD240C"/>
    <w:rsid w:val="00CD4D60"/>
    <w:rsid w:val="00CD55E8"/>
    <w:rsid w:val="00CD7530"/>
    <w:rsid w:val="00CE3F92"/>
    <w:rsid w:val="00CF22DC"/>
    <w:rsid w:val="00CF310D"/>
    <w:rsid w:val="00CF4794"/>
    <w:rsid w:val="00D008A1"/>
    <w:rsid w:val="00D01BA8"/>
    <w:rsid w:val="00D06814"/>
    <w:rsid w:val="00D11A38"/>
    <w:rsid w:val="00D15DE5"/>
    <w:rsid w:val="00D30909"/>
    <w:rsid w:val="00D35215"/>
    <w:rsid w:val="00D36D34"/>
    <w:rsid w:val="00D37B3F"/>
    <w:rsid w:val="00D46DC6"/>
    <w:rsid w:val="00D54CEE"/>
    <w:rsid w:val="00D55ECB"/>
    <w:rsid w:val="00D62D90"/>
    <w:rsid w:val="00D66900"/>
    <w:rsid w:val="00D71AA9"/>
    <w:rsid w:val="00D85A85"/>
    <w:rsid w:val="00D90E0B"/>
    <w:rsid w:val="00DB029F"/>
    <w:rsid w:val="00DC5652"/>
    <w:rsid w:val="00DC5F10"/>
    <w:rsid w:val="00DD0A80"/>
    <w:rsid w:val="00DE284E"/>
    <w:rsid w:val="00DE7C9C"/>
    <w:rsid w:val="00DF62FB"/>
    <w:rsid w:val="00DF73C7"/>
    <w:rsid w:val="00E0107A"/>
    <w:rsid w:val="00E01550"/>
    <w:rsid w:val="00E03207"/>
    <w:rsid w:val="00E04F13"/>
    <w:rsid w:val="00E1125E"/>
    <w:rsid w:val="00E23E8E"/>
    <w:rsid w:val="00E378A1"/>
    <w:rsid w:val="00E417EA"/>
    <w:rsid w:val="00E451F3"/>
    <w:rsid w:val="00E53CA2"/>
    <w:rsid w:val="00E553F9"/>
    <w:rsid w:val="00E56849"/>
    <w:rsid w:val="00E62CE0"/>
    <w:rsid w:val="00E677A3"/>
    <w:rsid w:val="00E75E48"/>
    <w:rsid w:val="00E7680F"/>
    <w:rsid w:val="00E82C7D"/>
    <w:rsid w:val="00E855DA"/>
    <w:rsid w:val="00E8708C"/>
    <w:rsid w:val="00E87500"/>
    <w:rsid w:val="00E90742"/>
    <w:rsid w:val="00E90FCD"/>
    <w:rsid w:val="00E9192D"/>
    <w:rsid w:val="00EA7D3E"/>
    <w:rsid w:val="00EB6302"/>
    <w:rsid w:val="00EB6321"/>
    <w:rsid w:val="00EB693E"/>
    <w:rsid w:val="00EC595D"/>
    <w:rsid w:val="00EE4871"/>
    <w:rsid w:val="00EF3DCC"/>
    <w:rsid w:val="00F17F51"/>
    <w:rsid w:val="00F23FA3"/>
    <w:rsid w:val="00F2613C"/>
    <w:rsid w:val="00F26806"/>
    <w:rsid w:val="00F461EE"/>
    <w:rsid w:val="00F52F36"/>
    <w:rsid w:val="00F70497"/>
    <w:rsid w:val="00F77063"/>
    <w:rsid w:val="00F81C6B"/>
    <w:rsid w:val="00F83DA1"/>
    <w:rsid w:val="00F860FB"/>
    <w:rsid w:val="00F91DB6"/>
    <w:rsid w:val="00F95BFB"/>
    <w:rsid w:val="00FB4B10"/>
    <w:rsid w:val="00FC1943"/>
    <w:rsid w:val="00FD0DB2"/>
    <w:rsid w:val="00FD1F8E"/>
    <w:rsid w:val="00FE4365"/>
    <w:rsid w:val="00FE47F5"/>
    <w:rsid w:val="00FF65E1"/>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B6587"/>
    <w:pPr>
      <w:spacing w:after="0" w:line="240" w:lineRule="auto"/>
    </w:pPr>
    <w:rPr>
      <w:sz w:val="20"/>
      <w:szCs w:val="20"/>
    </w:rPr>
  </w:style>
  <w:style w:type="character" w:customStyle="1" w:styleId="FootnoteTextChar">
    <w:name w:val="Footnote Text Char"/>
    <w:basedOn w:val="DefaultParagraphFont"/>
    <w:link w:val="FootnoteText"/>
    <w:uiPriority w:val="99"/>
    <w:rsid w:val="003B6587"/>
    <w:rPr>
      <w:sz w:val="20"/>
      <w:szCs w:val="20"/>
    </w:rPr>
  </w:style>
  <w:style w:type="character" w:styleId="FootnoteReference">
    <w:name w:val="footnote reference"/>
    <w:basedOn w:val="DefaultParagraphFont"/>
    <w:uiPriority w:val="99"/>
    <w:semiHidden/>
    <w:unhideWhenUsed/>
    <w:rsid w:val="003B6587"/>
    <w:rPr>
      <w:vertAlign w:val="superscript"/>
    </w:rPr>
  </w:style>
  <w:style w:type="paragraph" w:styleId="ListParagraph">
    <w:name w:val="List Paragraph"/>
    <w:basedOn w:val="Normal"/>
    <w:uiPriority w:val="34"/>
    <w:qFormat/>
    <w:rsid w:val="00810961"/>
    <w:pPr>
      <w:ind w:left="720"/>
      <w:contextualSpacing/>
    </w:pPr>
  </w:style>
  <w:style w:type="paragraph" w:styleId="BodyText">
    <w:name w:val="Body Text"/>
    <w:basedOn w:val="Normal"/>
    <w:link w:val="BodyTextChar"/>
    <w:uiPriority w:val="1"/>
    <w:semiHidden/>
    <w:unhideWhenUsed/>
    <w:qFormat/>
    <w:rsid w:val="000D1B39"/>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semiHidden/>
    <w:rsid w:val="000D1B39"/>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B514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149A"/>
  </w:style>
  <w:style w:type="paragraph" w:styleId="Footer">
    <w:name w:val="footer"/>
    <w:basedOn w:val="Normal"/>
    <w:link w:val="FooterChar"/>
    <w:uiPriority w:val="99"/>
    <w:unhideWhenUsed/>
    <w:rsid w:val="00B514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149A"/>
  </w:style>
  <w:style w:type="paragraph" w:customStyle="1" w:styleId="Default">
    <w:name w:val="Default"/>
    <w:rsid w:val="007426E3"/>
    <w:pPr>
      <w:autoSpaceDE w:val="0"/>
      <w:autoSpaceDN w:val="0"/>
      <w:adjustRightInd w:val="0"/>
      <w:spacing w:after="0" w:line="240" w:lineRule="auto"/>
    </w:pPr>
    <w:rPr>
      <w:rFonts w:ascii="Times New Arabic" w:hAnsi="Times New Arabic" w:cs="Times New Arabic"/>
      <w:color w:val="000000"/>
      <w:sz w:val="24"/>
      <w:szCs w:val="24"/>
    </w:rPr>
  </w:style>
  <w:style w:type="table" w:styleId="TableGrid">
    <w:name w:val="Table Grid"/>
    <w:basedOn w:val="TableNormal"/>
    <w:rsid w:val="005D2CA5"/>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B27FA"/>
    <w:pPr>
      <w:bidi/>
      <w:spacing w:after="0" w:line="240" w:lineRule="auto"/>
    </w:pPr>
    <w:rPr>
      <w:rFonts w:ascii="Calibri" w:eastAsia="Calibri" w:hAnsi="Calibri" w:cs="Arial"/>
      <w:lang w:val="en-US"/>
    </w:rPr>
  </w:style>
  <w:style w:type="paragraph" w:styleId="NormalWeb">
    <w:name w:val="Normal (Web)"/>
    <w:basedOn w:val="Normal"/>
    <w:uiPriority w:val="99"/>
    <w:unhideWhenUsed/>
    <w:rsid w:val="00E0155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8F760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B6587"/>
    <w:pPr>
      <w:spacing w:after="0" w:line="240" w:lineRule="auto"/>
    </w:pPr>
    <w:rPr>
      <w:sz w:val="20"/>
      <w:szCs w:val="20"/>
    </w:rPr>
  </w:style>
  <w:style w:type="character" w:customStyle="1" w:styleId="FootnoteTextChar">
    <w:name w:val="Footnote Text Char"/>
    <w:basedOn w:val="DefaultParagraphFont"/>
    <w:link w:val="FootnoteText"/>
    <w:uiPriority w:val="99"/>
    <w:rsid w:val="003B6587"/>
    <w:rPr>
      <w:sz w:val="20"/>
      <w:szCs w:val="20"/>
    </w:rPr>
  </w:style>
  <w:style w:type="character" w:styleId="FootnoteReference">
    <w:name w:val="footnote reference"/>
    <w:basedOn w:val="DefaultParagraphFont"/>
    <w:uiPriority w:val="99"/>
    <w:semiHidden/>
    <w:unhideWhenUsed/>
    <w:rsid w:val="003B6587"/>
    <w:rPr>
      <w:vertAlign w:val="superscript"/>
    </w:rPr>
  </w:style>
  <w:style w:type="paragraph" w:styleId="ListParagraph">
    <w:name w:val="List Paragraph"/>
    <w:basedOn w:val="Normal"/>
    <w:uiPriority w:val="34"/>
    <w:qFormat/>
    <w:rsid w:val="00810961"/>
    <w:pPr>
      <w:ind w:left="720"/>
      <w:contextualSpacing/>
    </w:pPr>
  </w:style>
  <w:style w:type="paragraph" w:styleId="BodyText">
    <w:name w:val="Body Text"/>
    <w:basedOn w:val="Normal"/>
    <w:link w:val="BodyTextChar"/>
    <w:uiPriority w:val="1"/>
    <w:semiHidden/>
    <w:unhideWhenUsed/>
    <w:qFormat/>
    <w:rsid w:val="000D1B39"/>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semiHidden/>
    <w:rsid w:val="000D1B39"/>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B514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149A"/>
  </w:style>
  <w:style w:type="paragraph" w:styleId="Footer">
    <w:name w:val="footer"/>
    <w:basedOn w:val="Normal"/>
    <w:link w:val="FooterChar"/>
    <w:uiPriority w:val="99"/>
    <w:unhideWhenUsed/>
    <w:rsid w:val="00B514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149A"/>
  </w:style>
  <w:style w:type="paragraph" w:customStyle="1" w:styleId="Default">
    <w:name w:val="Default"/>
    <w:rsid w:val="007426E3"/>
    <w:pPr>
      <w:autoSpaceDE w:val="0"/>
      <w:autoSpaceDN w:val="0"/>
      <w:adjustRightInd w:val="0"/>
      <w:spacing w:after="0" w:line="240" w:lineRule="auto"/>
    </w:pPr>
    <w:rPr>
      <w:rFonts w:ascii="Times New Arabic" w:hAnsi="Times New Arabic" w:cs="Times New Arabic"/>
      <w:color w:val="000000"/>
      <w:sz w:val="24"/>
      <w:szCs w:val="24"/>
    </w:rPr>
  </w:style>
  <w:style w:type="table" w:styleId="TableGrid">
    <w:name w:val="Table Grid"/>
    <w:basedOn w:val="TableNormal"/>
    <w:rsid w:val="005D2CA5"/>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B27FA"/>
    <w:pPr>
      <w:bidi/>
      <w:spacing w:after="0" w:line="240" w:lineRule="auto"/>
    </w:pPr>
    <w:rPr>
      <w:rFonts w:ascii="Calibri" w:eastAsia="Calibri" w:hAnsi="Calibri" w:cs="Arial"/>
      <w:lang w:val="en-US"/>
    </w:rPr>
  </w:style>
  <w:style w:type="paragraph" w:styleId="NormalWeb">
    <w:name w:val="Normal (Web)"/>
    <w:basedOn w:val="Normal"/>
    <w:uiPriority w:val="99"/>
    <w:unhideWhenUsed/>
    <w:rsid w:val="00E0155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8F76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63413">
      <w:bodyDiv w:val="1"/>
      <w:marLeft w:val="0"/>
      <w:marRight w:val="0"/>
      <w:marTop w:val="0"/>
      <w:marBottom w:val="0"/>
      <w:divBdr>
        <w:top w:val="none" w:sz="0" w:space="0" w:color="auto"/>
        <w:left w:val="none" w:sz="0" w:space="0" w:color="auto"/>
        <w:bottom w:val="none" w:sz="0" w:space="0" w:color="auto"/>
        <w:right w:val="none" w:sz="0" w:space="0" w:color="auto"/>
      </w:divBdr>
    </w:div>
    <w:div w:id="73288597">
      <w:bodyDiv w:val="1"/>
      <w:marLeft w:val="0"/>
      <w:marRight w:val="0"/>
      <w:marTop w:val="0"/>
      <w:marBottom w:val="0"/>
      <w:divBdr>
        <w:top w:val="none" w:sz="0" w:space="0" w:color="auto"/>
        <w:left w:val="none" w:sz="0" w:space="0" w:color="auto"/>
        <w:bottom w:val="none" w:sz="0" w:space="0" w:color="auto"/>
        <w:right w:val="none" w:sz="0" w:space="0" w:color="auto"/>
      </w:divBdr>
    </w:div>
    <w:div w:id="74207999">
      <w:bodyDiv w:val="1"/>
      <w:marLeft w:val="0"/>
      <w:marRight w:val="0"/>
      <w:marTop w:val="0"/>
      <w:marBottom w:val="0"/>
      <w:divBdr>
        <w:top w:val="none" w:sz="0" w:space="0" w:color="auto"/>
        <w:left w:val="none" w:sz="0" w:space="0" w:color="auto"/>
        <w:bottom w:val="none" w:sz="0" w:space="0" w:color="auto"/>
        <w:right w:val="none" w:sz="0" w:space="0" w:color="auto"/>
      </w:divBdr>
    </w:div>
    <w:div w:id="606815101">
      <w:bodyDiv w:val="1"/>
      <w:marLeft w:val="0"/>
      <w:marRight w:val="0"/>
      <w:marTop w:val="0"/>
      <w:marBottom w:val="0"/>
      <w:divBdr>
        <w:top w:val="none" w:sz="0" w:space="0" w:color="auto"/>
        <w:left w:val="none" w:sz="0" w:space="0" w:color="auto"/>
        <w:bottom w:val="none" w:sz="0" w:space="0" w:color="auto"/>
        <w:right w:val="none" w:sz="0" w:space="0" w:color="auto"/>
      </w:divBdr>
      <w:divsChild>
        <w:div w:id="1355036794">
          <w:marLeft w:val="360"/>
          <w:marRight w:val="0"/>
          <w:marTop w:val="0"/>
          <w:marBottom w:val="0"/>
          <w:divBdr>
            <w:top w:val="none" w:sz="0" w:space="0" w:color="auto"/>
            <w:left w:val="none" w:sz="0" w:space="0" w:color="auto"/>
            <w:bottom w:val="none" w:sz="0" w:space="0" w:color="auto"/>
            <w:right w:val="none" w:sz="0" w:space="0" w:color="auto"/>
          </w:divBdr>
        </w:div>
        <w:div w:id="935552219">
          <w:marLeft w:val="360"/>
          <w:marRight w:val="0"/>
          <w:marTop w:val="0"/>
          <w:marBottom w:val="0"/>
          <w:divBdr>
            <w:top w:val="none" w:sz="0" w:space="0" w:color="auto"/>
            <w:left w:val="none" w:sz="0" w:space="0" w:color="auto"/>
            <w:bottom w:val="none" w:sz="0" w:space="0" w:color="auto"/>
            <w:right w:val="none" w:sz="0" w:space="0" w:color="auto"/>
          </w:divBdr>
        </w:div>
        <w:div w:id="1450247634">
          <w:marLeft w:val="360"/>
          <w:marRight w:val="0"/>
          <w:marTop w:val="0"/>
          <w:marBottom w:val="0"/>
          <w:divBdr>
            <w:top w:val="none" w:sz="0" w:space="0" w:color="auto"/>
            <w:left w:val="none" w:sz="0" w:space="0" w:color="auto"/>
            <w:bottom w:val="none" w:sz="0" w:space="0" w:color="auto"/>
            <w:right w:val="none" w:sz="0" w:space="0" w:color="auto"/>
          </w:divBdr>
        </w:div>
        <w:div w:id="1119185537">
          <w:marLeft w:val="360"/>
          <w:marRight w:val="0"/>
          <w:marTop w:val="0"/>
          <w:marBottom w:val="0"/>
          <w:divBdr>
            <w:top w:val="none" w:sz="0" w:space="0" w:color="auto"/>
            <w:left w:val="none" w:sz="0" w:space="0" w:color="auto"/>
            <w:bottom w:val="none" w:sz="0" w:space="0" w:color="auto"/>
            <w:right w:val="none" w:sz="0" w:space="0" w:color="auto"/>
          </w:divBdr>
        </w:div>
        <w:div w:id="176509352">
          <w:marLeft w:val="360"/>
          <w:marRight w:val="0"/>
          <w:marTop w:val="0"/>
          <w:marBottom w:val="0"/>
          <w:divBdr>
            <w:top w:val="none" w:sz="0" w:space="0" w:color="auto"/>
            <w:left w:val="none" w:sz="0" w:space="0" w:color="auto"/>
            <w:bottom w:val="none" w:sz="0" w:space="0" w:color="auto"/>
            <w:right w:val="none" w:sz="0" w:space="0" w:color="auto"/>
          </w:divBdr>
        </w:div>
        <w:div w:id="1032606485">
          <w:marLeft w:val="360"/>
          <w:marRight w:val="0"/>
          <w:marTop w:val="0"/>
          <w:marBottom w:val="0"/>
          <w:divBdr>
            <w:top w:val="none" w:sz="0" w:space="0" w:color="auto"/>
            <w:left w:val="none" w:sz="0" w:space="0" w:color="auto"/>
            <w:bottom w:val="none" w:sz="0" w:space="0" w:color="auto"/>
            <w:right w:val="none" w:sz="0" w:space="0" w:color="auto"/>
          </w:divBdr>
        </w:div>
        <w:div w:id="2124498488">
          <w:marLeft w:val="360"/>
          <w:marRight w:val="0"/>
          <w:marTop w:val="0"/>
          <w:marBottom w:val="0"/>
          <w:divBdr>
            <w:top w:val="none" w:sz="0" w:space="0" w:color="auto"/>
            <w:left w:val="none" w:sz="0" w:space="0" w:color="auto"/>
            <w:bottom w:val="none" w:sz="0" w:space="0" w:color="auto"/>
            <w:right w:val="none" w:sz="0" w:space="0" w:color="auto"/>
          </w:divBdr>
        </w:div>
        <w:div w:id="1948124502">
          <w:marLeft w:val="360"/>
          <w:marRight w:val="0"/>
          <w:marTop w:val="0"/>
          <w:marBottom w:val="0"/>
          <w:divBdr>
            <w:top w:val="none" w:sz="0" w:space="0" w:color="auto"/>
            <w:left w:val="none" w:sz="0" w:space="0" w:color="auto"/>
            <w:bottom w:val="none" w:sz="0" w:space="0" w:color="auto"/>
            <w:right w:val="none" w:sz="0" w:space="0" w:color="auto"/>
          </w:divBdr>
        </w:div>
        <w:div w:id="984820294">
          <w:marLeft w:val="360"/>
          <w:marRight w:val="0"/>
          <w:marTop w:val="0"/>
          <w:marBottom w:val="0"/>
          <w:divBdr>
            <w:top w:val="none" w:sz="0" w:space="0" w:color="auto"/>
            <w:left w:val="none" w:sz="0" w:space="0" w:color="auto"/>
            <w:bottom w:val="none" w:sz="0" w:space="0" w:color="auto"/>
            <w:right w:val="none" w:sz="0" w:space="0" w:color="auto"/>
          </w:divBdr>
        </w:div>
        <w:div w:id="1139422462">
          <w:marLeft w:val="360"/>
          <w:marRight w:val="0"/>
          <w:marTop w:val="0"/>
          <w:marBottom w:val="0"/>
          <w:divBdr>
            <w:top w:val="none" w:sz="0" w:space="0" w:color="auto"/>
            <w:left w:val="none" w:sz="0" w:space="0" w:color="auto"/>
            <w:bottom w:val="none" w:sz="0" w:space="0" w:color="auto"/>
            <w:right w:val="none" w:sz="0" w:space="0" w:color="auto"/>
          </w:divBdr>
        </w:div>
        <w:div w:id="2044942776">
          <w:marLeft w:val="360"/>
          <w:marRight w:val="0"/>
          <w:marTop w:val="0"/>
          <w:marBottom w:val="0"/>
          <w:divBdr>
            <w:top w:val="none" w:sz="0" w:space="0" w:color="auto"/>
            <w:left w:val="none" w:sz="0" w:space="0" w:color="auto"/>
            <w:bottom w:val="none" w:sz="0" w:space="0" w:color="auto"/>
            <w:right w:val="none" w:sz="0" w:space="0" w:color="auto"/>
          </w:divBdr>
        </w:div>
        <w:div w:id="377820578">
          <w:marLeft w:val="360"/>
          <w:marRight w:val="0"/>
          <w:marTop w:val="0"/>
          <w:marBottom w:val="0"/>
          <w:divBdr>
            <w:top w:val="none" w:sz="0" w:space="0" w:color="auto"/>
            <w:left w:val="none" w:sz="0" w:space="0" w:color="auto"/>
            <w:bottom w:val="none" w:sz="0" w:space="0" w:color="auto"/>
            <w:right w:val="none" w:sz="0" w:space="0" w:color="auto"/>
          </w:divBdr>
        </w:div>
        <w:div w:id="94132098">
          <w:marLeft w:val="360"/>
          <w:marRight w:val="0"/>
          <w:marTop w:val="0"/>
          <w:marBottom w:val="0"/>
          <w:divBdr>
            <w:top w:val="none" w:sz="0" w:space="0" w:color="auto"/>
            <w:left w:val="none" w:sz="0" w:space="0" w:color="auto"/>
            <w:bottom w:val="none" w:sz="0" w:space="0" w:color="auto"/>
            <w:right w:val="none" w:sz="0" w:space="0" w:color="auto"/>
          </w:divBdr>
        </w:div>
        <w:div w:id="995911936">
          <w:marLeft w:val="360"/>
          <w:marRight w:val="0"/>
          <w:marTop w:val="0"/>
          <w:marBottom w:val="0"/>
          <w:divBdr>
            <w:top w:val="none" w:sz="0" w:space="0" w:color="auto"/>
            <w:left w:val="none" w:sz="0" w:space="0" w:color="auto"/>
            <w:bottom w:val="none" w:sz="0" w:space="0" w:color="auto"/>
            <w:right w:val="none" w:sz="0" w:space="0" w:color="auto"/>
          </w:divBdr>
        </w:div>
        <w:div w:id="978337451">
          <w:marLeft w:val="360"/>
          <w:marRight w:val="0"/>
          <w:marTop w:val="0"/>
          <w:marBottom w:val="0"/>
          <w:divBdr>
            <w:top w:val="none" w:sz="0" w:space="0" w:color="auto"/>
            <w:left w:val="none" w:sz="0" w:space="0" w:color="auto"/>
            <w:bottom w:val="none" w:sz="0" w:space="0" w:color="auto"/>
            <w:right w:val="none" w:sz="0" w:space="0" w:color="auto"/>
          </w:divBdr>
        </w:div>
        <w:div w:id="1045253807">
          <w:marLeft w:val="360"/>
          <w:marRight w:val="0"/>
          <w:marTop w:val="0"/>
          <w:marBottom w:val="0"/>
          <w:divBdr>
            <w:top w:val="none" w:sz="0" w:space="0" w:color="auto"/>
            <w:left w:val="none" w:sz="0" w:space="0" w:color="auto"/>
            <w:bottom w:val="none" w:sz="0" w:space="0" w:color="auto"/>
            <w:right w:val="none" w:sz="0" w:space="0" w:color="auto"/>
          </w:divBdr>
        </w:div>
        <w:div w:id="789129965">
          <w:marLeft w:val="360"/>
          <w:marRight w:val="0"/>
          <w:marTop w:val="0"/>
          <w:marBottom w:val="0"/>
          <w:divBdr>
            <w:top w:val="none" w:sz="0" w:space="0" w:color="auto"/>
            <w:left w:val="none" w:sz="0" w:space="0" w:color="auto"/>
            <w:bottom w:val="none" w:sz="0" w:space="0" w:color="auto"/>
            <w:right w:val="none" w:sz="0" w:space="0" w:color="auto"/>
          </w:divBdr>
        </w:div>
        <w:div w:id="1380351412">
          <w:marLeft w:val="360"/>
          <w:marRight w:val="0"/>
          <w:marTop w:val="0"/>
          <w:marBottom w:val="0"/>
          <w:divBdr>
            <w:top w:val="none" w:sz="0" w:space="0" w:color="auto"/>
            <w:left w:val="none" w:sz="0" w:space="0" w:color="auto"/>
            <w:bottom w:val="none" w:sz="0" w:space="0" w:color="auto"/>
            <w:right w:val="none" w:sz="0" w:space="0" w:color="auto"/>
          </w:divBdr>
        </w:div>
        <w:div w:id="586578987">
          <w:marLeft w:val="360"/>
          <w:marRight w:val="0"/>
          <w:marTop w:val="0"/>
          <w:marBottom w:val="0"/>
          <w:divBdr>
            <w:top w:val="none" w:sz="0" w:space="0" w:color="auto"/>
            <w:left w:val="none" w:sz="0" w:space="0" w:color="auto"/>
            <w:bottom w:val="none" w:sz="0" w:space="0" w:color="auto"/>
            <w:right w:val="none" w:sz="0" w:space="0" w:color="auto"/>
          </w:divBdr>
        </w:div>
      </w:divsChild>
    </w:div>
    <w:div w:id="746533262">
      <w:bodyDiv w:val="1"/>
      <w:marLeft w:val="0"/>
      <w:marRight w:val="0"/>
      <w:marTop w:val="0"/>
      <w:marBottom w:val="0"/>
      <w:divBdr>
        <w:top w:val="none" w:sz="0" w:space="0" w:color="auto"/>
        <w:left w:val="none" w:sz="0" w:space="0" w:color="auto"/>
        <w:bottom w:val="none" w:sz="0" w:space="0" w:color="auto"/>
        <w:right w:val="none" w:sz="0" w:space="0" w:color="auto"/>
      </w:divBdr>
    </w:div>
    <w:div w:id="958222342">
      <w:bodyDiv w:val="1"/>
      <w:marLeft w:val="0"/>
      <w:marRight w:val="0"/>
      <w:marTop w:val="0"/>
      <w:marBottom w:val="0"/>
      <w:divBdr>
        <w:top w:val="none" w:sz="0" w:space="0" w:color="auto"/>
        <w:left w:val="none" w:sz="0" w:space="0" w:color="auto"/>
        <w:bottom w:val="none" w:sz="0" w:space="0" w:color="auto"/>
        <w:right w:val="none" w:sz="0" w:space="0" w:color="auto"/>
      </w:divBdr>
    </w:div>
    <w:div w:id="980309325">
      <w:bodyDiv w:val="1"/>
      <w:marLeft w:val="0"/>
      <w:marRight w:val="0"/>
      <w:marTop w:val="0"/>
      <w:marBottom w:val="0"/>
      <w:divBdr>
        <w:top w:val="none" w:sz="0" w:space="0" w:color="auto"/>
        <w:left w:val="none" w:sz="0" w:space="0" w:color="auto"/>
        <w:bottom w:val="none" w:sz="0" w:space="0" w:color="auto"/>
        <w:right w:val="none" w:sz="0" w:space="0" w:color="auto"/>
      </w:divBdr>
    </w:div>
    <w:div w:id="1679699044">
      <w:bodyDiv w:val="1"/>
      <w:marLeft w:val="0"/>
      <w:marRight w:val="0"/>
      <w:marTop w:val="0"/>
      <w:marBottom w:val="0"/>
      <w:divBdr>
        <w:top w:val="none" w:sz="0" w:space="0" w:color="auto"/>
        <w:left w:val="none" w:sz="0" w:space="0" w:color="auto"/>
        <w:bottom w:val="none" w:sz="0" w:space="0" w:color="auto"/>
        <w:right w:val="none" w:sz="0" w:space="0" w:color="auto"/>
      </w:divBdr>
    </w:div>
    <w:div w:id="1877236642">
      <w:bodyDiv w:val="1"/>
      <w:marLeft w:val="0"/>
      <w:marRight w:val="0"/>
      <w:marTop w:val="0"/>
      <w:marBottom w:val="0"/>
      <w:divBdr>
        <w:top w:val="none" w:sz="0" w:space="0" w:color="auto"/>
        <w:left w:val="none" w:sz="0" w:space="0" w:color="auto"/>
        <w:bottom w:val="none" w:sz="0" w:space="0" w:color="auto"/>
        <w:right w:val="none" w:sz="0" w:space="0" w:color="auto"/>
      </w:divBdr>
    </w:div>
    <w:div w:id="1958828862">
      <w:bodyDiv w:val="1"/>
      <w:marLeft w:val="0"/>
      <w:marRight w:val="0"/>
      <w:marTop w:val="0"/>
      <w:marBottom w:val="0"/>
      <w:divBdr>
        <w:top w:val="none" w:sz="0" w:space="0" w:color="auto"/>
        <w:left w:val="none" w:sz="0" w:space="0" w:color="auto"/>
        <w:bottom w:val="none" w:sz="0" w:space="0" w:color="auto"/>
        <w:right w:val="none" w:sz="0" w:space="0" w:color="auto"/>
      </w:divBdr>
    </w:div>
    <w:div w:id="2002418340">
      <w:bodyDiv w:val="1"/>
      <w:marLeft w:val="0"/>
      <w:marRight w:val="0"/>
      <w:marTop w:val="0"/>
      <w:marBottom w:val="0"/>
      <w:divBdr>
        <w:top w:val="none" w:sz="0" w:space="0" w:color="auto"/>
        <w:left w:val="none" w:sz="0" w:space="0" w:color="auto"/>
        <w:bottom w:val="none" w:sz="0" w:space="0" w:color="auto"/>
        <w:right w:val="none" w:sz="0" w:space="0" w:color="auto"/>
      </w:divBdr>
      <w:divsChild>
        <w:div w:id="1589340159">
          <w:marLeft w:val="720"/>
          <w:marRight w:val="0"/>
          <w:marTop w:val="0"/>
          <w:marBottom w:val="0"/>
          <w:divBdr>
            <w:top w:val="none" w:sz="0" w:space="0" w:color="auto"/>
            <w:left w:val="none" w:sz="0" w:space="0" w:color="auto"/>
            <w:bottom w:val="none" w:sz="0" w:space="0" w:color="auto"/>
            <w:right w:val="none" w:sz="0" w:space="0" w:color="auto"/>
          </w:divBdr>
        </w:div>
        <w:div w:id="1057896578">
          <w:marLeft w:val="720"/>
          <w:marRight w:val="0"/>
          <w:marTop w:val="0"/>
          <w:marBottom w:val="0"/>
          <w:divBdr>
            <w:top w:val="none" w:sz="0" w:space="0" w:color="auto"/>
            <w:left w:val="none" w:sz="0" w:space="0" w:color="auto"/>
            <w:bottom w:val="none" w:sz="0" w:space="0" w:color="auto"/>
            <w:right w:val="none" w:sz="0" w:space="0" w:color="auto"/>
          </w:divBdr>
        </w:div>
        <w:div w:id="1549796947">
          <w:marLeft w:val="720"/>
          <w:marRight w:val="0"/>
          <w:marTop w:val="0"/>
          <w:marBottom w:val="0"/>
          <w:divBdr>
            <w:top w:val="none" w:sz="0" w:space="0" w:color="auto"/>
            <w:left w:val="none" w:sz="0" w:space="0" w:color="auto"/>
            <w:bottom w:val="none" w:sz="0" w:space="0" w:color="auto"/>
            <w:right w:val="none" w:sz="0" w:space="0" w:color="auto"/>
          </w:divBdr>
        </w:div>
        <w:div w:id="764568690">
          <w:marLeft w:val="1069"/>
          <w:marRight w:val="0"/>
          <w:marTop w:val="0"/>
          <w:marBottom w:val="0"/>
          <w:divBdr>
            <w:top w:val="none" w:sz="0" w:space="0" w:color="auto"/>
            <w:left w:val="none" w:sz="0" w:space="0" w:color="auto"/>
            <w:bottom w:val="none" w:sz="0" w:space="0" w:color="auto"/>
            <w:right w:val="none" w:sz="0" w:space="0" w:color="auto"/>
          </w:divBdr>
        </w:div>
        <w:div w:id="2100783709">
          <w:marLeft w:val="1069"/>
          <w:marRight w:val="0"/>
          <w:marTop w:val="0"/>
          <w:marBottom w:val="0"/>
          <w:divBdr>
            <w:top w:val="none" w:sz="0" w:space="0" w:color="auto"/>
            <w:left w:val="none" w:sz="0" w:space="0" w:color="auto"/>
            <w:bottom w:val="none" w:sz="0" w:space="0" w:color="auto"/>
            <w:right w:val="none" w:sz="0" w:space="0" w:color="auto"/>
          </w:divBdr>
        </w:div>
        <w:div w:id="132066134">
          <w:marLeft w:val="1069"/>
          <w:marRight w:val="0"/>
          <w:marTop w:val="0"/>
          <w:marBottom w:val="0"/>
          <w:divBdr>
            <w:top w:val="none" w:sz="0" w:space="0" w:color="auto"/>
            <w:left w:val="none" w:sz="0" w:space="0" w:color="auto"/>
            <w:bottom w:val="none" w:sz="0" w:space="0" w:color="auto"/>
            <w:right w:val="none" w:sz="0" w:space="0" w:color="auto"/>
          </w:divBdr>
        </w:div>
        <w:div w:id="118765134">
          <w:marLeft w:val="709"/>
          <w:marRight w:val="0"/>
          <w:marTop w:val="0"/>
          <w:marBottom w:val="0"/>
          <w:divBdr>
            <w:top w:val="none" w:sz="0" w:space="0" w:color="auto"/>
            <w:left w:val="none" w:sz="0" w:space="0" w:color="auto"/>
            <w:bottom w:val="none" w:sz="0" w:space="0" w:color="auto"/>
            <w:right w:val="none" w:sz="0" w:space="0" w:color="auto"/>
          </w:divBdr>
        </w:div>
        <w:div w:id="1500273857">
          <w:marLeft w:val="1069"/>
          <w:marRight w:val="0"/>
          <w:marTop w:val="0"/>
          <w:marBottom w:val="0"/>
          <w:divBdr>
            <w:top w:val="none" w:sz="0" w:space="0" w:color="auto"/>
            <w:left w:val="none" w:sz="0" w:space="0" w:color="auto"/>
            <w:bottom w:val="none" w:sz="0" w:space="0" w:color="auto"/>
            <w:right w:val="none" w:sz="0" w:space="0" w:color="auto"/>
          </w:divBdr>
        </w:div>
        <w:div w:id="1764911935">
          <w:marLeft w:val="1069"/>
          <w:marRight w:val="0"/>
          <w:marTop w:val="0"/>
          <w:marBottom w:val="0"/>
          <w:divBdr>
            <w:top w:val="none" w:sz="0" w:space="0" w:color="auto"/>
            <w:left w:val="none" w:sz="0" w:space="0" w:color="auto"/>
            <w:bottom w:val="none" w:sz="0" w:space="0" w:color="auto"/>
            <w:right w:val="none" w:sz="0" w:space="0" w:color="auto"/>
          </w:divBdr>
        </w:div>
        <w:div w:id="178744190">
          <w:marLeft w:val="709"/>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uhammadhizbullah@umnaw.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C7431-8FFE-44A0-9856-A807969AD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12222</TotalTime>
  <Pages>12</Pages>
  <Words>4034</Words>
  <Characters>22994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User</cp:lastModifiedBy>
  <cp:revision>74</cp:revision>
  <cp:lastPrinted>2019-11-07T14:04:00Z</cp:lastPrinted>
  <dcterms:created xsi:type="dcterms:W3CDTF">2019-10-02T01:12:00Z</dcterms:created>
  <dcterms:modified xsi:type="dcterms:W3CDTF">2021-12-21T16:17:00Z</dcterms:modified>
</cp:coreProperties>
</file>