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D4C" w:rsidRDefault="00784D4C" w:rsidP="00784D4C">
      <w:pPr>
        <w:bidi/>
        <w:spacing w:line="240" w:lineRule="auto"/>
        <w:jc w:val="center"/>
        <w:rPr>
          <w:rFonts w:ascii="Traditional Arabic" w:hAnsi="Traditional Arabic" w:cs="Traditional Arabic"/>
          <w:b/>
          <w:bCs/>
          <w:sz w:val="32"/>
          <w:szCs w:val="32"/>
        </w:rPr>
      </w:pPr>
    </w:p>
    <w:p w:rsidR="005A487E" w:rsidRDefault="005A487E" w:rsidP="00784D4C">
      <w:pPr>
        <w:bidi/>
        <w:spacing w:line="240" w:lineRule="auto"/>
        <w:jc w:val="center"/>
        <w:rPr>
          <w:rFonts w:ascii="Traditional Arabic" w:hAnsi="Traditional Arabic" w:cs="Traditional Arabic"/>
          <w:b/>
          <w:bCs/>
          <w:sz w:val="32"/>
          <w:szCs w:val="32"/>
        </w:rPr>
      </w:pPr>
      <w:r w:rsidRPr="005A487E">
        <w:rPr>
          <w:rFonts w:ascii="Traditional Arabic" w:hAnsi="Traditional Arabic" w:cs="Traditional Arabic"/>
          <w:b/>
          <w:bCs/>
          <w:sz w:val="32"/>
          <w:szCs w:val="32"/>
          <w:rtl/>
        </w:rPr>
        <w:t>آراء البصريين والكوفيين عن الإضافة في شرح ابن عقيل لألفية ابن مالك</w:t>
      </w:r>
    </w:p>
    <w:p w:rsidR="005A487E" w:rsidRDefault="005A487E" w:rsidP="00784D4C">
      <w:pPr>
        <w:bidi/>
        <w:spacing w:line="240" w:lineRule="auto"/>
        <w:jc w:val="center"/>
        <w:rPr>
          <w:rFonts w:ascii="Traditional Arabic" w:hAnsi="Traditional Arabic" w:cs="Traditional Arabic"/>
          <w:b/>
          <w:bCs/>
          <w:sz w:val="32"/>
          <w:szCs w:val="32"/>
        </w:rPr>
      </w:pPr>
    </w:p>
    <w:p w:rsidR="005A487E" w:rsidRDefault="005A487E" w:rsidP="00784D4C">
      <w:pPr>
        <w:bidi/>
        <w:spacing w:line="240" w:lineRule="auto"/>
        <w:jc w:val="center"/>
        <w:rPr>
          <w:rFonts w:ascii="Traditional Arabic" w:hAnsi="Traditional Arabic" w:cs="Traditional Arabic"/>
          <w:b/>
          <w:bCs/>
          <w:sz w:val="32"/>
          <w:szCs w:val="32"/>
        </w:rPr>
      </w:pPr>
      <w:r>
        <w:rPr>
          <w:rFonts w:ascii="Traditional Arabic" w:hAnsi="Traditional Arabic" w:cs="Traditional Arabic"/>
          <w:b/>
          <w:bCs/>
          <w:sz w:val="32"/>
          <w:szCs w:val="32"/>
        </w:rPr>
        <w:t>Fahrurrozi, S.</w:t>
      </w:r>
    </w:p>
    <w:p w:rsidR="005A487E" w:rsidRPr="00F94A8E" w:rsidRDefault="005A487E" w:rsidP="00784D4C">
      <w:pPr>
        <w:tabs>
          <w:tab w:val="left" w:pos="8505"/>
        </w:tabs>
        <w:spacing w:line="240" w:lineRule="auto"/>
        <w:ind w:right="-1"/>
        <w:jc w:val="center"/>
        <w:rPr>
          <w:rFonts w:asciiTheme="majorHAnsi" w:hAnsiTheme="majorHAnsi" w:cs="Times New Roman"/>
          <w:b/>
          <w:bCs/>
          <w:sz w:val="20"/>
          <w:szCs w:val="20"/>
        </w:rPr>
      </w:pPr>
      <w:r w:rsidRPr="00F94A8E">
        <w:rPr>
          <w:rFonts w:asciiTheme="majorHAnsi" w:hAnsiTheme="majorHAnsi" w:cs="Times New Roman"/>
          <w:i/>
          <w:iCs/>
          <w:sz w:val="20"/>
          <w:szCs w:val="20"/>
        </w:rPr>
        <w:t>Universitas Is</w:t>
      </w:r>
      <w:r>
        <w:rPr>
          <w:rFonts w:asciiTheme="majorHAnsi" w:hAnsiTheme="majorHAnsi" w:cs="Times New Roman"/>
          <w:i/>
          <w:iCs/>
          <w:sz w:val="20"/>
          <w:szCs w:val="20"/>
        </w:rPr>
        <w:t>l</w:t>
      </w:r>
      <w:r w:rsidRPr="00F94A8E">
        <w:rPr>
          <w:rFonts w:asciiTheme="majorHAnsi" w:hAnsiTheme="majorHAnsi" w:cs="Times New Roman"/>
          <w:i/>
          <w:iCs/>
          <w:sz w:val="20"/>
          <w:szCs w:val="20"/>
        </w:rPr>
        <w:t>am Negeri Sumatera Utara</w:t>
      </w:r>
    </w:p>
    <w:p w:rsidR="005A487E" w:rsidRPr="005A487E" w:rsidRDefault="006E2DA3" w:rsidP="00784D4C">
      <w:pPr>
        <w:bidi/>
        <w:spacing w:line="240" w:lineRule="auto"/>
        <w:jc w:val="center"/>
        <w:rPr>
          <w:rFonts w:ascii="Traditional Arabic" w:hAnsi="Traditional Arabic" w:cs="Traditional Arabic"/>
          <w:b/>
          <w:bCs/>
          <w:sz w:val="32"/>
          <w:szCs w:val="32"/>
        </w:rPr>
      </w:pPr>
      <w:hyperlink r:id="rId7" w:history="1">
        <w:r w:rsidR="005A487E">
          <w:rPr>
            <w:rStyle w:val="Hyperlink"/>
            <w:rFonts w:asciiTheme="majorHAnsi" w:hAnsiTheme="majorHAnsi" w:cs="Arial"/>
            <w:sz w:val="20"/>
            <w:szCs w:val="20"/>
          </w:rPr>
          <w:t xml:space="preserve">fahrurrozi.z@uinsu.ac.id </w:t>
        </w:r>
      </w:hyperlink>
    </w:p>
    <w:p w:rsidR="00976638" w:rsidRDefault="00976638" w:rsidP="00784D4C">
      <w:pPr>
        <w:bidi/>
        <w:spacing w:line="240" w:lineRule="auto"/>
        <w:rPr>
          <w:rFonts w:ascii="Traditional Arabic" w:hAnsi="Traditional Arabic" w:cs="Traditional Arabic"/>
          <w:b/>
          <w:bCs/>
          <w:sz w:val="32"/>
          <w:szCs w:val="32"/>
        </w:rPr>
      </w:pPr>
    </w:p>
    <w:p w:rsidR="007A4036" w:rsidRPr="00690295" w:rsidRDefault="007A2908" w:rsidP="00784D4C">
      <w:pPr>
        <w:bidi/>
        <w:spacing w:line="240" w:lineRule="auto"/>
        <w:rPr>
          <w:rFonts w:ascii="Traditional Arabic" w:hAnsi="Traditional Arabic" w:cs="Traditional Arabic"/>
          <w:sz w:val="32"/>
          <w:szCs w:val="32"/>
          <w:rtl/>
        </w:rPr>
      </w:pPr>
      <w:r w:rsidRPr="00690295">
        <w:rPr>
          <w:rFonts w:ascii="Traditional Arabic" w:hAnsi="Traditional Arabic" w:cs="Traditional Arabic" w:hint="cs"/>
          <w:b/>
          <w:bCs/>
          <w:sz w:val="32"/>
          <w:szCs w:val="32"/>
          <w:rtl/>
        </w:rPr>
        <w:t>التجريد</w:t>
      </w:r>
      <w:r w:rsidR="005A487E">
        <w:rPr>
          <w:rFonts w:ascii="Traditional Arabic" w:hAnsi="Traditional Arabic" w:cs="Traditional Arabic"/>
          <w:b/>
          <w:bCs/>
          <w:sz w:val="32"/>
          <w:szCs w:val="32"/>
        </w:rPr>
        <w:t xml:space="preserve"> </w:t>
      </w:r>
      <w:r w:rsidR="005A487E">
        <w:rPr>
          <w:rFonts w:ascii="Traditional Arabic" w:hAnsi="Traditional Arabic" w:cs="Traditional Arabic"/>
          <w:sz w:val="32"/>
          <w:szCs w:val="32"/>
        </w:rPr>
        <w:t xml:space="preserve">: </w:t>
      </w:r>
      <w:r w:rsidR="00216BBA" w:rsidRPr="00690295">
        <w:rPr>
          <w:rFonts w:ascii="Traditional Arabic" w:hAnsi="Traditional Arabic" w:cs="Traditional Arabic"/>
          <w:sz w:val="32"/>
          <w:szCs w:val="32"/>
          <w:rtl/>
        </w:rPr>
        <w:t xml:space="preserve">واحدة من خصائص اللغة هي النظامية </w:t>
      </w:r>
      <w:r w:rsidR="00690295">
        <w:rPr>
          <w:rFonts w:ascii="Traditional Arabic" w:hAnsi="Traditional Arabic" w:cs="Traditional Arabic" w:hint="cs"/>
          <w:sz w:val="32"/>
          <w:szCs w:val="32"/>
          <w:rtl/>
        </w:rPr>
        <w:t xml:space="preserve">و </w:t>
      </w:r>
      <w:r w:rsidR="00216BBA" w:rsidRPr="00690295">
        <w:rPr>
          <w:rFonts w:ascii="Traditional Arabic" w:hAnsi="Traditional Arabic" w:cs="Traditional Arabic"/>
          <w:sz w:val="32"/>
          <w:szCs w:val="32"/>
          <w:rtl/>
        </w:rPr>
        <w:t xml:space="preserve">علماء البصرة وعلماء الكوفية هما أشهر مدرستين من علماء النحو حتى يوم هذا. </w:t>
      </w:r>
      <w:r w:rsidR="00216BBA" w:rsidRPr="00690295">
        <w:rPr>
          <w:rFonts w:ascii="Traditional Arabic" w:hAnsi="Traditional Arabic" w:cs="Traditional Arabic"/>
          <w:sz w:val="32"/>
          <w:szCs w:val="32"/>
        </w:rPr>
        <w:t xml:space="preserve"> </w:t>
      </w:r>
      <w:r w:rsidR="00216BBA" w:rsidRPr="00690295">
        <w:rPr>
          <w:rFonts w:ascii="Traditional Arabic" w:hAnsi="Traditional Arabic" w:cs="Traditional Arabic"/>
          <w:sz w:val="32"/>
          <w:szCs w:val="32"/>
          <w:rtl/>
        </w:rPr>
        <w:t>يقوم الباحثون بتحليل رأي  البصريين و الكوفيين ، عن طريق العمل: 1) ما آراء البصريين عن الإضافة في شرح ابن عقيل؟.</w:t>
      </w:r>
      <w:r w:rsidR="00690295">
        <w:rPr>
          <w:rFonts w:ascii="Traditional Arabic" w:hAnsi="Traditional Arabic" w:cs="Traditional Arabic"/>
          <w:sz w:val="32"/>
          <w:szCs w:val="32"/>
          <w:rtl/>
        </w:rPr>
        <w:t xml:space="preserve"> 2)</w:t>
      </w:r>
      <w:r w:rsidR="00216BBA" w:rsidRPr="00690295">
        <w:rPr>
          <w:rFonts w:ascii="Traditional Arabic" w:hAnsi="Traditional Arabic" w:cs="Traditional Arabic"/>
          <w:sz w:val="32"/>
          <w:szCs w:val="32"/>
          <w:rtl/>
        </w:rPr>
        <w:t xml:space="preserve"> ما آراء الكوفيين عن الإضافة في شرح ابن عقيل</w:t>
      </w:r>
      <w:r w:rsidR="00F13016" w:rsidRPr="00690295">
        <w:rPr>
          <w:rFonts w:ascii="Traditional Arabic" w:hAnsi="Traditional Arabic" w:cs="Traditional Arabic"/>
          <w:sz w:val="32"/>
          <w:szCs w:val="32"/>
          <w:rtl/>
        </w:rPr>
        <w:t>؟. ويشرح كيف آراء البصريين و الكوفيين في شرح ابن عقيل؟.</w:t>
      </w:r>
    </w:p>
    <w:p w:rsidR="002866F7" w:rsidRDefault="00F13016" w:rsidP="00784D4C">
      <w:pPr>
        <w:bidi/>
        <w:spacing w:line="240" w:lineRule="auto"/>
        <w:ind w:firstLine="720"/>
        <w:jc w:val="both"/>
        <w:rPr>
          <w:rFonts w:ascii="Traditional Arabic" w:hAnsi="Traditional Arabic" w:cs="Traditional Arabic"/>
          <w:sz w:val="32"/>
          <w:szCs w:val="32"/>
        </w:rPr>
      </w:pPr>
      <w:r w:rsidRPr="00690295">
        <w:rPr>
          <w:rFonts w:ascii="Traditional Arabic" w:hAnsi="Traditional Arabic" w:cs="Traditional Arabic"/>
          <w:sz w:val="32"/>
          <w:szCs w:val="32"/>
          <w:rtl/>
        </w:rPr>
        <w:t>أما أهداف من هذا البحث هو لمعرفة كيف آراء البصريين و الكوفيين عن  الإضافة في شرح ابن عقيل و لمعرفة كيف آراء البصريين والكوفيين في ذلك الكتاب. و</w:t>
      </w:r>
      <w:r w:rsidRPr="00690295">
        <w:rPr>
          <w:rFonts w:ascii="Traditional Arabic" w:hAnsi="Traditional Arabic" w:cs="Traditional Arabic"/>
          <w:sz w:val="32"/>
          <w:szCs w:val="32"/>
        </w:rPr>
        <w:t xml:space="preserve"> </w:t>
      </w:r>
      <w:r w:rsidRPr="00690295">
        <w:rPr>
          <w:rFonts w:ascii="Traditional Arabic" w:hAnsi="Traditional Arabic" w:cs="Traditional Arabic"/>
          <w:sz w:val="32"/>
          <w:szCs w:val="32"/>
          <w:rtl/>
        </w:rPr>
        <w:t xml:space="preserve">أما المدخل المستخدم في هذا البحث هو المدخل </w:t>
      </w:r>
      <w:r w:rsidRPr="00690295">
        <w:rPr>
          <w:rFonts w:ascii="Traditional Arabic" w:hAnsi="Traditional Arabic" w:cs="Traditional Arabic"/>
          <w:sz w:val="32"/>
          <w:szCs w:val="32"/>
          <w:rtl/>
          <w:lang w:val="id-ID"/>
        </w:rPr>
        <w:t>الكيفي</w:t>
      </w:r>
      <w:r w:rsidR="00DD2A7D">
        <w:rPr>
          <w:rFonts w:ascii="Traditional Arabic" w:hAnsi="Traditional Arabic" w:cs="Traditional Arabic"/>
          <w:sz w:val="32"/>
          <w:szCs w:val="32"/>
        </w:rPr>
        <w:t xml:space="preserve"> </w:t>
      </w:r>
      <w:r w:rsidRPr="00690295">
        <w:rPr>
          <w:rFonts w:ascii="Traditional Arabic" w:hAnsi="Traditional Arabic" w:cs="Traditional Arabic"/>
          <w:sz w:val="32"/>
          <w:szCs w:val="32"/>
          <w:rtl/>
          <w:lang w:val="id-ID"/>
        </w:rPr>
        <w:t>حيث لا تحتاج إلى فروض البحث</w:t>
      </w:r>
      <w:r w:rsidRPr="00690295">
        <w:rPr>
          <w:rFonts w:ascii="Traditional Arabic" w:hAnsi="Traditional Arabic" w:cs="Traditional Arabic"/>
          <w:sz w:val="32"/>
          <w:szCs w:val="32"/>
          <w:rtl/>
        </w:rPr>
        <w:t xml:space="preserve"> </w:t>
      </w:r>
      <w:r w:rsidRPr="00690295">
        <w:rPr>
          <w:rFonts w:ascii="Traditional Arabic" w:hAnsi="Traditional Arabic" w:cs="Traditional Arabic"/>
          <w:sz w:val="32"/>
          <w:szCs w:val="32"/>
          <w:rtl/>
          <w:lang w:val="id-ID"/>
        </w:rPr>
        <w:t>لكون بيانات هذا البحث و أما منهجه هو المنهج الوصفي (</w:t>
      </w:r>
      <w:r w:rsidRPr="00690295">
        <w:rPr>
          <w:rFonts w:ascii="Traditional Arabic" w:hAnsi="Traditional Arabic" w:cs="Traditional Arabic"/>
          <w:sz w:val="32"/>
          <w:szCs w:val="32"/>
          <w:rtl/>
        </w:rPr>
        <w:t>وهو أحد المناهج في البحث التكميلي</w:t>
      </w:r>
      <w:r w:rsidR="00690295">
        <w:rPr>
          <w:rFonts w:ascii="Traditional Arabic" w:hAnsi="Traditional Arabic" w:cs="Traditional Arabic" w:hint="cs"/>
          <w:sz w:val="32"/>
          <w:szCs w:val="32"/>
          <w:rtl/>
        </w:rPr>
        <w:t xml:space="preserve"> و </w:t>
      </w:r>
      <w:r w:rsidR="00D522FA" w:rsidRPr="00690295">
        <w:rPr>
          <w:rFonts w:ascii="Traditional Arabic" w:hAnsi="Traditional Arabic" w:cs="Traditional Arabic"/>
          <w:sz w:val="32"/>
          <w:szCs w:val="32"/>
          <w:rtl/>
        </w:rPr>
        <w:t>حين ينظر من هذا الكائن وهذا البحث نوع بحث المكتبي و تحليل المحتوى. آراء</w:t>
      </w:r>
      <w:r w:rsidR="00690295">
        <w:rPr>
          <w:rFonts w:ascii="Traditional Arabic" w:hAnsi="Traditional Arabic" w:cs="Traditional Arabic" w:hint="cs"/>
          <w:sz w:val="32"/>
          <w:szCs w:val="32"/>
          <w:rtl/>
        </w:rPr>
        <w:t xml:space="preserve"> </w:t>
      </w:r>
      <w:r w:rsidR="00D522FA" w:rsidRPr="00690295">
        <w:rPr>
          <w:rFonts w:ascii="Traditional Arabic" w:hAnsi="Traditional Arabic" w:cs="Traditional Arabic"/>
          <w:sz w:val="32"/>
          <w:szCs w:val="32"/>
          <w:rtl/>
        </w:rPr>
        <w:t>البصريين في شرح ابن عقيل كان هناك ثمانية آراء وأما آراء الكوفيين كان هناك اربعة</w:t>
      </w:r>
      <w:r w:rsidR="00886EFD" w:rsidRPr="00690295">
        <w:rPr>
          <w:rFonts w:ascii="Traditional Arabic" w:hAnsi="Traditional Arabic" w:cs="Traditional Arabic"/>
          <w:sz w:val="32"/>
          <w:szCs w:val="32"/>
          <w:rtl/>
        </w:rPr>
        <w:t xml:space="preserve"> آراء عن مسئلة حكم الإضافة نتائج هذه الدراسة هي: آراء البصريين و الكوفيين الحصول عليها في الكتاب شرح ابن عقيل هي: فهم اللفظ لبيك و حكم المضاف و استخدام الجمل</w:t>
      </w:r>
      <w:r w:rsidR="007A2908" w:rsidRPr="00690295">
        <w:rPr>
          <w:rFonts w:ascii="Traditional Arabic" w:hAnsi="Traditional Arabic" w:cs="Traditional Arabic"/>
          <w:sz w:val="32"/>
          <w:szCs w:val="32"/>
          <w:rtl/>
        </w:rPr>
        <w:t xml:space="preserve"> في إذا، و لدن و مع وحكم حذف المضاف، و إضافة إلى ج</w:t>
      </w:r>
      <w:r w:rsidR="00D32E00">
        <w:rPr>
          <w:rFonts w:ascii="Traditional Arabic" w:hAnsi="Traditional Arabic" w:cs="Traditional Arabic"/>
          <w:sz w:val="32"/>
          <w:szCs w:val="32"/>
          <w:rtl/>
        </w:rPr>
        <w:t>ملة.</w:t>
      </w:r>
      <w:r w:rsidR="00690295">
        <w:rPr>
          <w:rFonts w:ascii="Traditional Arabic" w:hAnsi="Traditional Arabic" w:cs="Traditional Arabic" w:hint="cs"/>
          <w:sz w:val="32"/>
          <w:szCs w:val="32"/>
          <w:rtl/>
        </w:rPr>
        <w:br/>
      </w:r>
      <w:r w:rsidR="007A2908" w:rsidRPr="00690295">
        <w:rPr>
          <w:rFonts w:ascii="Traditional Arabic" w:hAnsi="Traditional Arabic" w:cs="Traditional Arabic"/>
          <w:b/>
          <w:bCs/>
          <w:sz w:val="32"/>
          <w:szCs w:val="32"/>
          <w:rtl/>
        </w:rPr>
        <w:t>الأساسية</w:t>
      </w:r>
      <w:r w:rsidR="007A2908" w:rsidRPr="00690295">
        <w:rPr>
          <w:rFonts w:ascii="Traditional Arabic" w:hAnsi="Traditional Arabic" w:cs="Traditional Arabic"/>
          <w:sz w:val="32"/>
          <w:szCs w:val="32"/>
        </w:rPr>
        <w:t>:</w:t>
      </w:r>
      <w:r w:rsidR="007A2908" w:rsidRPr="00690295">
        <w:rPr>
          <w:rFonts w:ascii="Traditional Arabic" w:hAnsi="Traditional Arabic" w:cs="Traditional Arabic"/>
          <w:sz w:val="32"/>
          <w:szCs w:val="32"/>
          <w:rtl/>
        </w:rPr>
        <w:t xml:space="preserve"> مفاهم البصريين و الكوفيين عن الإضافة في شرح ابن عقيل.</w:t>
      </w:r>
    </w:p>
    <w:p w:rsidR="001D7286" w:rsidRPr="00EC45C7" w:rsidRDefault="001D7286" w:rsidP="00784D4C">
      <w:pPr>
        <w:bidi/>
        <w:spacing w:line="240" w:lineRule="auto"/>
        <w:rPr>
          <w:rFonts w:ascii="Traditional Arabic" w:hAnsi="Traditional Arabic" w:cs="Traditional Arabic"/>
          <w:sz w:val="40"/>
          <w:szCs w:val="40"/>
        </w:rPr>
      </w:pPr>
      <w:r w:rsidRPr="00EC45C7">
        <w:rPr>
          <w:rFonts w:ascii="Traditional Arabic" w:hAnsi="Traditional Arabic" w:cs="Traditional Arabic" w:hint="cs"/>
          <w:b/>
          <w:bCs/>
          <w:sz w:val="40"/>
          <w:szCs w:val="40"/>
          <w:rtl/>
        </w:rPr>
        <w:t>خلفية البحث</w:t>
      </w:r>
    </w:p>
    <w:p w:rsidR="001D7286" w:rsidRPr="00B20B87" w:rsidRDefault="001D7286" w:rsidP="00784D4C">
      <w:pPr>
        <w:bidi/>
        <w:spacing w:line="240" w:lineRule="auto"/>
        <w:ind w:left="360" w:firstLine="720"/>
        <w:jc w:val="both"/>
        <w:rPr>
          <w:rFonts w:ascii="Traditional Arabic" w:hAnsi="Traditional Arabic" w:cs="Traditional Arabic"/>
          <w:sz w:val="36"/>
          <w:szCs w:val="36"/>
          <w:rtl/>
        </w:rPr>
      </w:pPr>
      <w:r w:rsidRPr="00B20B87">
        <w:rPr>
          <w:rFonts w:ascii="Traditional Arabic" w:hAnsi="Traditional Arabic" w:cs="Traditional Arabic" w:hint="cs"/>
          <w:sz w:val="36"/>
          <w:szCs w:val="36"/>
          <w:rtl/>
        </w:rPr>
        <w:t xml:space="preserve">كثرة المؤسسات في إندونيسيا يعني المؤسسات التعليمية الدينية يبدأ من ابتدئية ومعهد ومرحلة الجامعة تتعلقون بااللغة العربية و نادرة جدا في سمعنا لم تدرس اللغة العربية في مؤسسة التعليم و الدين كلهم يدرسون اللغة العربية لأن اللغة العربية مصدر في علم الإسلام فأما في </w:t>
      </w:r>
      <w:r w:rsidRPr="00B20B87">
        <w:rPr>
          <w:rFonts w:ascii="Traditional Arabic" w:hAnsi="Traditional Arabic" w:cs="Traditional Arabic" w:hint="cs"/>
          <w:sz w:val="36"/>
          <w:szCs w:val="36"/>
          <w:rtl/>
        </w:rPr>
        <w:lastRenderedPageBreak/>
        <w:t>مؤسسة الجامعة يملك كلية أو قسم أو سعبة ككلية العلوم و التربية يبحث في علم التربية و كلية السريعة يبحث في علم الحكم  وغير ذلك.</w:t>
      </w:r>
    </w:p>
    <w:p w:rsidR="001D7286" w:rsidRPr="00B20B87" w:rsidRDefault="001D7286" w:rsidP="00784D4C">
      <w:pPr>
        <w:bidi/>
        <w:spacing w:line="240" w:lineRule="auto"/>
        <w:ind w:left="360" w:firstLine="720"/>
        <w:jc w:val="both"/>
        <w:rPr>
          <w:rFonts w:ascii="Traditional Arabic" w:hAnsi="Traditional Arabic" w:cs="Traditional Arabic"/>
          <w:sz w:val="36"/>
          <w:szCs w:val="36"/>
          <w:rtl/>
        </w:rPr>
      </w:pPr>
      <w:r w:rsidRPr="00B20B87">
        <w:rPr>
          <w:rFonts w:ascii="Traditional Arabic" w:hAnsi="Traditional Arabic" w:cs="Traditional Arabic" w:hint="cs"/>
          <w:sz w:val="36"/>
          <w:szCs w:val="36"/>
          <w:rtl/>
        </w:rPr>
        <w:t>ونحن في شعبة اللغة العربية سنركز بتربيته بالخصوص في شعبة اللغة العربية يعني قواعدها و قرأتها و كتبتها و إنشأها وغير ذلك و كذلك في مسئلة البحث العلمي في شغبة اللغة العربية تبحث كلها في مسئلة اللغة العربية ولكن تتعلق بتربتها ونزلت اللغة العربية الكريمة  ولغة سنن النبي محمد صلى الله عليم وسلم لاريب شك فيه لأن القرأن والحديث بالعربية و مطبوعات الإسلامية بالعربية وهذا اللأحد طريقة فهم القرأن والحديث و محاولة العلماء يعني  بمعرفة ذلك اللغة العربية.</w:t>
      </w:r>
    </w:p>
    <w:p w:rsidR="001D7286" w:rsidRPr="00B20B87" w:rsidRDefault="001D7286" w:rsidP="00784D4C">
      <w:pPr>
        <w:bidi/>
        <w:spacing w:line="240" w:lineRule="auto"/>
        <w:ind w:left="360" w:firstLine="720"/>
        <w:jc w:val="both"/>
        <w:rPr>
          <w:rFonts w:ascii="Traditional Arabic" w:hAnsi="Traditional Arabic" w:cs="Traditional Arabic"/>
          <w:sz w:val="36"/>
          <w:szCs w:val="36"/>
          <w:rtl/>
        </w:rPr>
      </w:pPr>
      <w:r w:rsidRPr="00B20B87">
        <w:rPr>
          <w:rFonts w:ascii="Traditional Arabic" w:hAnsi="Traditional Arabic" w:cs="Traditional Arabic" w:hint="cs"/>
          <w:sz w:val="36"/>
          <w:szCs w:val="36"/>
          <w:rtl/>
        </w:rPr>
        <w:t>لم يفهم الدين إلا بالعربية لأن يهدف دروس اللغة العربية لمعرفة ماحكم في قرأن الكريم  وحديث النبي صلى الله عليه وسلم حتى بمعرفة قواعد اللغة العربية تستتعدنا و أولادنا في زمان المقبل ومنذ زمان الماضى يملك العرب أدب تعالى هذا أثبات بسوق العكاظ يفتخرون شعرهم في مكة في بينهم فأما الأول اللغة العربية يوقظ أصالتها حتى  يوصل الإسلام في بلاد العجم.</w:t>
      </w:r>
    </w:p>
    <w:p w:rsidR="001D7286" w:rsidRPr="00B20B87" w:rsidRDefault="001D7286" w:rsidP="00784D4C">
      <w:pPr>
        <w:bidi/>
        <w:spacing w:line="240" w:lineRule="auto"/>
        <w:ind w:left="360" w:firstLine="720"/>
        <w:jc w:val="both"/>
        <w:rPr>
          <w:rFonts w:ascii="Traditional Arabic" w:hAnsi="Traditional Arabic" w:cs="Traditional Arabic"/>
          <w:sz w:val="36"/>
          <w:szCs w:val="36"/>
          <w:rtl/>
        </w:rPr>
      </w:pPr>
      <w:r w:rsidRPr="00B20B87">
        <w:rPr>
          <w:rFonts w:ascii="Traditional Arabic" w:hAnsi="Traditional Arabic" w:cs="Traditional Arabic" w:hint="cs"/>
          <w:sz w:val="36"/>
          <w:szCs w:val="36"/>
          <w:rtl/>
        </w:rPr>
        <w:t>يبدأ أخطاء لغة العربية كان أنواع اللغة بين العربية والعجمية وهذا خاطر يمكن أن تغير معنى خاصاة في القرأن الكريم يكون مطلوبا قواعد اللغة العربية وكل لغة تملك شكل الكامل من صوته أو هيكله فأما صوت من الحروف و كلمة من الحروف و كلام من الكلمة فلما نقرأ كتاب التراث أصعب إذا لم نفهم قواعد اللغة العربية.</w:t>
      </w:r>
    </w:p>
    <w:p w:rsidR="001D7286" w:rsidRPr="00B20B87" w:rsidRDefault="001D7286" w:rsidP="00784D4C">
      <w:pPr>
        <w:bidi/>
        <w:spacing w:line="240" w:lineRule="auto"/>
        <w:ind w:left="360" w:firstLine="720"/>
        <w:jc w:val="both"/>
        <w:rPr>
          <w:rFonts w:ascii="Traditional Arabic" w:hAnsi="Traditional Arabic" w:cs="Traditional Arabic"/>
          <w:sz w:val="36"/>
          <w:szCs w:val="36"/>
          <w:rtl/>
        </w:rPr>
      </w:pPr>
      <w:r w:rsidRPr="00B20B87">
        <w:rPr>
          <w:rFonts w:ascii="Traditional Arabic" w:hAnsi="Traditional Arabic" w:cs="Traditional Arabic" w:hint="cs"/>
          <w:sz w:val="36"/>
          <w:szCs w:val="36"/>
          <w:rtl/>
        </w:rPr>
        <w:t>وخصائص اللغة العربية بالقواعد لأن كيف يمكن اللغة الصحيحة إذا لم يكن قواعد اللغة العربية  وهذا المسئلة تحتاج علم لقرأتها يعني  علم النحوى ليخفظ من أخطاء النطقه  والقرأته أيكون الرفع أو النصب أو الجر أو الجزم وفي تريخ العلماء أن يركب علم النحوى الأولى هي أبو الأسود ألدؤلى من كنانة ووفته في سنة 69 ه (670م) على أساس أمير المؤمنين خالفة علي رضي الله عنه وقد اختلف أن اللغة بالإتصال أو بالمحادثة في حقيقة لغة العربية بقواعد الغة العربية يسمى علم النحوى وفي كل علم بل علم آخر كان خلاف الأراء لذالك العلم.</w:t>
      </w:r>
    </w:p>
    <w:p w:rsidR="001D7286" w:rsidRPr="00B20B87" w:rsidRDefault="001D7286" w:rsidP="00784D4C">
      <w:pPr>
        <w:bidi/>
        <w:spacing w:line="240" w:lineRule="auto"/>
        <w:ind w:left="360" w:firstLine="720"/>
        <w:jc w:val="both"/>
        <w:rPr>
          <w:rFonts w:ascii="Traditional Arabic" w:hAnsi="Traditional Arabic" w:cs="Traditional Arabic"/>
          <w:sz w:val="36"/>
          <w:szCs w:val="36"/>
          <w:rtl/>
        </w:rPr>
      </w:pPr>
      <w:r w:rsidRPr="00B20B87">
        <w:rPr>
          <w:rFonts w:ascii="Traditional Arabic" w:hAnsi="Traditional Arabic" w:cs="Traditional Arabic" w:hint="cs"/>
          <w:sz w:val="36"/>
          <w:szCs w:val="36"/>
          <w:rtl/>
        </w:rPr>
        <w:t xml:space="preserve">قد اختلف بين العلماء في علم النحوى حتى الآن يفهمون كيف عندهم في علم النحو  كانوا يربون مدارسهم و أيدوا رأي العلماء السابقين بمختلف الحجج ولكن من بينهم أيضا </w:t>
      </w:r>
      <w:r w:rsidRPr="00B20B87">
        <w:rPr>
          <w:rFonts w:ascii="Traditional Arabic" w:hAnsi="Traditional Arabic" w:cs="Traditional Arabic" w:hint="cs"/>
          <w:sz w:val="36"/>
          <w:szCs w:val="36"/>
          <w:rtl/>
        </w:rPr>
        <w:lastRenderedPageBreak/>
        <w:t>مجموعات من العلماء الذين لديهم آرائهم الخاصة التي ليست هي نفس الطائفة و علماء البصريين والكوفيين هما مذهبان النحوى المشهور حتى الآن يملكون كتوب المشهور أن يكون المراجع العلم خاصة في علم النحوى.</w:t>
      </w:r>
    </w:p>
    <w:p w:rsidR="001D7286" w:rsidRDefault="001D7286" w:rsidP="00784D4C">
      <w:pPr>
        <w:bidi/>
        <w:spacing w:line="240" w:lineRule="auto"/>
        <w:ind w:firstLine="720"/>
        <w:jc w:val="both"/>
        <w:rPr>
          <w:rFonts w:ascii="Traditional Arabic" w:hAnsi="Traditional Arabic" w:cs="Traditional Arabic"/>
          <w:sz w:val="36"/>
          <w:szCs w:val="36"/>
        </w:rPr>
      </w:pPr>
      <w:r w:rsidRPr="00B20B87">
        <w:rPr>
          <w:rFonts w:ascii="Traditional Arabic" w:hAnsi="Traditional Arabic" w:cs="Traditional Arabic" w:hint="cs"/>
          <w:sz w:val="36"/>
          <w:szCs w:val="36"/>
          <w:rtl/>
        </w:rPr>
        <w:t>نحن نسمع رأي البصرة و الكوفة فقط ولكننا لانفكر في فهم أفضل للغرض من هذا الرأي</w:t>
      </w:r>
      <w:r w:rsidRPr="00B20B87">
        <w:rPr>
          <w:rFonts w:ascii="Traditional Arabic" w:hAnsi="Traditional Arabic" w:cs="Traditional Arabic"/>
          <w:sz w:val="36"/>
          <w:szCs w:val="36"/>
        </w:rPr>
        <w:t xml:space="preserve"> </w:t>
      </w:r>
      <w:r w:rsidRPr="00B20B87">
        <w:rPr>
          <w:rFonts w:ascii="Traditional Arabic" w:hAnsi="Traditional Arabic" w:cs="Traditional Arabic" w:hint="cs"/>
          <w:sz w:val="36"/>
          <w:szCs w:val="36"/>
          <w:rtl/>
        </w:rPr>
        <w:t xml:space="preserve"> حتى من الرأي أسهل في على ذالك الرأي و على قواعد اللة النحوية وكيف أن يكون الإضافة في كلام  اللغة العربية ومتى يضاف نكرة بمعرفة و نكرة بنكرة ومالحروف يقدر على ذلك الإضافة</w:t>
      </w:r>
      <w:r>
        <w:rPr>
          <w:rFonts w:ascii="Traditional Arabic" w:hAnsi="Traditional Arabic" w:cs="Traditional Arabic"/>
          <w:sz w:val="36"/>
          <w:szCs w:val="36"/>
        </w:rPr>
        <w:t>.</w:t>
      </w:r>
    </w:p>
    <w:p w:rsidR="004E1083" w:rsidRDefault="004E1083" w:rsidP="00784D4C">
      <w:pPr>
        <w:bidi/>
        <w:spacing w:line="240" w:lineRule="auto"/>
        <w:rPr>
          <w:rFonts w:ascii="Traditional Arabic" w:hAnsi="Traditional Arabic" w:cs="Traditional Arabic"/>
          <w:b/>
          <w:bCs/>
          <w:sz w:val="48"/>
          <w:szCs w:val="48"/>
          <w:rtl/>
        </w:rPr>
      </w:pPr>
      <w:r w:rsidRPr="00B34C88">
        <w:rPr>
          <w:rFonts w:ascii="Traditional Arabic" w:hAnsi="Traditional Arabic" w:cs="Traditional Arabic"/>
          <w:b/>
          <w:bCs/>
          <w:sz w:val="48"/>
          <w:szCs w:val="48"/>
          <w:rtl/>
        </w:rPr>
        <w:t>منهجية البحث</w:t>
      </w:r>
    </w:p>
    <w:p w:rsidR="004E1083" w:rsidRPr="004E1083" w:rsidRDefault="004E1083" w:rsidP="00784D4C">
      <w:pPr>
        <w:bidi/>
        <w:spacing w:line="240" w:lineRule="auto"/>
        <w:rPr>
          <w:rFonts w:ascii="Traditional Arabic" w:hAnsi="Traditional Arabic" w:cs="Traditional Arabic"/>
          <w:b/>
          <w:bCs/>
          <w:sz w:val="40"/>
          <w:szCs w:val="40"/>
        </w:rPr>
      </w:pPr>
      <w:r w:rsidRPr="004E1083">
        <w:rPr>
          <w:rFonts w:ascii="Traditional Arabic" w:hAnsi="Traditional Arabic" w:cs="Traditional Arabic"/>
          <w:b/>
          <w:bCs/>
          <w:sz w:val="40"/>
          <w:szCs w:val="40"/>
          <w:rtl/>
          <w:lang w:val="id-ID"/>
        </w:rPr>
        <w:t>تصميم البحث</w:t>
      </w:r>
    </w:p>
    <w:p w:rsidR="004E1083" w:rsidRDefault="004E1083" w:rsidP="00784D4C">
      <w:pPr>
        <w:bidi/>
        <w:spacing w:after="0" w:line="240" w:lineRule="auto"/>
        <w:ind w:left="720" w:firstLine="720"/>
        <w:jc w:val="both"/>
        <w:rPr>
          <w:rFonts w:ascii="Times New Roman" w:hAnsi="Times New Roman" w:cs="Times New Roman"/>
          <w:sz w:val="24"/>
          <w:szCs w:val="24"/>
        </w:rPr>
      </w:pPr>
      <w:r>
        <w:rPr>
          <w:rFonts w:ascii="Traditional Arabic" w:hAnsi="Traditional Arabic" w:cs="Traditional Arabic" w:hint="cs"/>
          <w:sz w:val="36"/>
          <w:szCs w:val="36"/>
          <w:rtl/>
        </w:rPr>
        <w:t>و</w:t>
      </w:r>
      <w:r>
        <w:rPr>
          <w:rFonts w:ascii="Traditional Arabic" w:hAnsi="Traditional Arabic" w:cs="Traditional Arabic"/>
          <w:sz w:val="36"/>
          <w:szCs w:val="36"/>
        </w:rPr>
        <w:t xml:space="preserve"> </w:t>
      </w:r>
      <w:r w:rsidRPr="00B34C88">
        <w:rPr>
          <w:rFonts w:ascii="Traditional Arabic" w:hAnsi="Traditional Arabic" w:cs="Traditional Arabic"/>
          <w:sz w:val="36"/>
          <w:szCs w:val="36"/>
          <w:rtl/>
        </w:rPr>
        <w:t xml:space="preserve">أما المدخل </w:t>
      </w:r>
      <w:r>
        <w:rPr>
          <w:rFonts w:ascii="Traditional Arabic" w:hAnsi="Traditional Arabic" w:cs="Traditional Arabic"/>
          <w:sz w:val="36"/>
          <w:szCs w:val="36"/>
          <w:rtl/>
        </w:rPr>
        <w:t>المستخدم في</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هذا البحث هو المدخل</w:t>
      </w:r>
      <w:r>
        <w:rPr>
          <w:rFonts w:ascii="Traditional Arabic" w:hAnsi="Traditional Arabic" w:cs="Traditional Arabic" w:hint="cs"/>
          <w:sz w:val="36"/>
          <w:szCs w:val="36"/>
          <w:rtl/>
        </w:rPr>
        <w:t xml:space="preserve"> </w:t>
      </w:r>
      <w:r w:rsidRPr="00B34C88">
        <w:rPr>
          <w:rFonts w:ascii="Traditional Arabic" w:hAnsi="Traditional Arabic" w:cs="Traditional Arabic"/>
          <w:sz w:val="36"/>
          <w:szCs w:val="36"/>
          <w:rtl/>
          <w:lang w:val="id-ID"/>
        </w:rPr>
        <w:t>الكيفي</w:t>
      </w:r>
      <w:r w:rsidRPr="00B34C88">
        <w:rPr>
          <w:rFonts w:ascii="Traditional Arabic" w:hAnsi="Traditional Arabic" w:cs="Traditional Arabic"/>
          <w:sz w:val="36"/>
          <w:szCs w:val="36"/>
          <w:rtl/>
        </w:rPr>
        <w:t>(</w:t>
      </w:r>
      <w:r w:rsidRPr="001A0566">
        <w:rPr>
          <w:rFonts w:ascii="Traditional Arabic" w:hAnsi="Traditional Arabic" w:cs="Traditional Arabic"/>
          <w:sz w:val="32"/>
          <w:szCs w:val="32"/>
        </w:rPr>
        <w:t>kualitatif</w:t>
      </w:r>
      <w:r w:rsidRPr="00B34C88">
        <w:rPr>
          <w:rFonts w:ascii="Traditional Arabic" w:hAnsi="Traditional Arabic" w:cs="Traditional Arabic"/>
          <w:sz w:val="36"/>
          <w:szCs w:val="36"/>
          <w:rtl/>
          <w:lang w:val="id-ID"/>
        </w:rPr>
        <w:t>) حيث لا تحتاج إلى فروض البحث</w:t>
      </w:r>
      <w:r w:rsidRPr="00B34C88">
        <w:rPr>
          <w:rFonts w:ascii="Traditional Arabic" w:hAnsi="Traditional Arabic" w:cs="Traditional Arabic"/>
          <w:sz w:val="36"/>
          <w:szCs w:val="36"/>
          <w:rtl/>
        </w:rPr>
        <w:t xml:space="preserve"> </w:t>
      </w:r>
      <w:r w:rsidRPr="00B34C88">
        <w:rPr>
          <w:rFonts w:ascii="Traditional Arabic" w:hAnsi="Traditional Arabic" w:cs="Traditional Arabic"/>
          <w:sz w:val="36"/>
          <w:szCs w:val="36"/>
          <w:rtl/>
          <w:lang w:val="id-ID"/>
        </w:rPr>
        <w:t>لكون بيانات هذا البحث بيانات وصفية ليست الرقمية.</w:t>
      </w:r>
      <w:r w:rsidRPr="00B34C88">
        <w:rPr>
          <w:rStyle w:val="FootnoteReference"/>
          <w:rFonts w:ascii="Traditional Arabic" w:hAnsi="Traditional Arabic" w:cs="Traditional Arabic"/>
          <w:sz w:val="36"/>
          <w:szCs w:val="36"/>
          <w:rtl/>
          <w:lang w:val="id-ID"/>
        </w:rPr>
        <w:footnoteReference w:id="1"/>
      </w:r>
      <w:r w:rsidRPr="00B34C88">
        <w:rPr>
          <w:rFonts w:ascii="Times New Roman" w:hAnsi="Times New Roman" w:cs="Times New Roman"/>
          <w:sz w:val="36"/>
          <w:szCs w:val="36"/>
          <w:rtl/>
        </w:rPr>
        <w:t xml:space="preserve"> </w:t>
      </w:r>
      <w:r>
        <w:rPr>
          <w:rFonts w:ascii="Traditional Arabic" w:hAnsi="Traditional Arabic" w:cs="Traditional Arabic"/>
          <w:sz w:val="36"/>
          <w:szCs w:val="36"/>
          <w:rtl/>
          <w:lang w:val="id-ID"/>
        </w:rPr>
        <w:t>و</w:t>
      </w:r>
      <w:r>
        <w:rPr>
          <w:rFonts w:ascii="Traditional Arabic" w:hAnsi="Traditional Arabic" w:cs="Traditional Arabic" w:hint="cs"/>
          <w:sz w:val="36"/>
          <w:szCs w:val="36"/>
          <w:rtl/>
          <w:lang w:val="id-ID"/>
        </w:rPr>
        <w:t xml:space="preserve"> </w:t>
      </w:r>
      <w:r>
        <w:rPr>
          <w:rFonts w:ascii="Traditional Arabic" w:hAnsi="Traditional Arabic" w:cs="Traditional Arabic"/>
          <w:sz w:val="36"/>
          <w:szCs w:val="36"/>
          <w:rtl/>
          <w:lang w:val="id-ID"/>
        </w:rPr>
        <w:t xml:space="preserve">أما منهجه هو المنهج الوصفي </w:t>
      </w:r>
      <w:r w:rsidRPr="00BF5C95">
        <w:rPr>
          <w:rFonts w:ascii="Traditional Arabic" w:hAnsi="Traditional Arabic" w:cs="Traditional Arabic"/>
          <w:sz w:val="36"/>
          <w:szCs w:val="36"/>
          <w:rtl/>
          <w:lang w:val="id-ID"/>
        </w:rPr>
        <w:t>(</w:t>
      </w:r>
      <w:r w:rsidRPr="001A0566">
        <w:rPr>
          <w:rFonts w:ascii="Traditional Arabic" w:hAnsi="Traditional Arabic" w:cs="Traditional Arabic"/>
          <w:sz w:val="32"/>
          <w:szCs w:val="32"/>
        </w:rPr>
        <w:t>deskripti</w:t>
      </w:r>
      <w:r w:rsidRPr="00BF5C95">
        <w:rPr>
          <w:rFonts w:ascii="Traditional Arabic" w:hAnsi="Traditional Arabic" w:cs="Traditional Arabic"/>
          <w:sz w:val="36"/>
          <w:szCs w:val="36"/>
        </w:rPr>
        <w:t>f</w:t>
      </w:r>
      <w:r w:rsidRPr="00BF5C95">
        <w:rPr>
          <w:rFonts w:ascii="Traditional Arabic" w:hAnsi="Traditional Arabic" w:cs="Traditional Arabic"/>
          <w:sz w:val="36"/>
          <w:szCs w:val="36"/>
          <w:rtl/>
        </w:rPr>
        <w:t>)</w:t>
      </w:r>
      <w:r>
        <w:rPr>
          <w:rFonts w:ascii="Traditional Arabic" w:hAnsi="Traditional Arabic" w:cs="Traditional Arabic"/>
          <w:sz w:val="36"/>
          <w:szCs w:val="36"/>
          <w:rtl/>
        </w:rPr>
        <w:t xml:space="preserve"> وهو أحد المناهج في البحث التكميلي الذي يعتمد على أحوال طائفة الناس أو الموضوع الذي يوجد في الواقع.</w:t>
      </w:r>
      <w:r>
        <w:rPr>
          <w:rStyle w:val="FootnoteReference"/>
          <w:rFonts w:ascii="Traditional Arabic" w:hAnsi="Traditional Arabic" w:cs="Traditional Arabic"/>
          <w:sz w:val="36"/>
          <w:szCs w:val="36"/>
          <w:rtl/>
        </w:rPr>
        <w:footnoteReference w:id="2"/>
      </w:r>
      <w:r>
        <w:rPr>
          <w:rFonts w:ascii="Times New Roman" w:hAnsi="Times New Roman" w:cs="Times New Roman"/>
          <w:sz w:val="24"/>
          <w:szCs w:val="24"/>
          <w:rtl/>
        </w:rPr>
        <w:t xml:space="preserve"> </w:t>
      </w:r>
    </w:p>
    <w:p w:rsidR="004E1083" w:rsidRPr="00D57E83" w:rsidRDefault="004E1083" w:rsidP="00784D4C">
      <w:pPr>
        <w:bidi/>
        <w:spacing w:after="0" w:line="240" w:lineRule="auto"/>
        <w:ind w:left="720" w:firstLine="720"/>
        <w:jc w:val="both"/>
        <w:rPr>
          <w:rFonts w:ascii="Traditional Arabic" w:hAnsi="Traditional Arabic" w:cs="Traditional Arabic"/>
          <w:sz w:val="24"/>
          <w:szCs w:val="24"/>
        </w:rPr>
      </w:pPr>
      <w:r w:rsidRPr="005A5005">
        <w:rPr>
          <w:rFonts w:ascii="Traditional Arabic" w:hAnsi="Traditional Arabic" w:cs="Traditional Arabic"/>
          <w:sz w:val="36"/>
          <w:szCs w:val="36"/>
          <w:rtl/>
        </w:rPr>
        <w:t xml:space="preserve">في هذه الدراسة  استخدم الباحثون تصميم </w:t>
      </w:r>
      <w:r>
        <w:rPr>
          <w:rFonts w:ascii="Traditional Arabic" w:hAnsi="Traditional Arabic" w:cs="Traditional Arabic" w:hint="cs"/>
          <w:sz w:val="36"/>
          <w:szCs w:val="36"/>
          <w:rtl/>
        </w:rPr>
        <w:t>ب</w:t>
      </w:r>
      <w:r>
        <w:rPr>
          <w:rFonts w:ascii="Traditional Arabic" w:hAnsi="Traditional Arabic" w:cs="Traditional Arabic"/>
          <w:sz w:val="36"/>
          <w:szCs w:val="36"/>
          <w:rtl/>
        </w:rPr>
        <w:t>ح</w:t>
      </w:r>
      <w:r w:rsidRPr="005A5005">
        <w:rPr>
          <w:rFonts w:ascii="Traditional Arabic" w:hAnsi="Traditional Arabic" w:cs="Traditional Arabic"/>
          <w:sz w:val="36"/>
          <w:szCs w:val="36"/>
          <w:rtl/>
        </w:rPr>
        <w:t>ث المكتبة</w:t>
      </w:r>
      <w:r>
        <w:rPr>
          <w:rFonts w:ascii="Traditional Arabic" w:hAnsi="Traditional Arabic" w:cs="Traditional Arabic"/>
          <w:sz w:val="36"/>
          <w:szCs w:val="36"/>
        </w:rPr>
        <w:t xml:space="preserve"> </w:t>
      </w:r>
      <w:r w:rsidRPr="005A5005">
        <w:rPr>
          <w:rFonts w:ascii="Traditional Arabic" w:hAnsi="Traditional Arabic" w:cs="Traditional Arabic"/>
          <w:sz w:val="36"/>
          <w:szCs w:val="36"/>
          <w:rtl/>
        </w:rPr>
        <w:t xml:space="preserve"> يستخدم الباحثون مكتبة المصدر للحصول على بيانات البحث </w:t>
      </w:r>
      <w:r>
        <w:rPr>
          <w:rFonts w:ascii="Traditional Arabic" w:hAnsi="Traditional Arabic" w:cs="Traditional Arabic" w:hint="cs"/>
          <w:sz w:val="36"/>
          <w:szCs w:val="36"/>
          <w:rtl/>
        </w:rPr>
        <w:t xml:space="preserve"> و </w:t>
      </w:r>
      <w:r>
        <w:rPr>
          <w:rFonts w:ascii="Traditional Arabic" w:hAnsi="Traditional Arabic" w:cs="Traditional Arabic"/>
          <w:sz w:val="36"/>
          <w:szCs w:val="36"/>
          <w:rtl/>
        </w:rPr>
        <w:t>ب</w:t>
      </w:r>
      <w:r>
        <w:rPr>
          <w:rFonts w:ascii="Traditional Arabic" w:hAnsi="Traditional Arabic" w:cs="Traditional Arabic" w:hint="cs"/>
          <w:sz w:val="36"/>
          <w:szCs w:val="36"/>
          <w:rtl/>
        </w:rPr>
        <w:t>ح</w:t>
      </w:r>
      <w:r w:rsidRPr="005A5005">
        <w:rPr>
          <w:rFonts w:ascii="Traditional Arabic" w:hAnsi="Traditional Arabic" w:cs="Traditional Arabic"/>
          <w:sz w:val="36"/>
          <w:szCs w:val="36"/>
          <w:rtl/>
        </w:rPr>
        <w:t>ث المكتبة تحد من أنشطتها إلى مواد المكتبة فقط دون الحاجة إلى البحث الميداني</w:t>
      </w:r>
      <w:r>
        <w:rPr>
          <w:rFonts w:ascii="Traditional Arabic" w:hAnsi="Traditional Arabic" w:cs="Traditional Arabic" w:hint="cs"/>
          <w:sz w:val="36"/>
          <w:szCs w:val="36"/>
          <w:rtl/>
        </w:rPr>
        <w:t>.</w:t>
      </w:r>
    </w:p>
    <w:p w:rsidR="00EC6B73" w:rsidRPr="006859F2" w:rsidRDefault="00EC6B73" w:rsidP="00784D4C">
      <w:pPr>
        <w:bidi/>
        <w:spacing w:line="240" w:lineRule="auto"/>
        <w:rPr>
          <w:rFonts w:ascii="Traditional Arabic" w:hAnsi="Traditional Arabic" w:cs="Traditional Arabic"/>
          <w:b/>
          <w:bCs/>
          <w:sz w:val="40"/>
          <w:szCs w:val="40"/>
        </w:rPr>
      </w:pPr>
      <w:r>
        <w:rPr>
          <w:rFonts w:ascii="Traditional Arabic" w:hAnsi="Traditional Arabic" w:cs="Traditional Arabic" w:hint="cs"/>
          <w:b/>
          <w:bCs/>
          <w:sz w:val="40"/>
          <w:szCs w:val="40"/>
          <w:rtl/>
        </w:rPr>
        <w:t>الإختتام</w:t>
      </w:r>
    </w:p>
    <w:p w:rsidR="00EC6B73" w:rsidRDefault="00EC6B73" w:rsidP="00784D4C">
      <w:pPr>
        <w:bidi/>
        <w:spacing w:line="240" w:lineRule="auto"/>
        <w:ind w:left="360" w:firstLine="720"/>
        <w:jc w:val="both"/>
        <w:rPr>
          <w:rFonts w:ascii="Traditional Arabic" w:hAnsi="Traditional Arabic" w:cs="Traditional Arabic"/>
          <w:sz w:val="36"/>
          <w:szCs w:val="36"/>
        </w:rPr>
      </w:pPr>
      <w:r w:rsidRPr="00AF3590">
        <w:rPr>
          <w:rFonts w:ascii="Traditional Arabic" w:hAnsi="Traditional Arabic" w:cs="Traditional Arabic" w:hint="cs"/>
          <w:sz w:val="36"/>
          <w:szCs w:val="36"/>
          <w:rtl/>
        </w:rPr>
        <w:lastRenderedPageBreak/>
        <w:t>النحو هو معرفة لأصول كلام  عربية و اصطلاحية الإعراب و البناء. يعني في</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ذلك</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نعرف</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ما</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إذا</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كان</w:t>
      </w:r>
      <w:r w:rsidRPr="00AF3590">
        <w:rPr>
          <w:rFonts w:ascii="Traditional Arabic" w:hAnsi="Traditional Arabic" w:cs="Traditional Arabic"/>
          <w:sz w:val="36"/>
          <w:szCs w:val="36"/>
          <w:rtl/>
        </w:rPr>
        <w:t xml:space="preserve"> </w:t>
      </w:r>
      <w:r>
        <w:rPr>
          <w:rFonts w:ascii="Traditional Arabic" w:hAnsi="Traditional Arabic" w:cs="Traditional Arabic" w:hint="cs"/>
          <w:sz w:val="36"/>
          <w:szCs w:val="36"/>
          <w:rtl/>
        </w:rPr>
        <w:t>رفع</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أو</w:t>
      </w:r>
      <w:r w:rsidRPr="00AF3590">
        <w:rPr>
          <w:rFonts w:ascii="Traditional Arabic" w:hAnsi="Traditional Arabic" w:cs="Traditional Arabic"/>
          <w:sz w:val="36"/>
          <w:szCs w:val="36"/>
          <w:rtl/>
        </w:rPr>
        <w:t xml:space="preserve"> </w:t>
      </w:r>
      <w:r>
        <w:rPr>
          <w:rFonts w:ascii="Traditional Arabic" w:hAnsi="Traditional Arabic" w:cs="Traditional Arabic" w:hint="cs"/>
          <w:sz w:val="36"/>
          <w:szCs w:val="36"/>
          <w:rtl/>
        </w:rPr>
        <w:t>نصب</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أو</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جرة</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أو</w:t>
      </w:r>
      <w:r w:rsidRPr="00AF3590">
        <w:rPr>
          <w:rFonts w:ascii="Traditional Arabic" w:hAnsi="Traditional Arabic" w:cs="Traditional Arabic"/>
          <w:sz w:val="36"/>
          <w:szCs w:val="36"/>
          <w:rtl/>
        </w:rPr>
        <w:t xml:space="preserve"> </w:t>
      </w:r>
      <w:r>
        <w:rPr>
          <w:rFonts w:ascii="Traditional Arabic" w:hAnsi="Traditional Arabic" w:cs="Traditional Arabic" w:hint="cs"/>
          <w:sz w:val="36"/>
          <w:szCs w:val="36"/>
          <w:rtl/>
        </w:rPr>
        <w:t>جزم</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يجب</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أن</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يكون</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الكلمة</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الأخيرة</w:t>
      </w:r>
      <w:r>
        <w:rPr>
          <w:rFonts w:ascii="Traditional Arabic" w:hAnsi="Traditional Arabic" w:cs="Traditional Arabic" w:hint="cs"/>
          <w:sz w:val="36"/>
          <w:szCs w:val="36"/>
          <w:rtl/>
        </w:rPr>
        <w:t xml:space="preserve"> </w:t>
      </w:r>
      <w:r w:rsidRPr="00AF3590">
        <w:rPr>
          <w:rFonts w:ascii="Traditional Arabic" w:hAnsi="Traditional Arabic" w:cs="Traditional Arabic" w:hint="cs"/>
          <w:sz w:val="36"/>
          <w:szCs w:val="36"/>
          <w:rtl/>
        </w:rPr>
        <w:t>أو</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الذين</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يحتاجون</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إليها</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لحالة</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واحدة</w:t>
      </w:r>
      <w:r>
        <w:rPr>
          <w:rFonts w:ascii="Traditional Arabic" w:hAnsi="Traditional Arabic" w:cs="Traditional Arabic" w:hint="cs"/>
          <w:sz w:val="36"/>
          <w:szCs w:val="36"/>
          <w:rtl/>
        </w:rPr>
        <w:t xml:space="preserve"> </w:t>
      </w:r>
      <w:r w:rsidRPr="00AF3590">
        <w:rPr>
          <w:rFonts w:ascii="Traditional Arabic" w:hAnsi="Traditional Arabic" w:cs="Traditional Arabic" w:hint="cs"/>
          <w:sz w:val="36"/>
          <w:szCs w:val="36"/>
          <w:rtl/>
        </w:rPr>
        <w:t>بعد</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انتظامها</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في</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الجملة</w:t>
      </w:r>
      <w:r>
        <w:rPr>
          <w:rFonts w:ascii="Traditional Arabic" w:hAnsi="Traditional Arabic" w:cs="Traditional Arabic" w:hint="cs"/>
          <w:sz w:val="36"/>
          <w:szCs w:val="36"/>
          <w:rtl/>
        </w:rPr>
        <w:t xml:space="preserve">. </w:t>
      </w:r>
    </w:p>
    <w:p w:rsidR="00EC6B73" w:rsidRDefault="00EC6B73" w:rsidP="00784D4C">
      <w:pPr>
        <w:bidi/>
        <w:spacing w:line="240" w:lineRule="auto"/>
        <w:ind w:left="360" w:firstLine="720"/>
        <w:jc w:val="both"/>
        <w:rPr>
          <w:rFonts w:ascii="Traditional Arabic" w:hAnsi="Traditional Arabic" w:cs="Traditional Arabic"/>
          <w:sz w:val="36"/>
          <w:szCs w:val="36"/>
          <w:rtl/>
        </w:rPr>
      </w:pPr>
      <w:r w:rsidRPr="00AF3590">
        <w:rPr>
          <w:rFonts w:ascii="Traditional Arabic" w:hAnsi="Traditional Arabic" w:cs="Traditional Arabic" w:hint="cs"/>
          <w:sz w:val="36"/>
          <w:szCs w:val="36"/>
          <w:rtl/>
        </w:rPr>
        <w:t>ظهور</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الطائفة</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الناقة</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من</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الكوفة</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لمحاولة</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منافسة</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ناحو</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لطائفة</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البصرة</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ليس</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بلا</w:t>
      </w:r>
      <w:r w:rsidRPr="00AF3590">
        <w:rPr>
          <w:rFonts w:ascii="Traditional Arabic" w:hAnsi="Traditional Arabic" w:cs="Traditional Arabic"/>
          <w:sz w:val="36"/>
          <w:szCs w:val="36"/>
          <w:rtl/>
        </w:rPr>
        <w:t xml:space="preserve"> </w:t>
      </w:r>
      <w:r w:rsidRPr="00AF3590">
        <w:rPr>
          <w:rFonts w:ascii="Traditional Arabic" w:hAnsi="Traditional Arabic" w:cs="Traditional Arabic" w:hint="cs"/>
          <w:sz w:val="36"/>
          <w:szCs w:val="36"/>
          <w:rtl/>
        </w:rPr>
        <w:t>سبب</w:t>
      </w:r>
      <w:r w:rsidRPr="004C5D6D">
        <w:rPr>
          <w:rFonts w:hint="cs"/>
          <w:rtl/>
        </w:rPr>
        <w:t xml:space="preserve"> </w:t>
      </w:r>
      <w:r w:rsidRPr="004C5D6D">
        <w:rPr>
          <w:rFonts w:ascii="Traditional Arabic" w:hAnsi="Traditional Arabic" w:cs="Traditional Arabic" w:hint="cs"/>
          <w:sz w:val="36"/>
          <w:szCs w:val="36"/>
          <w:rtl/>
        </w:rPr>
        <w:t>هناك</w:t>
      </w:r>
      <w:r w:rsidRPr="004C5D6D">
        <w:rPr>
          <w:rFonts w:ascii="Traditional Arabic" w:hAnsi="Traditional Arabic" w:cs="Traditional Arabic"/>
          <w:sz w:val="36"/>
          <w:szCs w:val="36"/>
          <w:rtl/>
        </w:rPr>
        <w:t xml:space="preserve"> </w:t>
      </w:r>
      <w:r w:rsidRPr="004C5D6D">
        <w:rPr>
          <w:rFonts w:ascii="Traditional Arabic" w:hAnsi="Traditional Arabic" w:cs="Traditional Arabic" w:hint="cs"/>
          <w:sz w:val="36"/>
          <w:szCs w:val="36"/>
          <w:rtl/>
        </w:rPr>
        <w:t>سبب</w:t>
      </w:r>
      <w:r w:rsidRPr="004C5D6D">
        <w:rPr>
          <w:rFonts w:ascii="Traditional Arabic" w:hAnsi="Traditional Arabic" w:cs="Traditional Arabic"/>
          <w:sz w:val="36"/>
          <w:szCs w:val="36"/>
          <w:rtl/>
        </w:rPr>
        <w:t xml:space="preserve"> </w:t>
      </w:r>
      <w:r w:rsidRPr="004C5D6D">
        <w:rPr>
          <w:rFonts w:ascii="Traditional Arabic" w:hAnsi="Traditional Arabic" w:cs="Traditional Arabic" w:hint="cs"/>
          <w:sz w:val="36"/>
          <w:szCs w:val="36"/>
          <w:rtl/>
        </w:rPr>
        <w:t>لذلك</w:t>
      </w:r>
      <w:r>
        <w:rPr>
          <w:rFonts w:ascii="Traditional Arabic" w:hAnsi="Traditional Arabic" w:cs="Traditional Arabic"/>
          <w:sz w:val="36"/>
          <w:szCs w:val="36"/>
        </w:rPr>
        <w:t xml:space="preserve"> </w:t>
      </w:r>
      <w:r w:rsidRPr="004C5D6D">
        <w:rPr>
          <w:rFonts w:ascii="Traditional Arabic" w:hAnsi="Traditional Arabic" w:cs="Traditional Arabic" w:hint="cs"/>
          <w:sz w:val="36"/>
          <w:szCs w:val="36"/>
          <w:rtl/>
        </w:rPr>
        <w:t>العوامل</w:t>
      </w:r>
      <w:r w:rsidRPr="004C5D6D">
        <w:rPr>
          <w:rFonts w:ascii="Traditional Arabic" w:hAnsi="Traditional Arabic" w:cs="Traditional Arabic"/>
          <w:sz w:val="36"/>
          <w:szCs w:val="36"/>
          <w:rtl/>
        </w:rPr>
        <w:t xml:space="preserve"> </w:t>
      </w:r>
      <w:r w:rsidRPr="004C5D6D">
        <w:rPr>
          <w:rFonts w:ascii="Traditional Arabic" w:hAnsi="Traditional Arabic" w:cs="Traditional Arabic" w:hint="cs"/>
          <w:sz w:val="36"/>
          <w:szCs w:val="36"/>
          <w:rtl/>
        </w:rPr>
        <w:t>التي</w:t>
      </w:r>
      <w:r w:rsidRPr="004C5D6D">
        <w:rPr>
          <w:rFonts w:ascii="Traditional Arabic" w:hAnsi="Traditional Arabic" w:cs="Traditional Arabic"/>
          <w:sz w:val="36"/>
          <w:szCs w:val="36"/>
          <w:rtl/>
        </w:rPr>
        <w:t xml:space="preserve"> </w:t>
      </w:r>
      <w:r w:rsidRPr="004C5D6D">
        <w:rPr>
          <w:rFonts w:ascii="Traditional Arabic" w:hAnsi="Traditional Arabic" w:cs="Traditional Arabic" w:hint="cs"/>
          <w:sz w:val="36"/>
          <w:szCs w:val="36"/>
          <w:rtl/>
        </w:rPr>
        <w:t>ساهمت</w:t>
      </w:r>
      <w:r w:rsidRPr="004C5D6D">
        <w:rPr>
          <w:rFonts w:ascii="Traditional Arabic" w:hAnsi="Traditional Arabic" w:cs="Traditional Arabic"/>
          <w:sz w:val="36"/>
          <w:szCs w:val="36"/>
          <w:rtl/>
        </w:rPr>
        <w:t xml:space="preserve"> </w:t>
      </w:r>
      <w:r w:rsidRPr="004C5D6D">
        <w:rPr>
          <w:rFonts w:ascii="Traditional Arabic" w:hAnsi="Traditional Arabic" w:cs="Traditional Arabic" w:hint="cs"/>
          <w:sz w:val="36"/>
          <w:szCs w:val="36"/>
          <w:rtl/>
        </w:rPr>
        <w:t>في</w:t>
      </w:r>
      <w:r w:rsidRPr="004C5D6D">
        <w:rPr>
          <w:rFonts w:ascii="Traditional Arabic" w:hAnsi="Traditional Arabic" w:cs="Traditional Arabic"/>
          <w:sz w:val="36"/>
          <w:szCs w:val="36"/>
          <w:rtl/>
        </w:rPr>
        <w:t xml:space="preserve"> </w:t>
      </w:r>
      <w:r w:rsidRPr="004C5D6D">
        <w:rPr>
          <w:rFonts w:ascii="Traditional Arabic" w:hAnsi="Traditional Arabic" w:cs="Traditional Arabic" w:hint="cs"/>
          <w:sz w:val="36"/>
          <w:szCs w:val="36"/>
          <w:rtl/>
        </w:rPr>
        <w:t>الظهور</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و التطوير نحو الصرة و نحو الكوفة </w:t>
      </w:r>
      <w:r w:rsidRPr="00656155">
        <w:rPr>
          <w:rFonts w:ascii="Traditional Arabic" w:hAnsi="Traditional Arabic" w:cs="Traditional Arabic" w:hint="cs"/>
          <w:sz w:val="36"/>
          <w:szCs w:val="36"/>
          <w:rtl/>
        </w:rPr>
        <w:t>الذي</w:t>
      </w:r>
      <w:r w:rsidRPr="00656155">
        <w:rPr>
          <w:rFonts w:ascii="Traditional Arabic" w:hAnsi="Traditional Arabic" w:cs="Traditional Arabic"/>
          <w:sz w:val="36"/>
          <w:szCs w:val="36"/>
          <w:rtl/>
        </w:rPr>
        <w:t xml:space="preserve"> </w:t>
      </w:r>
      <w:r w:rsidRPr="00656155">
        <w:rPr>
          <w:rFonts w:ascii="Traditional Arabic" w:hAnsi="Traditional Arabic" w:cs="Traditional Arabic" w:hint="cs"/>
          <w:sz w:val="36"/>
          <w:szCs w:val="36"/>
          <w:rtl/>
        </w:rPr>
        <w:t>كان</w:t>
      </w:r>
      <w:r w:rsidRPr="00656155">
        <w:rPr>
          <w:rFonts w:ascii="Traditional Arabic" w:hAnsi="Traditional Arabic" w:cs="Traditional Arabic"/>
          <w:sz w:val="36"/>
          <w:szCs w:val="36"/>
          <w:rtl/>
        </w:rPr>
        <w:t xml:space="preserve"> </w:t>
      </w:r>
      <w:r w:rsidRPr="00656155">
        <w:rPr>
          <w:rFonts w:ascii="Traditional Arabic" w:hAnsi="Traditional Arabic" w:cs="Traditional Arabic" w:hint="cs"/>
          <w:sz w:val="36"/>
          <w:szCs w:val="36"/>
          <w:rtl/>
        </w:rPr>
        <w:t>موجودًا</w:t>
      </w:r>
      <w:r w:rsidRPr="00656155">
        <w:rPr>
          <w:rFonts w:ascii="Traditional Arabic" w:hAnsi="Traditional Arabic" w:cs="Traditional Arabic"/>
          <w:sz w:val="36"/>
          <w:szCs w:val="36"/>
          <w:rtl/>
        </w:rPr>
        <w:t xml:space="preserve"> </w:t>
      </w:r>
      <w:r w:rsidRPr="00656155">
        <w:rPr>
          <w:rFonts w:ascii="Traditional Arabic" w:hAnsi="Traditional Arabic" w:cs="Traditional Arabic" w:hint="cs"/>
          <w:sz w:val="36"/>
          <w:szCs w:val="36"/>
          <w:rtl/>
        </w:rPr>
        <w:t>منذ</w:t>
      </w:r>
      <w:r w:rsidRPr="00656155">
        <w:rPr>
          <w:rFonts w:ascii="Traditional Arabic" w:hAnsi="Traditional Arabic" w:cs="Traditional Arabic"/>
          <w:sz w:val="36"/>
          <w:szCs w:val="36"/>
          <w:rtl/>
        </w:rPr>
        <w:t xml:space="preserve"> </w:t>
      </w:r>
      <w:r w:rsidRPr="00656155">
        <w:rPr>
          <w:rFonts w:ascii="Traditional Arabic" w:hAnsi="Traditional Arabic" w:cs="Traditional Arabic" w:hint="cs"/>
          <w:sz w:val="36"/>
          <w:szCs w:val="36"/>
          <w:rtl/>
        </w:rPr>
        <w:t>حوالي</w:t>
      </w:r>
      <w:r w:rsidRPr="00656155">
        <w:rPr>
          <w:rFonts w:ascii="Traditional Arabic" w:hAnsi="Traditional Arabic" w:cs="Traditional Arabic"/>
          <w:sz w:val="36"/>
          <w:szCs w:val="36"/>
          <w:rtl/>
        </w:rPr>
        <w:t xml:space="preserve"> </w:t>
      </w:r>
      <w:r w:rsidRPr="00656155">
        <w:rPr>
          <w:rFonts w:ascii="Traditional Arabic" w:hAnsi="Traditional Arabic" w:cs="Traditional Arabic" w:hint="cs"/>
          <w:sz w:val="36"/>
          <w:szCs w:val="36"/>
          <w:rtl/>
        </w:rPr>
        <w:t>قرن</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w:t>
      </w:r>
      <w:r w:rsidRPr="00656155">
        <w:rPr>
          <w:rFonts w:ascii="Traditional Arabic" w:hAnsi="Traditional Arabic" w:cs="Traditional Arabic" w:hint="cs"/>
          <w:sz w:val="36"/>
          <w:szCs w:val="36"/>
          <w:rtl/>
        </w:rPr>
        <w:t>بعد</w:t>
      </w:r>
      <w:r w:rsidRPr="00656155">
        <w:rPr>
          <w:rFonts w:ascii="Traditional Arabic" w:hAnsi="Traditional Arabic" w:cs="Traditional Arabic"/>
          <w:sz w:val="36"/>
          <w:szCs w:val="36"/>
          <w:rtl/>
        </w:rPr>
        <w:t xml:space="preserve"> </w:t>
      </w:r>
      <w:r w:rsidRPr="00656155">
        <w:rPr>
          <w:rFonts w:ascii="Traditional Arabic" w:hAnsi="Traditional Arabic" w:cs="Traditional Arabic" w:hint="cs"/>
          <w:sz w:val="36"/>
          <w:szCs w:val="36"/>
          <w:rtl/>
        </w:rPr>
        <w:t>ظه</w:t>
      </w:r>
      <w:r>
        <w:rPr>
          <w:rFonts w:ascii="Traditional Arabic" w:hAnsi="Traditional Arabic" w:cs="Traditional Arabic" w:hint="cs"/>
          <w:sz w:val="36"/>
          <w:szCs w:val="36"/>
          <w:rtl/>
        </w:rPr>
        <w:t>و</w:t>
      </w:r>
      <w:r w:rsidRPr="00656155">
        <w:rPr>
          <w:rFonts w:ascii="Traditional Arabic" w:hAnsi="Traditional Arabic" w:cs="Traditional Arabic" w:hint="cs"/>
          <w:sz w:val="36"/>
          <w:szCs w:val="36"/>
          <w:rtl/>
        </w:rPr>
        <w:t>ر</w:t>
      </w:r>
      <w:r>
        <w:rPr>
          <w:rFonts w:ascii="Traditional Arabic" w:hAnsi="Traditional Arabic" w:cs="Traditional Arabic" w:hint="cs"/>
          <w:sz w:val="36"/>
          <w:szCs w:val="36"/>
          <w:rtl/>
        </w:rPr>
        <w:t xml:space="preserve"> نحو البصرة و نحو الكوفة </w:t>
      </w:r>
      <w:r w:rsidRPr="00656155">
        <w:rPr>
          <w:rFonts w:ascii="Traditional Arabic" w:hAnsi="Traditional Arabic" w:cs="Traditional Arabic" w:hint="cs"/>
          <w:sz w:val="36"/>
          <w:szCs w:val="36"/>
          <w:rtl/>
        </w:rPr>
        <w:t>يمكن</w:t>
      </w:r>
      <w:r w:rsidRPr="00656155">
        <w:rPr>
          <w:rFonts w:ascii="Traditional Arabic" w:hAnsi="Traditional Arabic" w:cs="Traditional Arabic"/>
          <w:sz w:val="36"/>
          <w:szCs w:val="36"/>
          <w:rtl/>
        </w:rPr>
        <w:t xml:space="preserve"> </w:t>
      </w:r>
      <w:r w:rsidRPr="00656155">
        <w:rPr>
          <w:rFonts w:ascii="Traditional Arabic" w:hAnsi="Traditional Arabic" w:cs="Traditional Arabic" w:hint="cs"/>
          <w:sz w:val="36"/>
          <w:szCs w:val="36"/>
          <w:rtl/>
        </w:rPr>
        <w:t>عموما</w:t>
      </w:r>
      <w:r w:rsidRPr="00656155">
        <w:rPr>
          <w:rFonts w:ascii="Traditional Arabic" w:hAnsi="Traditional Arabic" w:cs="Traditional Arabic"/>
          <w:sz w:val="36"/>
          <w:szCs w:val="36"/>
          <w:rtl/>
        </w:rPr>
        <w:t xml:space="preserve"> </w:t>
      </w:r>
      <w:r w:rsidRPr="00656155">
        <w:rPr>
          <w:rFonts w:ascii="Traditional Arabic" w:hAnsi="Traditional Arabic" w:cs="Traditional Arabic" w:hint="cs"/>
          <w:sz w:val="36"/>
          <w:szCs w:val="36"/>
          <w:rtl/>
        </w:rPr>
        <w:t>أن</w:t>
      </w:r>
      <w:r w:rsidRPr="00656155">
        <w:rPr>
          <w:rFonts w:ascii="Traditional Arabic" w:hAnsi="Traditional Arabic" w:cs="Traditional Arabic"/>
          <w:sz w:val="36"/>
          <w:szCs w:val="36"/>
          <w:rtl/>
        </w:rPr>
        <w:t xml:space="preserve"> </w:t>
      </w:r>
      <w:r w:rsidRPr="00656155">
        <w:rPr>
          <w:rFonts w:ascii="Traditional Arabic" w:hAnsi="Traditional Arabic" w:cs="Traditional Arabic" w:hint="cs"/>
          <w:sz w:val="36"/>
          <w:szCs w:val="36"/>
          <w:rtl/>
        </w:rPr>
        <w:t>تصنف</w:t>
      </w:r>
      <w:r w:rsidRPr="00656155">
        <w:rPr>
          <w:rFonts w:ascii="Traditional Arabic" w:hAnsi="Traditional Arabic" w:cs="Traditional Arabic"/>
          <w:sz w:val="36"/>
          <w:szCs w:val="36"/>
          <w:rtl/>
        </w:rPr>
        <w:t xml:space="preserve"> </w:t>
      </w:r>
      <w:r w:rsidRPr="00656155">
        <w:rPr>
          <w:rFonts w:ascii="Traditional Arabic" w:hAnsi="Traditional Arabic" w:cs="Traditional Arabic" w:hint="cs"/>
          <w:sz w:val="36"/>
          <w:szCs w:val="36"/>
          <w:rtl/>
        </w:rPr>
        <w:t>إلى</w:t>
      </w:r>
      <w:r w:rsidRPr="00656155">
        <w:rPr>
          <w:rFonts w:ascii="Traditional Arabic" w:hAnsi="Traditional Arabic" w:cs="Traditional Arabic"/>
          <w:sz w:val="36"/>
          <w:szCs w:val="36"/>
          <w:rtl/>
        </w:rPr>
        <w:t xml:space="preserve"> </w:t>
      </w:r>
      <w:r w:rsidRPr="00656155">
        <w:rPr>
          <w:rFonts w:ascii="Traditional Arabic" w:hAnsi="Traditional Arabic" w:cs="Traditional Arabic" w:hint="cs"/>
          <w:sz w:val="36"/>
          <w:szCs w:val="36"/>
          <w:rtl/>
        </w:rPr>
        <w:t>قسمين</w:t>
      </w:r>
      <w:r>
        <w:rPr>
          <w:rFonts w:ascii="Traditional Arabic" w:hAnsi="Traditional Arabic" w:cs="Traditional Arabic" w:hint="cs"/>
          <w:sz w:val="36"/>
          <w:szCs w:val="36"/>
          <w:rtl/>
        </w:rPr>
        <w:t xml:space="preserve"> </w:t>
      </w:r>
      <w:r w:rsidRPr="00656155">
        <w:rPr>
          <w:rFonts w:ascii="Traditional Arabic" w:hAnsi="Traditional Arabic" w:cs="Traditional Arabic" w:hint="cs"/>
          <w:sz w:val="36"/>
          <w:szCs w:val="36"/>
          <w:rtl/>
        </w:rPr>
        <w:t>أي</w:t>
      </w:r>
      <w:r w:rsidRPr="00656155">
        <w:rPr>
          <w:rFonts w:ascii="Traditional Arabic" w:hAnsi="Traditional Arabic" w:cs="Traditional Arabic"/>
          <w:sz w:val="36"/>
          <w:szCs w:val="36"/>
          <w:rtl/>
        </w:rPr>
        <w:t xml:space="preserve"> </w:t>
      </w:r>
      <w:r w:rsidRPr="00656155">
        <w:rPr>
          <w:rFonts w:ascii="Traditional Arabic" w:hAnsi="Traditional Arabic" w:cs="Traditional Arabic" w:hint="cs"/>
          <w:sz w:val="36"/>
          <w:szCs w:val="36"/>
          <w:rtl/>
        </w:rPr>
        <w:t>عوامل</w:t>
      </w:r>
      <w:r w:rsidRPr="00656155">
        <w:rPr>
          <w:rFonts w:ascii="Traditional Arabic" w:hAnsi="Traditional Arabic" w:cs="Traditional Arabic"/>
          <w:sz w:val="36"/>
          <w:szCs w:val="36"/>
          <w:rtl/>
        </w:rPr>
        <w:t xml:space="preserve"> </w:t>
      </w:r>
      <w:r w:rsidRPr="00656155">
        <w:rPr>
          <w:rFonts w:ascii="Traditional Arabic" w:hAnsi="Traditional Arabic" w:cs="Traditional Arabic" w:hint="cs"/>
          <w:sz w:val="36"/>
          <w:szCs w:val="36"/>
          <w:rtl/>
        </w:rPr>
        <w:t>الخارجية</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و </w:t>
      </w:r>
      <w:r w:rsidRPr="00656155">
        <w:rPr>
          <w:rFonts w:ascii="Traditional Arabic" w:hAnsi="Traditional Arabic" w:cs="Traditional Arabic" w:hint="cs"/>
          <w:sz w:val="36"/>
          <w:szCs w:val="36"/>
          <w:rtl/>
        </w:rPr>
        <w:t>عوامل</w:t>
      </w:r>
      <w:r w:rsidRPr="00656155">
        <w:rPr>
          <w:rFonts w:ascii="Traditional Arabic" w:hAnsi="Traditional Arabic" w:cs="Traditional Arabic"/>
          <w:sz w:val="36"/>
          <w:szCs w:val="36"/>
          <w:rtl/>
        </w:rPr>
        <w:t xml:space="preserve"> </w:t>
      </w:r>
      <w:r w:rsidRPr="00656155">
        <w:rPr>
          <w:rFonts w:ascii="Traditional Arabic" w:hAnsi="Traditional Arabic" w:cs="Traditional Arabic" w:hint="cs"/>
          <w:sz w:val="36"/>
          <w:szCs w:val="36"/>
          <w:rtl/>
        </w:rPr>
        <w:t>الداخلية</w:t>
      </w:r>
      <w:r>
        <w:rPr>
          <w:rFonts w:ascii="Traditional Arabic" w:hAnsi="Traditional Arabic" w:cs="Traditional Arabic" w:hint="cs"/>
          <w:sz w:val="36"/>
          <w:szCs w:val="36"/>
          <w:rtl/>
        </w:rPr>
        <w:t xml:space="preserve">  </w:t>
      </w:r>
      <w:r w:rsidRPr="00656155">
        <w:rPr>
          <w:rFonts w:ascii="Traditional Arabic" w:hAnsi="Traditional Arabic" w:cs="Traditional Arabic" w:hint="cs"/>
          <w:sz w:val="36"/>
          <w:szCs w:val="36"/>
          <w:rtl/>
        </w:rPr>
        <w:t>التي</w:t>
      </w:r>
      <w:r w:rsidRPr="00656155">
        <w:rPr>
          <w:rFonts w:ascii="Traditional Arabic" w:hAnsi="Traditional Arabic" w:cs="Traditional Arabic"/>
          <w:sz w:val="36"/>
          <w:szCs w:val="36"/>
          <w:rtl/>
        </w:rPr>
        <w:t xml:space="preserve"> </w:t>
      </w:r>
      <w:r w:rsidRPr="00656155">
        <w:rPr>
          <w:rFonts w:ascii="Traditional Arabic" w:hAnsi="Traditional Arabic" w:cs="Traditional Arabic" w:hint="cs"/>
          <w:sz w:val="36"/>
          <w:szCs w:val="36"/>
          <w:rtl/>
        </w:rPr>
        <w:t>تدخل</w:t>
      </w:r>
      <w:r w:rsidRPr="00656155">
        <w:rPr>
          <w:rFonts w:ascii="Traditional Arabic" w:hAnsi="Traditional Arabic" w:cs="Traditional Arabic"/>
          <w:sz w:val="36"/>
          <w:szCs w:val="36"/>
          <w:rtl/>
        </w:rPr>
        <w:t xml:space="preserve"> </w:t>
      </w:r>
      <w:r w:rsidRPr="00656155">
        <w:rPr>
          <w:rFonts w:ascii="Traditional Arabic" w:hAnsi="Traditional Arabic" w:cs="Traditional Arabic" w:hint="cs"/>
          <w:sz w:val="36"/>
          <w:szCs w:val="36"/>
          <w:rtl/>
        </w:rPr>
        <w:t>في</w:t>
      </w:r>
      <w:r w:rsidRPr="00656155">
        <w:rPr>
          <w:rFonts w:ascii="Traditional Arabic" w:hAnsi="Traditional Arabic" w:cs="Traditional Arabic"/>
          <w:sz w:val="36"/>
          <w:szCs w:val="36"/>
          <w:rtl/>
        </w:rPr>
        <w:t xml:space="preserve"> </w:t>
      </w:r>
      <w:r w:rsidRPr="00656155">
        <w:rPr>
          <w:rFonts w:ascii="Traditional Arabic" w:hAnsi="Traditional Arabic" w:cs="Traditional Arabic" w:hint="cs"/>
          <w:sz w:val="36"/>
          <w:szCs w:val="36"/>
          <w:rtl/>
        </w:rPr>
        <w:t>عامل</w:t>
      </w:r>
      <w:r w:rsidRPr="00656155">
        <w:rPr>
          <w:rFonts w:ascii="Traditional Arabic" w:hAnsi="Traditional Arabic" w:cs="Traditional Arabic"/>
          <w:sz w:val="36"/>
          <w:szCs w:val="36"/>
          <w:rtl/>
        </w:rPr>
        <w:t xml:space="preserve"> </w:t>
      </w:r>
      <w:r w:rsidRPr="00656155">
        <w:rPr>
          <w:rFonts w:ascii="Traditional Arabic" w:hAnsi="Traditional Arabic" w:cs="Traditional Arabic" w:hint="cs"/>
          <w:sz w:val="36"/>
          <w:szCs w:val="36"/>
          <w:rtl/>
        </w:rPr>
        <w:t>الخارجي</w:t>
      </w:r>
      <w:r w:rsidRPr="00656155">
        <w:rPr>
          <w:rFonts w:ascii="Traditional Arabic" w:hAnsi="Traditional Arabic" w:cs="Traditional Arabic"/>
          <w:sz w:val="36"/>
          <w:szCs w:val="36"/>
          <w:rtl/>
        </w:rPr>
        <w:t xml:space="preserve"> </w:t>
      </w:r>
      <w:r w:rsidRPr="00656155">
        <w:rPr>
          <w:rFonts w:ascii="Traditional Arabic" w:hAnsi="Traditional Arabic" w:cs="Traditional Arabic" w:hint="cs"/>
          <w:sz w:val="36"/>
          <w:szCs w:val="36"/>
          <w:rtl/>
        </w:rPr>
        <w:t>هي</w:t>
      </w:r>
      <w:r w:rsidRPr="00656155">
        <w:rPr>
          <w:rFonts w:ascii="Traditional Arabic" w:hAnsi="Traditional Arabic" w:cs="Traditional Arabic"/>
          <w:sz w:val="36"/>
          <w:szCs w:val="36"/>
          <w:rtl/>
        </w:rPr>
        <w:t xml:space="preserve"> </w:t>
      </w:r>
      <w:r w:rsidRPr="00656155">
        <w:rPr>
          <w:rFonts w:ascii="Traditional Arabic" w:hAnsi="Traditional Arabic" w:cs="Traditional Arabic" w:hint="cs"/>
          <w:sz w:val="36"/>
          <w:szCs w:val="36"/>
          <w:rtl/>
        </w:rPr>
        <w:t>السياسة</w:t>
      </w:r>
      <w:r>
        <w:rPr>
          <w:rFonts w:ascii="Traditional Arabic" w:hAnsi="Traditional Arabic" w:cs="Traditional Arabic" w:hint="cs"/>
          <w:sz w:val="36"/>
          <w:szCs w:val="36"/>
          <w:rtl/>
        </w:rPr>
        <w:t xml:space="preserve"> و </w:t>
      </w:r>
      <w:r w:rsidRPr="00656155">
        <w:rPr>
          <w:rFonts w:ascii="Traditional Arabic" w:hAnsi="Traditional Arabic" w:cs="Traditional Arabic" w:hint="cs"/>
          <w:sz w:val="36"/>
          <w:szCs w:val="36"/>
          <w:rtl/>
        </w:rPr>
        <w:t>في</w:t>
      </w:r>
      <w:r w:rsidRPr="00656155">
        <w:rPr>
          <w:rFonts w:ascii="Traditional Arabic" w:hAnsi="Traditional Arabic" w:cs="Traditional Arabic"/>
          <w:sz w:val="36"/>
          <w:szCs w:val="36"/>
          <w:rtl/>
        </w:rPr>
        <w:t xml:space="preserve"> </w:t>
      </w:r>
      <w:r w:rsidRPr="00656155">
        <w:rPr>
          <w:rFonts w:ascii="Traditional Arabic" w:hAnsi="Traditional Arabic" w:cs="Traditional Arabic" w:hint="cs"/>
          <w:sz w:val="36"/>
          <w:szCs w:val="36"/>
          <w:rtl/>
        </w:rPr>
        <w:t>عامل</w:t>
      </w:r>
      <w:r w:rsidRPr="00656155">
        <w:rPr>
          <w:rFonts w:ascii="Traditional Arabic" w:hAnsi="Traditional Arabic" w:cs="Traditional Arabic"/>
          <w:sz w:val="36"/>
          <w:szCs w:val="36"/>
          <w:rtl/>
        </w:rPr>
        <w:t xml:space="preserve"> </w:t>
      </w:r>
      <w:r w:rsidRPr="00656155">
        <w:rPr>
          <w:rFonts w:ascii="Traditional Arabic" w:hAnsi="Traditional Arabic" w:cs="Traditional Arabic" w:hint="cs"/>
          <w:sz w:val="36"/>
          <w:szCs w:val="36"/>
          <w:rtl/>
        </w:rPr>
        <w:t>الداخلي</w:t>
      </w:r>
      <w:r w:rsidRPr="00656155">
        <w:rPr>
          <w:rFonts w:ascii="Traditional Arabic" w:hAnsi="Traditional Arabic" w:cs="Traditional Arabic"/>
          <w:sz w:val="36"/>
          <w:szCs w:val="36"/>
          <w:rtl/>
        </w:rPr>
        <w:t xml:space="preserve"> </w:t>
      </w:r>
      <w:r w:rsidRPr="00656155">
        <w:rPr>
          <w:rFonts w:ascii="Traditional Arabic" w:hAnsi="Traditional Arabic" w:cs="Traditional Arabic" w:hint="cs"/>
          <w:sz w:val="36"/>
          <w:szCs w:val="36"/>
          <w:rtl/>
        </w:rPr>
        <w:t>هو</w:t>
      </w:r>
      <w:r w:rsidRPr="00656155">
        <w:rPr>
          <w:rFonts w:ascii="Traditional Arabic" w:hAnsi="Traditional Arabic" w:cs="Traditional Arabic"/>
          <w:sz w:val="36"/>
          <w:szCs w:val="36"/>
          <w:rtl/>
        </w:rPr>
        <w:t xml:space="preserve"> </w:t>
      </w:r>
      <w:r w:rsidRPr="00656155">
        <w:rPr>
          <w:rFonts w:ascii="Traditional Arabic" w:hAnsi="Traditional Arabic" w:cs="Traditional Arabic" w:hint="cs"/>
          <w:sz w:val="36"/>
          <w:szCs w:val="36"/>
          <w:rtl/>
        </w:rPr>
        <w:t>المنافسة</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و </w:t>
      </w:r>
      <w:r w:rsidRPr="00656155">
        <w:rPr>
          <w:rFonts w:ascii="Traditional Arabic" w:hAnsi="Traditional Arabic" w:cs="Traditional Arabic" w:hint="cs"/>
          <w:sz w:val="36"/>
          <w:szCs w:val="36"/>
          <w:rtl/>
        </w:rPr>
        <w:t>شعور</w:t>
      </w:r>
      <w:r w:rsidRPr="00656155">
        <w:rPr>
          <w:rFonts w:ascii="Traditional Arabic" w:hAnsi="Traditional Arabic" w:cs="Traditional Arabic"/>
          <w:sz w:val="36"/>
          <w:szCs w:val="36"/>
          <w:rtl/>
        </w:rPr>
        <w:t xml:space="preserve"> </w:t>
      </w:r>
      <w:r w:rsidRPr="00656155">
        <w:rPr>
          <w:rFonts w:ascii="Traditional Arabic" w:hAnsi="Traditional Arabic" w:cs="Traditional Arabic" w:hint="cs"/>
          <w:sz w:val="36"/>
          <w:szCs w:val="36"/>
          <w:rtl/>
        </w:rPr>
        <w:t>كل</w:t>
      </w:r>
      <w:r w:rsidRPr="00656155">
        <w:rPr>
          <w:rFonts w:ascii="Traditional Arabic" w:hAnsi="Traditional Arabic" w:cs="Traditional Arabic"/>
          <w:sz w:val="36"/>
          <w:szCs w:val="36"/>
          <w:rtl/>
        </w:rPr>
        <w:t xml:space="preserve"> </w:t>
      </w:r>
      <w:r w:rsidRPr="00656155">
        <w:rPr>
          <w:rFonts w:ascii="Traditional Arabic" w:hAnsi="Traditional Arabic" w:cs="Traditional Arabic" w:hint="cs"/>
          <w:sz w:val="36"/>
          <w:szCs w:val="36"/>
          <w:rtl/>
        </w:rPr>
        <w:t>فرد</w:t>
      </w:r>
      <w:r>
        <w:rPr>
          <w:rFonts w:ascii="Traditional Arabic" w:hAnsi="Traditional Arabic" w:cs="Traditional Arabic" w:hint="cs"/>
          <w:sz w:val="36"/>
          <w:szCs w:val="36"/>
          <w:rtl/>
        </w:rPr>
        <w:t xml:space="preserve"> و </w:t>
      </w:r>
      <w:r w:rsidRPr="00E2450A">
        <w:rPr>
          <w:rFonts w:ascii="Traditional Arabic" w:hAnsi="Traditional Arabic" w:cs="Traditional Arabic" w:hint="cs"/>
          <w:sz w:val="36"/>
          <w:szCs w:val="36"/>
          <w:rtl/>
        </w:rPr>
        <w:t>شعور</w:t>
      </w:r>
      <w:r w:rsidRPr="00E2450A">
        <w:rPr>
          <w:rFonts w:ascii="Traditional Arabic" w:hAnsi="Traditional Arabic" w:cs="Traditional Arabic"/>
          <w:sz w:val="36"/>
          <w:szCs w:val="36"/>
          <w:rtl/>
        </w:rPr>
        <w:t xml:space="preserve"> </w:t>
      </w:r>
      <w:r w:rsidRPr="00E2450A">
        <w:rPr>
          <w:rFonts w:ascii="Traditional Arabic" w:hAnsi="Traditional Arabic" w:cs="Traditional Arabic" w:hint="cs"/>
          <w:sz w:val="36"/>
          <w:szCs w:val="36"/>
          <w:rtl/>
        </w:rPr>
        <w:t>الناس</w:t>
      </w:r>
      <w:r>
        <w:rPr>
          <w:rFonts w:ascii="Traditional Arabic" w:hAnsi="Traditional Arabic" w:cs="Traditional Arabic" w:hint="cs"/>
          <w:sz w:val="36"/>
          <w:szCs w:val="36"/>
          <w:rtl/>
        </w:rPr>
        <w:t xml:space="preserve"> بصرة إلى كوفة.</w:t>
      </w:r>
    </w:p>
    <w:p w:rsidR="001D7286" w:rsidRDefault="00EC6B73" w:rsidP="00784D4C">
      <w:pPr>
        <w:bidi/>
        <w:spacing w:line="240" w:lineRule="auto"/>
        <w:ind w:firstLine="720"/>
        <w:jc w:val="both"/>
        <w:rPr>
          <w:rFonts w:ascii="Traditional Arabic" w:hAnsi="Traditional Arabic" w:cs="Traditional Arabic"/>
          <w:sz w:val="36"/>
          <w:szCs w:val="36"/>
        </w:rPr>
      </w:pPr>
      <w:r>
        <w:rPr>
          <w:rFonts w:ascii="Traditional Arabic" w:hAnsi="Traditional Arabic" w:cs="Traditional Arabic" w:hint="cs"/>
          <w:sz w:val="36"/>
          <w:szCs w:val="36"/>
          <w:rtl/>
        </w:rPr>
        <w:t>الإضافة هي نسبة اسم إلى آخر و تقدير حروف الجر و وجوب الجر في مضاف إليه و يسمى الأول مضاف و الثاني  مضاف إليه بتقدير حروف الجر. في</w:t>
      </w:r>
    </w:p>
    <w:p w:rsidR="00AE4CEB" w:rsidRDefault="00AE4CEB" w:rsidP="00784D4C">
      <w:pPr>
        <w:bidi/>
        <w:spacing w:line="240" w:lineRule="auto"/>
        <w:rPr>
          <w:rFonts w:ascii="Traditional Arabic" w:hAnsi="Traditional Arabic" w:cs="Traditional Arabic"/>
          <w:b/>
          <w:bCs/>
          <w:sz w:val="40"/>
          <w:szCs w:val="40"/>
        </w:rPr>
      </w:pPr>
    </w:p>
    <w:p w:rsidR="00AE4CEB" w:rsidRDefault="00AE4CEB" w:rsidP="00784D4C">
      <w:pPr>
        <w:bidi/>
        <w:spacing w:line="240" w:lineRule="auto"/>
        <w:rPr>
          <w:rFonts w:ascii="Traditional Arabic" w:hAnsi="Traditional Arabic" w:cs="Traditional Arabic"/>
          <w:b/>
          <w:bCs/>
          <w:sz w:val="40"/>
          <w:szCs w:val="40"/>
        </w:rPr>
      </w:pPr>
    </w:p>
    <w:p w:rsidR="00AE4CEB" w:rsidRPr="0085081B" w:rsidRDefault="00AE4CEB" w:rsidP="00784D4C">
      <w:pPr>
        <w:bidi/>
        <w:spacing w:line="240" w:lineRule="auto"/>
        <w:rPr>
          <w:rFonts w:ascii="Traditional Arabic" w:hAnsi="Traditional Arabic" w:cs="Traditional Arabic"/>
          <w:b/>
          <w:bCs/>
          <w:sz w:val="40"/>
          <w:szCs w:val="40"/>
          <w:rtl/>
        </w:rPr>
      </w:pPr>
      <w:r w:rsidRPr="0085081B">
        <w:rPr>
          <w:rFonts w:ascii="Traditional Arabic" w:hAnsi="Traditional Arabic" w:cs="Traditional Arabic" w:hint="cs"/>
          <w:b/>
          <w:bCs/>
          <w:sz w:val="40"/>
          <w:szCs w:val="40"/>
          <w:rtl/>
        </w:rPr>
        <w:t>المصادر والمراجع</w:t>
      </w:r>
    </w:p>
    <w:p w:rsidR="00AE4CEB" w:rsidRPr="0085081B" w:rsidRDefault="00AE4CEB" w:rsidP="00784D4C">
      <w:pPr>
        <w:bidi/>
        <w:spacing w:line="240" w:lineRule="auto"/>
        <w:jc w:val="both"/>
        <w:rPr>
          <w:rFonts w:ascii="Traditional Arabic" w:hAnsi="Traditional Arabic" w:cs="Traditional Arabic"/>
          <w:b/>
          <w:bCs/>
          <w:sz w:val="40"/>
          <w:szCs w:val="40"/>
          <w:rtl/>
        </w:rPr>
      </w:pPr>
      <w:r w:rsidRPr="0085081B">
        <w:rPr>
          <w:rFonts w:ascii="Traditional Arabic" w:hAnsi="Traditional Arabic" w:cs="Traditional Arabic" w:hint="cs"/>
          <w:b/>
          <w:bCs/>
          <w:sz w:val="40"/>
          <w:szCs w:val="40"/>
          <w:rtl/>
        </w:rPr>
        <w:t>المصادر</w:t>
      </w:r>
    </w:p>
    <w:p w:rsidR="00AE4CEB" w:rsidRPr="009F074C" w:rsidRDefault="00AE4CEB" w:rsidP="00784D4C">
      <w:pPr>
        <w:pStyle w:val="ListParagraph"/>
        <w:numPr>
          <w:ilvl w:val="0"/>
          <w:numId w:val="2"/>
        </w:numPr>
        <w:bidi/>
        <w:spacing w:line="240" w:lineRule="auto"/>
        <w:jc w:val="both"/>
        <w:rPr>
          <w:rFonts w:ascii="Traditional Arabic" w:hAnsi="Traditional Arabic" w:cs="Traditional Arabic"/>
          <w:sz w:val="36"/>
          <w:szCs w:val="36"/>
        </w:rPr>
      </w:pPr>
      <w:r w:rsidRPr="009F074C">
        <w:rPr>
          <w:rFonts w:ascii="Traditional Arabic" w:hAnsi="Traditional Arabic" w:cs="Traditional Arabic"/>
          <w:sz w:val="36"/>
          <w:szCs w:val="36"/>
          <w:rtl/>
        </w:rPr>
        <w:t>الحماوي ، ياقوت بن عبد الله العرومي الحماوي</w:t>
      </w:r>
      <w:r>
        <w:rPr>
          <w:rFonts w:ascii="Traditional Arabic" w:hAnsi="Traditional Arabic" w:cs="Traditional Arabic" w:hint="cs"/>
          <w:sz w:val="36"/>
          <w:szCs w:val="36"/>
          <w:rtl/>
        </w:rPr>
        <w:t xml:space="preserve">. </w:t>
      </w:r>
      <w:r w:rsidRPr="009F074C">
        <w:rPr>
          <w:rFonts w:ascii="Traditional Arabic" w:hAnsi="Traditional Arabic" w:cs="Traditional Arabic"/>
          <w:sz w:val="36"/>
          <w:szCs w:val="36"/>
          <w:rtl/>
        </w:rPr>
        <w:t>1229</w:t>
      </w:r>
      <w:r>
        <w:rPr>
          <w:rFonts w:ascii="Traditional Arabic" w:hAnsi="Traditional Arabic" w:cs="Traditional Arabic" w:hint="cs"/>
          <w:sz w:val="36"/>
          <w:szCs w:val="36"/>
          <w:rtl/>
        </w:rPr>
        <w:t xml:space="preserve">. </w:t>
      </w:r>
      <w:r w:rsidRPr="009F074C">
        <w:rPr>
          <w:rFonts w:ascii="Traditional Arabic" w:hAnsi="Traditional Arabic" w:cs="Traditional Arabic"/>
          <w:sz w:val="36"/>
          <w:szCs w:val="36"/>
          <w:rtl/>
        </w:rPr>
        <w:t xml:space="preserve"> </w:t>
      </w:r>
      <w:r w:rsidRPr="009F074C">
        <w:rPr>
          <w:rFonts w:ascii="Traditional Arabic" w:hAnsi="Traditional Arabic" w:cs="Traditional Arabic"/>
          <w:b/>
          <w:bCs/>
          <w:i/>
          <w:iCs/>
          <w:sz w:val="36"/>
          <w:szCs w:val="36"/>
          <w:rtl/>
        </w:rPr>
        <w:t>معجم البلدان</w:t>
      </w:r>
      <w:r w:rsidRPr="009F074C">
        <w:rPr>
          <w:rFonts w:ascii="Traditional Arabic" w:hAnsi="Traditional Arabic" w:cs="Traditional Arabic"/>
          <w:i/>
          <w:iCs/>
          <w:sz w:val="36"/>
          <w:szCs w:val="36"/>
          <w:rtl/>
        </w:rPr>
        <w:t xml:space="preserve">، </w:t>
      </w:r>
      <w:r w:rsidRPr="009F074C">
        <w:rPr>
          <w:rFonts w:ascii="Traditional Arabic" w:hAnsi="Traditional Arabic" w:cs="Traditional Arabic"/>
          <w:sz w:val="36"/>
          <w:szCs w:val="36"/>
          <w:rtl/>
        </w:rPr>
        <w:t>بيرو</w:t>
      </w:r>
      <w:r>
        <w:rPr>
          <w:rFonts w:ascii="Traditional Arabic" w:hAnsi="Traditional Arabic" w:cs="Traditional Arabic"/>
          <w:sz w:val="36"/>
          <w:szCs w:val="36"/>
          <w:rtl/>
        </w:rPr>
        <w:t>ت: عمر فروق اتبع مؤسساة المعارف</w:t>
      </w:r>
      <w:r>
        <w:rPr>
          <w:rFonts w:ascii="Traditional Arabic" w:hAnsi="Traditional Arabic" w:cs="Traditional Arabic" w:hint="cs"/>
          <w:sz w:val="36"/>
          <w:szCs w:val="36"/>
          <w:rtl/>
        </w:rPr>
        <w:t>.</w:t>
      </w:r>
    </w:p>
    <w:p w:rsidR="00AE4CEB" w:rsidRPr="009F074C" w:rsidRDefault="00AE4CEB" w:rsidP="00784D4C">
      <w:pPr>
        <w:pStyle w:val="ListParagraph"/>
        <w:numPr>
          <w:ilvl w:val="0"/>
          <w:numId w:val="2"/>
        </w:numPr>
        <w:bidi/>
        <w:spacing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الغلييني</w:t>
      </w:r>
      <w:r>
        <w:rPr>
          <w:rFonts w:ascii="Traditional Arabic" w:hAnsi="Traditional Arabic" w:cs="Traditional Arabic" w:hint="cs"/>
          <w:sz w:val="36"/>
          <w:szCs w:val="36"/>
          <w:rtl/>
        </w:rPr>
        <w:t>،</w:t>
      </w:r>
      <w:r w:rsidRPr="00371915">
        <w:rPr>
          <w:rFonts w:ascii="Traditional Arabic" w:hAnsi="Traditional Arabic" w:cs="Traditional Arabic"/>
          <w:sz w:val="36"/>
          <w:szCs w:val="36"/>
          <w:rtl/>
        </w:rPr>
        <w:t xml:space="preserve"> </w:t>
      </w:r>
      <w:r>
        <w:rPr>
          <w:rFonts w:ascii="Traditional Arabic" w:hAnsi="Traditional Arabic" w:cs="Traditional Arabic"/>
          <w:sz w:val="36"/>
          <w:szCs w:val="36"/>
          <w:rtl/>
        </w:rPr>
        <w:t>مصطفى</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1993</w:t>
      </w:r>
      <w:r>
        <w:rPr>
          <w:rFonts w:ascii="Traditional Arabic" w:hAnsi="Traditional Arabic" w:cs="Traditional Arabic" w:hint="cs"/>
          <w:sz w:val="36"/>
          <w:szCs w:val="36"/>
          <w:rtl/>
        </w:rPr>
        <w:t xml:space="preserve">. </w:t>
      </w:r>
      <w:r w:rsidRPr="009F074C">
        <w:rPr>
          <w:rFonts w:ascii="Traditional Arabic" w:hAnsi="Traditional Arabic" w:cs="Traditional Arabic"/>
          <w:sz w:val="36"/>
          <w:szCs w:val="36"/>
          <w:rtl/>
        </w:rPr>
        <w:t xml:space="preserve"> </w:t>
      </w:r>
      <w:r w:rsidRPr="009F074C">
        <w:rPr>
          <w:rFonts w:ascii="Traditional Arabic" w:hAnsi="Traditional Arabic" w:cs="Traditional Arabic"/>
          <w:b/>
          <w:bCs/>
          <w:i/>
          <w:iCs/>
          <w:sz w:val="36"/>
          <w:szCs w:val="36"/>
          <w:rtl/>
        </w:rPr>
        <w:t xml:space="preserve">جامع الدروس العربية موسوعة في ثلاثة أجزاء. </w:t>
      </w:r>
      <w:r w:rsidRPr="009F074C">
        <w:rPr>
          <w:rFonts w:ascii="Traditional Arabic" w:hAnsi="Traditional Arabic" w:cs="Traditional Arabic"/>
          <w:sz w:val="36"/>
          <w:szCs w:val="36"/>
          <w:rtl/>
        </w:rPr>
        <w:t>بيروت: منشورات المكتبة العصرية</w:t>
      </w:r>
      <w:r>
        <w:rPr>
          <w:rFonts w:ascii="Traditional Arabic" w:hAnsi="Traditional Arabic" w:cs="Traditional Arabic" w:hint="cs"/>
          <w:sz w:val="36"/>
          <w:szCs w:val="36"/>
          <w:rtl/>
        </w:rPr>
        <w:t>.</w:t>
      </w:r>
    </w:p>
    <w:p w:rsidR="00AE4CEB" w:rsidRPr="009F074C" w:rsidRDefault="00AE4CEB" w:rsidP="00784D4C">
      <w:pPr>
        <w:pStyle w:val="ListParagraph"/>
        <w:numPr>
          <w:ilvl w:val="0"/>
          <w:numId w:val="2"/>
        </w:numPr>
        <w:bidi/>
        <w:spacing w:line="240" w:lineRule="auto"/>
        <w:jc w:val="both"/>
        <w:rPr>
          <w:rFonts w:ascii="Traditional Arabic" w:hAnsi="Traditional Arabic" w:cs="Traditional Arabic"/>
          <w:sz w:val="36"/>
          <w:szCs w:val="36"/>
        </w:rPr>
      </w:pPr>
      <w:r w:rsidRPr="009F074C">
        <w:rPr>
          <w:rFonts w:ascii="Traditional Arabic" w:hAnsi="Traditional Arabic" w:cs="Traditional Arabic" w:hint="cs"/>
          <w:sz w:val="36"/>
          <w:szCs w:val="36"/>
          <w:rtl/>
        </w:rPr>
        <w:t>الهادي الضلي</w:t>
      </w:r>
      <w:r>
        <w:rPr>
          <w:rFonts w:ascii="Traditional Arabic" w:hAnsi="Traditional Arabic" w:cs="Traditional Arabic" w:hint="cs"/>
          <w:sz w:val="36"/>
          <w:szCs w:val="36"/>
          <w:rtl/>
        </w:rPr>
        <w:t>،</w:t>
      </w:r>
      <w:r w:rsidRPr="00371915">
        <w:rPr>
          <w:rFonts w:ascii="Traditional Arabic" w:hAnsi="Traditional Arabic" w:cs="Traditional Arabic" w:hint="cs"/>
          <w:sz w:val="36"/>
          <w:szCs w:val="36"/>
          <w:rtl/>
        </w:rPr>
        <w:t xml:space="preserve"> </w:t>
      </w:r>
      <w:r w:rsidRPr="009F074C">
        <w:rPr>
          <w:rFonts w:ascii="Traditional Arabic" w:hAnsi="Traditional Arabic" w:cs="Traditional Arabic" w:hint="cs"/>
          <w:sz w:val="36"/>
          <w:szCs w:val="36"/>
          <w:rtl/>
        </w:rPr>
        <w:t>عبد</w:t>
      </w:r>
      <w:r>
        <w:rPr>
          <w:rFonts w:ascii="Traditional Arabic" w:hAnsi="Traditional Arabic" w:cs="Traditional Arabic" w:hint="cs"/>
          <w:sz w:val="36"/>
          <w:szCs w:val="36"/>
          <w:rtl/>
        </w:rPr>
        <w:t xml:space="preserve">. </w:t>
      </w:r>
      <w:r w:rsidRPr="009F074C">
        <w:rPr>
          <w:rFonts w:ascii="Traditional Arabic" w:hAnsi="Traditional Arabic" w:cs="Traditional Arabic" w:hint="cs"/>
          <w:sz w:val="36"/>
          <w:szCs w:val="36"/>
          <w:rtl/>
        </w:rPr>
        <w:t>1976</w:t>
      </w:r>
      <w:r>
        <w:rPr>
          <w:rFonts w:ascii="Traditional Arabic" w:hAnsi="Traditional Arabic" w:cs="Traditional Arabic" w:hint="cs"/>
          <w:sz w:val="36"/>
          <w:szCs w:val="36"/>
          <w:rtl/>
        </w:rPr>
        <w:t xml:space="preserve">. </w:t>
      </w:r>
      <w:r w:rsidRPr="009F074C">
        <w:rPr>
          <w:rFonts w:ascii="Traditional Arabic" w:hAnsi="Traditional Arabic" w:cs="Traditional Arabic" w:hint="cs"/>
          <w:b/>
          <w:bCs/>
          <w:i/>
          <w:iCs/>
          <w:sz w:val="36"/>
          <w:szCs w:val="36"/>
          <w:rtl/>
        </w:rPr>
        <w:t>مراكز الدراسات النحوية</w:t>
      </w:r>
      <w:r w:rsidRPr="009F074C">
        <w:rPr>
          <w:rFonts w:ascii="Traditional Arabic" w:hAnsi="Traditional Arabic" w:cs="Traditional Arabic" w:hint="cs"/>
          <w:sz w:val="36"/>
          <w:szCs w:val="36"/>
          <w:rtl/>
        </w:rPr>
        <w:t>، ألأردون: مكتبة المنار</w:t>
      </w:r>
      <w:r>
        <w:rPr>
          <w:rFonts w:ascii="Traditional Arabic" w:hAnsi="Traditional Arabic" w:cs="Traditional Arabic" w:hint="cs"/>
          <w:sz w:val="36"/>
          <w:szCs w:val="36"/>
          <w:rtl/>
        </w:rPr>
        <w:t>.</w:t>
      </w:r>
    </w:p>
    <w:p w:rsidR="00AE4CEB" w:rsidRPr="0085081B" w:rsidRDefault="00AE4CEB" w:rsidP="00784D4C">
      <w:pPr>
        <w:pStyle w:val="ListParagraph"/>
        <w:numPr>
          <w:ilvl w:val="0"/>
          <w:numId w:val="2"/>
        </w:numPr>
        <w:bidi/>
        <w:spacing w:line="240" w:lineRule="auto"/>
        <w:jc w:val="both"/>
        <w:rPr>
          <w:rFonts w:ascii="Traditional Arabic" w:hAnsi="Traditional Arabic" w:cs="Traditional Arabic"/>
          <w:sz w:val="36"/>
          <w:szCs w:val="36"/>
        </w:rPr>
      </w:pPr>
      <w:r w:rsidRPr="009F074C">
        <w:rPr>
          <w:rFonts w:ascii="Traditional Arabic" w:hAnsi="Traditional Arabic" w:cs="Traditional Arabic"/>
          <w:sz w:val="36"/>
          <w:szCs w:val="36"/>
          <w:rtl/>
        </w:rPr>
        <w:t>الهزومي</w:t>
      </w:r>
      <w:r>
        <w:rPr>
          <w:rFonts w:ascii="Traditional Arabic" w:hAnsi="Traditional Arabic" w:cs="Traditional Arabic" w:hint="cs"/>
          <w:sz w:val="36"/>
          <w:szCs w:val="36"/>
          <w:rtl/>
        </w:rPr>
        <w:t>،</w:t>
      </w:r>
      <w:r w:rsidRPr="00371915">
        <w:rPr>
          <w:rFonts w:ascii="Traditional Arabic" w:hAnsi="Traditional Arabic" w:cs="Traditional Arabic"/>
          <w:sz w:val="36"/>
          <w:szCs w:val="36"/>
          <w:rtl/>
        </w:rPr>
        <w:t xml:space="preserve"> </w:t>
      </w:r>
      <w:r w:rsidRPr="009F074C">
        <w:rPr>
          <w:rFonts w:ascii="Traditional Arabic" w:hAnsi="Traditional Arabic" w:cs="Traditional Arabic"/>
          <w:sz w:val="36"/>
          <w:szCs w:val="36"/>
          <w:rtl/>
        </w:rPr>
        <w:t>مهدي</w:t>
      </w:r>
      <w:r>
        <w:rPr>
          <w:rFonts w:ascii="Traditional Arabic" w:hAnsi="Traditional Arabic" w:cs="Traditional Arabic" w:hint="cs"/>
          <w:sz w:val="36"/>
          <w:szCs w:val="36"/>
          <w:rtl/>
        </w:rPr>
        <w:t xml:space="preserve">. </w:t>
      </w:r>
      <w:r w:rsidRPr="009F074C">
        <w:rPr>
          <w:rFonts w:ascii="Traditional Arabic" w:hAnsi="Traditional Arabic" w:cs="Traditional Arabic"/>
          <w:sz w:val="36"/>
          <w:szCs w:val="36"/>
          <w:rtl/>
        </w:rPr>
        <w:t>1958</w:t>
      </w:r>
      <w:r>
        <w:rPr>
          <w:rFonts w:ascii="Traditional Arabic" w:hAnsi="Traditional Arabic" w:cs="Traditional Arabic" w:hint="cs"/>
          <w:sz w:val="36"/>
          <w:szCs w:val="36"/>
          <w:rtl/>
        </w:rPr>
        <w:t xml:space="preserve">. </w:t>
      </w:r>
      <w:r w:rsidRPr="009F074C">
        <w:rPr>
          <w:rFonts w:ascii="Traditional Arabic" w:hAnsi="Traditional Arabic" w:cs="Traditional Arabic"/>
          <w:sz w:val="36"/>
          <w:szCs w:val="36"/>
          <w:rtl/>
        </w:rPr>
        <w:t xml:space="preserve"> </w:t>
      </w:r>
      <w:r w:rsidRPr="009F074C">
        <w:rPr>
          <w:rFonts w:ascii="Traditional Arabic" w:hAnsi="Traditional Arabic" w:cs="Traditional Arabic"/>
          <w:b/>
          <w:bCs/>
          <w:i/>
          <w:iCs/>
          <w:sz w:val="36"/>
          <w:szCs w:val="36"/>
          <w:rtl/>
        </w:rPr>
        <w:t>مدرسة الكوفة و منهجها في دراسة اللغة و النحو</w:t>
      </w:r>
      <w:r w:rsidRPr="009F074C">
        <w:rPr>
          <w:rFonts w:ascii="Traditional Arabic" w:hAnsi="Traditional Arabic" w:cs="Traditional Arabic"/>
          <w:sz w:val="36"/>
          <w:szCs w:val="36"/>
          <w:rtl/>
        </w:rPr>
        <w:t>، بغداد: شركة مكتبة و المطبعة الصطفى البيبي الحلب  أولده</w:t>
      </w:r>
      <w:r>
        <w:rPr>
          <w:rFonts w:ascii="Traditional Arabic" w:hAnsi="Traditional Arabic" w:cs="Traditional Arabic" w:hint="cs"/>
          <w:sz w:val="36"/>
          <w:szCs w:val="36"/>
          <w:rtl/>
        </w:rPr>
        <w:t>.</w:t>
      </w:r>
    </w:p>
    <w:p w:rsidR="00AE4CEB" w:rsidRPr="009F074C" w:rsidRDefault="00AE4CEB" w:rsidP="00784D4C">
      <w:pPr>
        <w:pStyle w:val="ListParagraph"/>
        <w:numPr>
          <w:ilvl w:val="0"/>
          <w:numId w:val="2"/>
        </w:numPr>
        <w:bidi/>
        <w:spacing w:line="240" w:lineRule="auto"/>
        <w:jc w:val="both"/>
        <w:rPr>
          <w:rFonts w:ascii="Traditional Arabic" w:hAnsi="Traditional Arabic" w:cs="Traditional Arabic"/>
          <w:sz w:val="36"/>
          <w:szCs w:val="36"/>
        </w:rPr>
      </w:pPr>
      <w:r w:rsidRPr="009F074C">
        <w:rPr>
          <w:rFonts w:ascii="Traditional Arabic" w:hAnsi="Traditional Arabic" w:cs="Traditional Arabic"/>
          <w:sz w:val="36"/>
          <w:szCs w:val="36"/>
          <w:rtl/>
        </w:rPr>
        <w:lastRenderedPageBreak/>
        <w:t>الطنطاوى</w:t>
      </w:r>
      <w:r>
        <w:rPr>
          <w:rFonts w:ascii="Traditional Arabic" w:hAnsi="Traditional Arabic" w:cs="Traditional Arabic" w:hint="cs"/>
          <w:sz w:val="36"/>
          <w:szCs w:val="36"/>
          <w:rtl/>
        </w:rPr>
        <w:t>،</w:t>
      </w:r>
      <w:r w:rsidRPr="00371915">
        <w:rPr>
          <w:rFonts w:ascii="Traditional Arabic" w:hAnsi="Traditional Arabic" w:cs="Traditional Arabic"/>
          <w:sz w:val="36"/>
          <w:szCs w:val="36"/>
          <w:rtl/>
        </w:rPr>
        <w:t xml:space="preserve"> </w:t>
      </w:r>
      <w:r w:rsidRPr="009F074C">
        <w:rPr>
          <w:rFonts w:ascii="Traditional Arabic" w:hAnsi="Traditional Arabic" w:cs="Traditional Arabic"/>
          <w:sz w:val="36"/>
          <w:szCs w:val="36"/>
          <w:rtl/>
        </w:rPr>
        <w:t>محمد</w:t>
      </w:r>
      <w:r>
        <w:rPr>
          <w:rFonts w:ascii="Traditional Arabic" w:hAnsi="Traditional Arabic" w:cs="Traditional Arabic" w:hint="cs"/>
          <w:sz w:val="36"/>
          <w:szCs w:val="36"/>
          <w:rtl/>
        </w:rPr>
        <w:t xml:space="preserve">. </w:t>
      </w:r>
      <w:r w:rsidRPr="009F074C">
        <w:rPr>
          <w:rFonts w:ascii="Traditional Arabic" w:hAnsi="Traditional Arabic" w:cs="Traditional Arabic"/>
          <w:sz w:val="36"/>
          <w:szCs w:val="36"/>
          <w:rtl/>
        </w:rPr>
        <w:t>1969</w:t>
      </w:r>
      <w:r>
        <w:rPr>
          <w:rFonts w:ascii="Traditional Arabic" w:hAnsi="Traditional Arabic" w:cs="Traditional Arabic" w:hint="cs"/>
          <w:sz w:val="36"/>
          <w:szCs w:val="36"/>
          <w:rtl/>
        </w:rPr>
        <w:t xml:space="preserve">. </w:t>
      </w:r>
      <w:r w:rsidRPr="009F074C">
        <w:rPr>
          <w:rFonts w:ascii="Traditional Arabic" w:hAnsi="Traditional Arabic" w:cs="Traditional Arabic"/>
          <w:b/>
          <w:bCs/>
          <w:i/>
          <w:iCs/>
          <w:sz w:val="36"/>
          <w:szCs w:val="36"/>
          <w:rtl/>
        </w:rPr>
        <w:t>نشأة النحو</w:t>
      </w:r>
      <w:r w:rsidRPr="009F074C">
        <w:rPr>
          <w:rFonts w:ascii="Traditional Arabic" w:hAnsi="Traditional Arabic" w:cs="Traditional Arabic" w:hint="cs"/>
          <w:sz w:val="36"/>
          <w:szCs w:val="36"/>
          <w:rtl/>
        </w:rPr>
        <w:t>، مصر: دار المعارف</w:t>
      </w:r>
      <w:r>
        <w:rPr>
          <w:rFonts w:ascii="Traditional Arabic" w:hAnsi="Traditional Arabic" w:cs="Traditional Arabic" w:hint="cs"/>
          <w:sz w:val="36"/>
          <w:szCs w:val="36"/>
          <w:rtl/>
        </w:rPr>
        <w:t>.</w:t>
      </w:r>
      <w:r>
        <w:rPr>
          <w:rFonts w:ascii="Traditional Arabic" w:hAnsi="Traditional Arabic" w:cs="Traditional Arabic"/>
          <w:sz w:val="36"/>
          <w:szCs w:val="36"/>
          <w:rtl/>
        </w:rPr>
        <w:t>بن أحمد بن عبد الباري الهدل</w:t>
      </w:r>
      <w:r>
        <w:rPr>
          <w:rFonts w:ascii="Traditional Arabic" w:hAnsi="Traditional Arabic" w:cs="Traditional Arabic" w:hint="cs"/>
          <w:sz w:val="36"/>
          <w:szCs w:val="36"/>
          <w:rtl/>
        </w:rPr>
        <w:t>،</w:t>
      </w:r>
      <w:r w:rsidRPr="00371915">
        <w:rPr>
          <w:rFonts w:ascii="Traditional Arabic" w:hAnsi="Traditional Arabic" w:cs="Traditional Arabic"/>
          <w:sz w:val="36"/>
          <w:szCs w:val="36"/>
          <w:rtl/>
        </w:rPr>
        <w:t xml:space="preserve"> </w:t>
      </w:r>
      <w:r w:rsidRPr="009F074C">
        <w:rPr>
          <w:rFonts w:ascii="Traditional Arabic" w:hAnsi="Traditional Arabic" w:cs="Traditional Arabic"/>
          <w:sz w:val="36"/>
          <w:szCs w:val="36"/>
          <w:rtl/>
        </w:rPr>
        <w:t>مح</w:t>
      </w:r>
      <w:r>
        <w:rPr>
          <w:rFonts w:ascii="Traditional Arabic" w:hAnsi="Traditional Arabic" w:cs="Traditional Arabic"/>
          <w:sz w:val="36"/>
          <w:szCs w:val="36"/>
          <w:rtl/>
        </w:rPr>
        <w:t>مد</w:t>
      </w:r>
      <w:r>
        <w:rPr>
          <w:rFonts w:ascii="Traditional Arabic" w:hAnsi="Traditional Arabic" w:cs="Traditional Arabic" w:hint="cs"/>
          <w:sz w:val="36"/>
          <w:szCs w:val="36"/>
          <w:rtl/>
        </w:rPr>
        <w:t xml:space="preserve">. </w:t>
      </w:r>
      <w:r w:rsidRPr="009F074C">
        <w:rPr>
          <w:rFonts w:ascii="Traditional Arabic" w:hAnsi="Traditional Arabic" w:cs="Traditional Arabic"/>
          <w:sz w:val="36"/>
          <w:szCs w:val="36"/>
          <w:rtl/>
        </w:rPr>
        <w:t>2005</w:t>
      </w:r>
      <w:r>
        <w:rPr>
          <w:rFonts w:ascii="Traditional Arabic" w:hAnsi="Traditional Arabic" w:cs="Traditional Arabic" w:hint="cs"/>
          <w:sz w:val="36"/>
          <w:szCs w:val="36"/>
          <w:rtl/>
        </w:rPr>
        <w:t xml:space="preserve">.  </w:t>
      </w:r>
      <w:r w:rsidRPr="009F074C">
        <w:rPr>
          <w:rFonts w:ascii="Traditional Arabic" w:hAnsi="Traditional Arabic" w:cs="Traditional Arabic"/>
          <w:b/>
          <w:bCs/>
          <w:i/>
          <w:iCs/>
          <w:sz w:val="36"/>
          <w:szCs w:val="36"/>
          <w:rtl/>
        </w:rPr>
        <w:t xml:space="preserve">الكواب الدرية: </w:t>
      </w:r>
      <w:r w:rsidRPr="009F074C">
        <w:rPr>
          <w:rFonts w:ascii="Traditional Arabic" w:hAnsi="Traditional Arabic" w:cs="Traditional Arabic"/>
          <w:sz w:val="36"/>
          <w:szCs w:val="36"/>
          <w:rtl/>
        </w:rPr>
        <w:t>سورابايا</w:t>
      </w:r>
      <w:r>
        <w:rPr>
          <w:rFonts w:ascii="Traditional Arabic" w:hAnsi="Traditional Arabic" w:cs="Traditional Arabic" w:hint="cs"/>
          <w:sz w:val="36"/>
          <w:szCs w:val="36"/>
          <w:rtl/>
        </w:rPr>
        <w:t>.</w:t>
      </w:r>
    </w:p>
    <w:p w:rsidR="00AE4CEB" w:rsidRPr="009F074C" w:rsidRDefault="00AE4CEB" w:rsidP="00784D4C">
      <w:pPr>
        <w:pStyle w:val="ListParagraph"/>
        <w:numPr>
          <w:ilvl w:val="0"/>
          <w:numId w:val="2"/>
        </w:numPr>
        <w:bidi/>
        <w:spacing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حنا ترزي</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فؤاد</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196</w:t>
      </w:r>
      <w:r>
        <w:rPr>
          <w:rFonts w:ascii="Traditional Arabic" w:hAnsi="Traditional Arabic" w:cs="Traditional Arabic" w:hint="cs"/>
          <w:sz w:val="36"/>
          <w:szCs w:val="36"/>
          <w:rtl/>
        </w:rPr>
        <w:t>.</w:t>
      </w:r>
      <w:r w:rsidRPr="009F074C">
        <w:rPr>
          <w:rFonts w:ascii="Traditional Arabic" w:hAnsi="Traditional Arabic" w:cs="Traditional Arabic"/>
          <w:sz w:val="36"/>
          <w:szCs w:val="36"/>
          <w:rtl/>
        </w:rPr>
        <w:t xml:space="preserve">  </w:t>
      </w:r>
      <w:r w:rsidRPr="009F074C">
        <w:rPr>
          <w:rFonts w:ascii="Traditional Arabic" w:hAnsi="Traditional Arabic" w:cs="Traditional Arabic"/>
          <w:b/>
          <w:bCs/>
          <w:i/>
          <w:iCs/>
          <w:sz w:val="36"/>
          <w:szCs w:val="36"/>
          <w:rtl/>
        </w:rPr>
        <w:t>في اصول اللغة و النحو</w:t>
      </w:r>
      <w:r w:rsidRPr="009F074C">
        <w:rPr>
          <w:rFonts w:ascii="Traditional Arabic" w:hAnsi="Traditional Arabic" w:cs="Traditional Arabic"/>
          <w:sz w:val="36"/>
          <w:szCs w:val="36"/>
          <w:rtl/>
        </w:rPr>
        <w:t>، بيروت: مطبعة دار الكتب</w:t>
      </w:r>
      <w:r>
        <w:rPr>
          <w:rFonts w:ascii="Traditional Arabic" w:hAnsi="Traditional Arabic" w:cs="Traditional Arabic" w:hint="cs"/>
          <w:sz w:val="36"/>
          <w:szCs w:val="36"/>
          <w:rtl/>
        </w:rPr>
        <w:t>.</w:t>
      </w:r>
    </w:p>
    <w:p w:rsidR="00AE4CEB" w:rsidRPr="009F074C" w:rsidRDefault="00AE4CEB" w:rsidP="00784D4C">
      <w:pPr>
        <w:pStyle w:val="ListParagraph"/>
        <w:numPr>
          <w:ilvl w:val="0"/>
          <w:numId w:val="2"/>
        </w:numPr>
        <w:bidi/>
        <w:spacing w:line="240" w:lineRule="auto"/>
        <w:jc w:val="both"/>
        <w:rPr>
          <w:rFonts w:ascii="Traditional Arabic" w:hAnsi="Traditional Arabic" w:cs="Traditional Arabic"/>
          <w:sz w:val="36"/>
          <w:szCs w:val="36"/>
        </w:rPr>
      </w:pPr>
      <w:r w:rsidRPr="009F074C">
        <w:rPr>
          <w:rFonts w:ascii="Traditional Arabic" w:hAnsi="Traditional Arabic" w:cs="Traditional Arabic"/>
          <w:sz w:val="36"/>
          <w:szCs w:val="36"/>
          <w:rtl/>
        </w:rPr>
        <w:t>نعمة</w:t>
      </w:r>
      <w:r>
        <w:rPr>
          <w:rFonts w:ascii="Traditional Arabic" w:hAnsi="Traditional Arabic" w:cs="Traditional Arabic" w:hint="cs"/>
          <w:sz w:val="36"/>
          <w:szCs w:val="36"/>
          <w:rtl/>
        </w:rPr>
        <w:t>،</w:t>
      </w:r>
      <w:r w:rsidRPr="00371915">
        <w:rPr>
          <w:rFonts w:ascii="Traditional Arabic" w:hAnsi="Traditional Arabic" w:cs="Traditional Arabic"/>
          <w:sz w:val="36"/>
          <w:szCs w:val="36"/>
          <w:rtl/>
        </w:rPr>
        <w:t xml:space="preserve"> </w:t>
      </w:r>
      <w:r w:rsidRPr="009F074C">
        <w:rPr>
          <w:rFonts w:ascii="Traditional Arabic" w:hAnsi="Traditional Arabic" w:cs="Traditional Arabic"/>
          <w:sz w:val="36"/>
          <w:szCs w:val="36"/>
          <w:rtl/>
        </w:rPr>
        <w:t>فؤاد</w:t>
      </w:r>
      <w:r>
        <w:rPr>
          <w:rFonts w:ascii="Traditional Arabic" w:hAnsi="Traditional Arabic" w:cs="Traditional Arabic" w:hint="cs"/>
          <w:sz w:val="36"/>
          <w:szCs w:val="36"/>
          <w:rtl/>
        </w:rPr>
        <w:t xml:space="preserve">. </w:t>
      </w:r>
      <w:r w:rsidRPr="009F074C">
        <w:rPr>
          <w:rFonts w:ascii="Traditional Arabic" w:hAnsi="Traditional Arabic" w:cs="Traditional Arabic"/>
          <w:sz w:val="36"/>
          <w:szCs w:val="36"/>
          <w:rtl/>
        </w:rPr>
        <w:t>1973</w:t>
      </w:r>
      <w:r>
        <w:rPr>
          <w:rFonts w:ascii="Traditional Arabic" w:hAnsi="Traditional Arabic" w:cs="Traditional Arabic" w:hint="cs"/>
          <w:sz w:val="36"/>
          <w:szCs w:val="36"/>
          <w:rtl/>
        </w:rPr>
        <w:t>.</w:t>
      </w:r>
      <w:r w:rsidRPr="009F074C">
        <w:rPr>
          <w:rFonts w:ascii="Traditional Arabic" w:hAnsi="Traditional Arabic" w:cs="Traditional Arabic"/>
          <w:sz w:val="36"/>
          <w:szCs w:val="36"/>
          <w:rtl/>
        </w:rPr>
        <w:t xml:space="preserve"> </w:t>
      </w:r>
      <w:r w:rsidRPr="009F074C">
        <w:rPr>
          <w:rFonts w:ascii="Traditional Arabic" w:hAnsi="Traditional Arabic" w:cs="Traditional Arabic"/>
          <w:b/>
          <w:bCs/>
          <w:i/>
          <w:iCs/>
          <w:sz w:val="36"/>
          <w:szCs w:val="36"/>
          <w:rtl/>
        </w:rPr>
        <w:t xml:space="preserve"> ملخص قواعد اللغة العربية</w:t>
      </w:r>
      <w:r w:rsidRPr="009F074C">
        <w:rPr>
          <w:rFonts w:ascii="Traditional Arabic" w:hAnsi="Traditional Arabic" w:cs="Traditional Arabic"/>
          <w:sz w:val="36"/>
          <w:szCs w:val="36"/>
          <w:rtl/>
        </w:rPr>
        <w:t>. بيروت: المكتب العلمي</w:t>
      </w:r>
      <w:r>
        <w:rPr>
          <w:rFonts w:ascii="Traditional Arabic" w:hAnsi="Traditional Arabic" w:cs="Traditional Arabic" w:hint="cs"/>
          <w:sz w:val="36"/>
          <w:szCs w:val="36"/>
          <w:rtl/>
        </w:rPr>
        <w:t>.</w:t>
      </w:r>
    </w:p>
    <w:p w:rsidR="00AE4CEB" w:rsidRPr="009F074C" w:rsidRDefault="00AE4CEB" w:rsidP="00784D4C">
      <w:pPr>
        <w:pStyle w:val="ListParagraph"/>
        <w:numPr>
          <w:ilvl w:val="0"/>
          <w:numId w:val="2"/>
        </w:numPr>
        <w:bidi/>
        <w:spacing w:line="240" w:lineRule="auto"/>
        <w:jc w:val="both"/>
        <w:rPr>
          <w:rFonts w:ascii="Traditional Arabic" w:hAnsi="Traditional Arabic" w:cs="Traditional Arabic"/>
          <w:sz w:val="36"/>
          <w:szCs w:val="36"/>
        </w:rPr>
      </w:pPr>
      <w:r w:rsidRPr="009F074C">
        <w:rPr>
          <w:rFonts w:ascii="Traditional Arabic" w:hAnsi="Traditional Arabic" w:cs="Traditional Arabic"/>
          <w:sz w:val="36"/>
          <w:szCs w:val="36"/>
          <w:rtl/>
        </w:rPr>
        <w:t>ضيف</w:t>
      </w:r>
      <w:r>
        <w:rPr>
          <w:rFonts w:ascii="Traditional Arabic" w:hAnsi="Traditional Arabic" w:cs="Traditional Arabic" w:hint="cs"/>
          <w:sz w:val="36"/>
          <w:szCs w:val="36"/>
          <w:rtl/>
        </w:rPr>
        <w:t>،</w:t>
      </w:r>
      <w:r w:rsidRPr="009F074C">
        <w:rPr>
          <w:rFonts w:ascii="Traditional Arabic" w:hAnsi="Traditional Arabic" w:cs="Traditional Arabic"/>
          <w:sz w:val="36"/>
          <w:szCs w:val="36"/>
          <w:rtl/>
        </w:rPr>
        <w:t xml:space="preserve"> شوقى</w:t>
      </w:r>
      <w:r>
        <w:rPr>
          <w:rFonts w:ascii="Traditional Arabic" w:hAnsi="Traditional Arabic" w:cs="Traditional Arabic" w:hint="cs"/>
          <w:sz w:val="36"/>
          <w:szCs w:val="36"/>
          <w:rtl/>
        </w:rPr>
        <w:t xml:space="preserve">. </w:t>
      </w:r>
      <w:r w:rsidRPr="009F074C">
        <w:rPr>
          <w:rFonts w:ascii="Traditional Arabic" w:hAnsi="Traditional Arabic" w:cs="Traditional Arabic"/>
          <w:sz w:val="36"/>
          <w:szCs w:val="36"/>
          <w:rtl/>
        </w:rPr>
        <w:t>1968</w:t>
      </w:r>
      <w:r>
        <w:rPr>
          <w:rFonts w:ascii="Traditional Arabic" w:hAnsi="Traditional Arabic" w:cs="Traditional Arabic" w:hint="cs"/>
          <w:sz w:val="36"/>
          <w:szCs w:val="36"/>
          <w:rtl/>
        </w:rPr>
        <w:t>.</w:t>
      </w:r>
      <w:r w:rsidRPr="009F074C">
        <w:rPr>
          <w:rFonts w:ascii="Traditional Arabic" w:hAnsi="Traditional Arabic" w:cs="Traditional Arabic"/>
          <w:sz w:val="36"/>
          <w:szCs w:val="36"/>
          <w:rtl/>
        </w:rPr>
        <w:t xml:space="preserve"> ا</w:t>
      </w:r>
      <w:r w:rsidRPr="009F074C">
        <w:rPr>
          <w:rFonts w:ascii="Traditional Arabic" w:hAnsi="Traditional Arabic" w:cs="Traditional Arabic"/>
          <w:b/>
          <w:bCs/>
          <w:i/>
          <w:iCs/>
          <w:sz w:val="36"/>
          <w:szCs w:val="36"/>
          <w:rtl/>
        </w:rPr>
        <w:t>لمدارس النحوية</w:t>
      </w:r>
      <w:r w:rsidRPr="009F074C">
        <w:rPr>
          <w:rFonts w:ascii="Traditional Arabic" w:hAnsi="Traditional Arabic" w:cs="Traditional Arabic"/>
          <w:sz w:val="36"/>
          <w:szCs w:val="36"/>
          <w:rtl/>
        </w:rPr>
        <w:t>، مصر: دار المعارف</w:t>
      </w:r>
      <w:r>
        <w:rPr>
          <w:rFonts w:ascii="Traditional Arabic" w:hAnsi="Traditional Arabic" w:cs="Traditional Arabic" w:hint="cs"/>
          <w:sz w:val="36"/>
          <w:szCs w:val="36"/>
          <w:rtl/>
        </w:rPr>
        <w:t>.</w:t>
      </w:r>
    </w:p>
    <w:p w:rsidR="00AE4CEB" w:rsidRPr="0085081B" w:rsidRDefault="00AE4CEB" w:rsidP="00784D4C">
      <w:pPr>
        <w:pStyle w:val="ListParagraph"/>
        <w:numPr>
          <w:ilvl w:val="0"/>
          <w:numId w:val="2"/>
        </w:numPr>
        <w:bidi/>
        <w:spacing w:line="240" w:lineRule="auto"/>
        <w:jc w:val="both"/>
        <w:rPr>
          <w:rFonts w:ascii="Traditional Arabic" w:hAnsi="Traditional Arabic" w:cs="Traditional Arabic"/>
          <w:sz w:val="36"/>
          <w:szCs w:val="36"/>
        </w:rPr>
      </w:pPr>
      <w:r w:rsidRPr="009F074C">
        <w:rPr>
          <w:rFonts w:ascii="Traditional Arabic" w:hAnsi="Traditional Arabic" w:cs="Traditional Arabic"/>
          <w:sz w:val="36"/>
          <w:szCs w:val="36"/>
          <w:rtl/>
        </w:rPr>
        <w:t>حسن</w:t>
      </w:r>
      <w:r>
        <w:rPr>
          <w:rFonts w:ascii="Traditional Arabic" w:hAnsi="Traditional Arabic" w:cs="Traditional Arabic" w:hint="cs"/>
          <w:sz w:val="36"/>
          <w:szCs w:val="36"/>
          <w:rtl/>
        </w:rPr>
        <w:t>،</w:t>
      </w:r>
      <w:r w:rsidRPr="00371915">
        <w:rPr>
          <w:rFonts w:ascii="Traditional Arabic" w:hAnsi="Traditional Arabic" w:cs="Traditional Arabic"/>
          <w:sz w:val="36"/>
          <w:szCs w:val="36"/>
          <w:rtl/>
        </w:rPr>
        <w:t xml:space="preserve"> </w:t>
      </w:r>
      <w:r w:rsidRPr="009F074C">
        <w:rPr>
          <w:rFonts w:ascii="Traditional Arabic" w:hAnsi="Traditional Arabic" w:cs="Traditional Arabic"/>
          <w:sz w:val="36"/>
          <w:szCs w:val="36"/>
          <w:rtl/>
        </w:rPr>
        <w:t>تمان</w:t>
      </w:r>
      <w:r>
        <w:rPr>
          <w:rFonts w:ascii="Traditional Arabic" w:hAnsi="Traditional Arabic" w:cs="Traditional Arabic" w:hint="cs"/>
          <w:sz w:val="36"/>
          <w:szCs w:val="36"/>
          <w:rtl/>
        </w:rPr>
        <w:t xml:space="preserve">. </w:t>
      </w:r>
      <w:r w:rsidRPr="009F074C">
        <w:rPr>
          <w:rFonts w:ascii="Traditional Arabic" w:hAnsi="Traditional Arabic" w:cs="Traditional Arabic" w:hint="cs"/>
          <w:sz w:val="36"/>
          <w:szCs w:val="36"/>
          <w:rtl/>
        </w:rPr>
        <w:t>1991</w:t>
      </w:r>
      <w:r>
        <w:rPr>
          <w:rFonts w:ascii="Traditional Arabic" w:hAnsi="Traditional Arabic" w:cs="Traditional Arabic" w:hint="cs"/>
          <w:sz w:val="36"/>
          <w:szCs w:val="36"/>
          <w:rtl/>
        </w:rPr>
        <w:t xml:space="preserve">. </w:t>
      </w:r>
      <w:r w:rsidRPr="009F074C">
        <w:rPr>
          <w:rFonts w:ascii="Traditional Arabic" w:hAnsi="Traditional Arabic" w:cs="Traditional Arabic" w:hint="cs"/>
          <w:sz w:val="36"/>
          <w:szCs w:val="36"/>
          <w:rtl/>
        </w:rPr>
        <w:t xml:space="preserve"> </w:t>
      </w:r>
      <w:r w:rsidRPr="009F074C">
        <w:rPr>
          <w:rFonts w:ascii="Traditional Arabic" w:hAnsi="Traditional Arabic" w:cs="Traditional Arabic" w:hint="cs"/>
          <w:b/>
          <w:bCs/>
          <w:i/>
          <w:iCs/>
          <w:sz w:val="36"/>
          <w:szCs w:val="36"/>
          <w:rtl/>
        </w:rPr>
        <w:t>الأصول دراسة ابثمسمولوجية لأصول الفقر اللغة العربية</w:t>
      </w:r>
      <w:r w:rsidRPr="009F074C">
        <w:rPr>
          <w:rFonts w:ascii="Traditional Arabic" w:hAnsi="Traditional Arabic" w:cs="Traditional Arabic" w:hint="cs"/>
          <w:sz w:val="36"/>
          <w:szCs w:val="36"/>
          <w:rtl/>
        </w:rPr>
        <w:t>،  مغريب: الدار البيضة</w:t>
      </w:r>
      <w:r>
        <w:rPr>
          <w:rFonts w:ascii="Traditional Arabic" w:hAnsi="Traditional Arabic" w:cs="Traditional Arabic" w:hint="cs"/>
          <w:sz w:val="36"/>
          <w:szCs w:val="36"/>
          <w:rtl/>
        </w:rPr>
        <w:t>.</w:t>
      </w:r>
    </w:p>
    <w:p w:rsidR="00AE4CEB" w:rsidRPr="009F074C" w:rsidRDefault="00AE4CEB" w:rsidP="00784D4C">
      <w:pPr>
        <w:pStyle w:val="ListParagraph"/>
        <w:numPr>
          <w:ilvl w:val="0"/>
          <w:numId w:val="2"/>
        </w:numPr>
        <w:bidi/>
        <w:spacing w:line="240" w:lineRule="auto"/>
        <w:jc w:val="both"/>
        <w:rPr>
          <w:rFonts w:ascii="Traditional Arabic" w:hAnsi="Traditional Arabic" w:cs="Traditional Arabic"/>
          <w:sz w:val="36"/>
          <w:szCs w:val="36"/>
        </w:rPr>
      </w:pPr>
      <w:r w:rsidRPr="009F074C">
        <w:rPr>
          <w:rFonts w:ascii="Traditional Arabic" w:hAnsi="Traditional Arabic" w:cs="Traditional Arabic"/>
          <w:sz w:val="36"/>
          <w:szCs w:val="36"/>
          <w:rtl/>
        </w:rPr>
        <w:t>اللدين الإنصاف بركات</w:t>
      </w:r>
      <w:r>
        <w:rPr>
          <w:rFonts w:ascii="Traditional Arabic" w:hAnsi="Traditional Arabic" w:cs="Traditional Arabic" w:hint="cs"/>
          <w:sz w:val="36"/>
          <w:szCs w:val="36"/>
          <w:rtl/>
        </w:rPr>
        <w:t>،</w:t>
      </w:r>
      <w:r w:rsidRPr="00371915">
        <w:rPr>
          <w:rFonts w:ascii="Traditional Arabic" w:hAnsi="Traditional Arabic" w:cs="Traditional Arabic"/>
          <w:sz w:val="36"/>
          <w:szCs w:val="36"/>
          <w:rtl/>
        </w:rPr>
        <w:t xml:space="preserve"> </w:t>
      </w:r>
      <w:r w:rsidRPr="009F074C">
        <w:rPr>
          <w:rFonts w:ascii="Traditional Arabic" w:hAnsi="Traditional Arabic" w:cs="Traditional Arabic"/>
          <w:sz w:val="36"/>
          <w:szCs w:val="36"/>
          <w:rtl/>
        </w:rPr>
        <w:t>كمال</w:t>
      </w:r>
      <w:r>
        <w:rPr>
          <w:rFonts w:ascii="Traditional Arabic" w:hAnsi="Traditional Arabic" w:cs="Traditional Arabic" w:hint="cs"/>
          <w:sz w:val="36"/>
          <w:szCs w:val="36"/>
          <w:rtl/>
        </w:rPr>
        <w:t xml:space="preserve">. دون السنة. </w:t>
      </w:r>
      <w:r w:rsidRPr="009F074C">
        <w:rPr>
          <w:rFonts w:ascii="Traditional Arabic" w:hAnsi="Traditional Arabic" w:cs="Traditional Arabic"/>
          <w:sz w:val="36"/>
          <w:szCs w:val="36"/>
          <w:rtl/>
        </w:rPr>
        <w:t xml:space="preserve"> </w:t>
      </w:r>
      <w:r w:rsidRPr="009F074C">
        <w:rPr>
          <w:rFonts w:ascii="Traditional Arabic" w:hAnsi="Traditional Arabic" w:cs="Traditional Arabic"/>
          <w:b/>
          <w:bCs/>
          <w:i/>
          <w:iCs/>
          <w:sz w:val="36"/>
          <w:szCs w:val="36"/>
          <w:rtl/>
        </w:rPr>
        <w:t>الأنصاف في المسائل الخلاف بين النويين البصريين و الكوفيين،</w:t>
      </w:r>
      <w:r w:rsidRPr="009F074C">
        <w:rPr>
          <w:rFonts w:ascii="Traditional Arabic" w:hAnsi="Traditional Arabic" w:cs="Traditional Arabic"/>
          <w:sz w:val="36"/>
          <w:szCs w:val="36"/>
          <w:rtl/>
        </w:rPr>
        <w:t xml:space="preserve"> دار الفقر</w:t>
      </w:r>
      <w:r>
        <w:rPr>
          <w:rFonts w:ascii="Traditional Arabic" w:hAnsi="Traditional Arabic" w:cs="Traditional Arabic" w:hint="cs"/>
          <w:sz w:val="36"/>
          <w:szCs w:val="36"/>
          <w:rtl/>
        </w:rPr>
        <w:t>.</w:t>
      </w:r>
    </w:p>
    <w:p w:rsidR="00AE4CEB" w:rsidRPr="009F074C" w:rsidRDefault="00AE4CEB" w:rsidP="00784D4C">
      <w:pPr>
        <w:pStyle w:val="ListParagraph"/>
        <w:numPr>
          <w:ilvl w:val="0"/>
          <w:numId w:val="2"/>
        </w:numPr>
        <w:bidi/>
        <w:spacing w:line="240" w:lineRule="auto"/>
        <w:jc w:val="both"/>
        <w:rPr>
          <w:rFonts w:ascii="Traditional Arabic" w:hAnsi="Traditional Arabic" w:cs="Traditional Arabic"/>
          <w:sz w:val="36"/>
          <w:szCs w:val="36"/>
        </w:rPr>
      </w:pPr>
      <w:r w:rsidRPr="009F074C">
        <w:rPr>
          <w:rFonts w:ascii="Traditional Arabic" w:hAnsi="Traditional Arabic" w:cs="Traditional Arabic"/>
          <w:sz w:val="36"/>
          <w:szCs w:val="36"/>
          <w:rtl/>
        </w:rPr>
        <w:t>الخضري</w:t>
      </w:r>
      <w:r>
        <w:rPr>
          <w:rFonts w:ascii="Traditional Arabic" w:hAnsi="Traditional Arabic" w:cs="Traditional Arabic" w:hint="cs"/>
          <w:sz w:val="36"/>
          <w:szCs w:val="36"/>
          <w:rtl/>
        </w:rPr>
        <w:t>،</w:t>
      </w:r>
      <w:r w:rsidRPr="00371915">
        <w:rPr>
          <w:rFonts w:ascii="Traditional Arabic" w:hAnsi="Traditional Arabic" w:cs="Traditional Arabic"/>
          <w:sz w:val="36"/>
          <w:szCs w:val="36"/>
          <w:rtl/>
        </w:rPr>
        <w:t xml:space="preserve"> </w:t>
      </w:r>
      <w:r w:rsidRPr="009F074C">
        <w:rPr>
          <w:rFonts w:ascii="Traditional Arabic" w:hAnsi="Traditional Arabic" w:cs="Traditional Arabic"/>
          <w:sz w:val="36"/>
          <w:szCs w:val="36"/>
          <w:rtl/>
        </w:rPr>
        <w:t>محمد</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1250</w:t>
      </w:r>
      <w:r>
        <w:rPr>
          <w:rFonts w:ascii="Traditional Arabic" w:hAnsi="Traditional Arabic" w:cs="Traditional Arabic" w:hint="cs"/>
          <w:sz w:val="36"/>
          <w:szCs w:val="36"/>
          <w:rtl/>
        </w:rPr>
        <w:t>.</w:t>
      </w:r>
      <w:r w:rsidRPr="009F074C">
        <w:rPr>
          <w:rFonts w:ascii="Traditional Arabic" w:hAnsi="Traditional Arabic" w:cs="Traditional Arabic"/>
          <w:sz w:val="36"/>
          <w:szCs w:val="36"/>
          <w:rtl/>
        </w:rPr>
        <w:t xml:space="preserve"> </w:t>
      </w:r>
      <w:r w:rsidRPr="009F074C">
        <w:rPr>
          <w:rFonts w:ascii="Traditional Arabic" w:hAnsi="Traditional Arabic" w:cs="Traditional Arabic"/>
          <w:b/>
          <w:bCs/>
          <w:i/>
          <w:iCs/>
          <w:sz w:val="36"/>
          <w:szCs w:val="36"/>
          <w:rtl/>
        </w:rPr>
        <w:t>حاشية</w:t>
      </w:r>
      <w:r>
        <w:rPr>
          <w:rFonts w:ascii="Traditional Arabic" w:hAnsi="Traditional Arabic" w:cs="Traditional Arabic" w:hint="cs"/>
          <w:b/>
          <w:bCs/>
          <w:i/>
          <w:iCs/>
          <w:sz w:val="36"/>
          <w:szCs w:val="36"/>
          <w:rtl/>
        </w:rPr>
        <w:t xml:space="preserve"> </w:t>
      </w:r>
      <w:r w:rsidRPr="009F074C">
        <w:rPr>
          <w:rFonts w:ascii="Traditional Arabic" w:hAnsi="Traditional Arabic" w:cs="Traditional Arabic" w:hint="cs"/>
          <w:b/>
          <w:bCs/>
          <w:i/>
          <w:iCs/>
          <w:sz w:val="36"/>
          <w:szCs w:val="36"/>
          <w:rtl/>
        </w:rPr>
        <w:t>ال</w:t>
      </w:r>
      <w:r w:rsidRPr="009F074C">
        <w:rPr>
          <w:rFonts w:ascii="Traditional Arabic" w:hAnsi="Traditional Arabic" w:cs="Traditional Arabic"/>
          <w:b/>
          <w:bCs/>
          <w:i/>
          <w:iCs/>
          <w:sz w:val="36"/>
          <w:szCs w:val="36"/>
          <w:rtl/>
        </w:rPr>
        <w:t>خضري</w:t>
      </w:r>
      <w:r w:rsidRPr="009F074C">
        <w:rPr>
          <w:rFonts w:ascii="Traditional Arabic" w:hAnsi="Traditional Arabic" w:cs="Traditional Arabic" w:hint="cs"/>
          <w:sz w:val="36"/>
          <w:szCs w:val="36"/>
          <w:rtl/>
        </w:rPr>
        <w:t>، سورابيا: حرمين</w:t>
      </w:r>
      <w:r>
        <w:rPr>
          <w:rFonts w:ascii="Traditional Arabic" w:hAnsi="Traditional Arabic" w:cs="Traditional Arabic" w:hint="cs"/>
          <w:sz w:val="36"/>
          <w:szCs w:val="36"/>
          <w:rtl/>
        </w:rPr>
        <w:t>.</w:t>
      </w:r>
    </w:p>
    <w:p w:rsidR="00AE4CEB" w:rsidRPr="009F074C" w:rsidRDefault="00AE4CEB" w:rsidP="00784D4C">
      <w:pPr>
        <w:pStyle w:val="ListParagraph"/>
        <w:numPr>
          <w:ilvl w:val="0"/>
          <w:numId w:val="2"/>
        </w:numPr>
        <w:bidi/>
        <w:spacing w:line="240" w:lineRule="auto"/>
        <w:jc w:val="both"/>
        <w:rPr>
          <w:rFonts w:ascii="Traditional Arabic" w:hAnsi="Traditional Arabic" w:cs="Traditional Arabic"/>
          <w:sz w:val="36"/>
          <w:szCs w:val="36"/>
        </w:rPr>
      </w:pPr>
      <w:r w:rsidRPr="009F074C">
        <w:rPr>
          <w:rFonts w:ascii="Traditional Arabic" w:hAnsi="Traditional Arabic" w:cs="Traditional Arabic" w:hint="cs"/>
          <w:sz w:val="36"/>
          <w:szCs w:val="36"/>
          <w:rtl/>
        </w:rPr>
        <w:t>بن محمد الخاطب</w:t>
      </w:r>
      <w:r>
        <w:rPr>
          <w:rFonts w:ascii="Traditional Arabic" w:hAnsi="Traditional Arabic" w:cs="Traditional Arabic" w:hint="cs"/>
          <w:sz w:val="36"/>
          <w:szCs w:val="36"/>
          <w:rtl/>
        </w:rPr>
        <w:t>،</w:t>
      </w:r>
      <w:r w:rsidRPr="00371915">
        <w:rPr>
          <w:rFonts w:ascii="Traditional Arabic" w:hAnsi="Traditional Arabic" w:cs="Traditional Arabic" w:hint="cs"/>
          <w:sz w:val="36"/>
          <w:szCs w:val="36"/>
          <w:rtl/>
        </w:rPr>
        <w:t xml:space="preserve"> </w:t>
      </w:r>
      <w:r w:rsidRPr="009F074C">
        <w:rPr>
          <w:rFonts w:ascii="Traditional Arabic" w:hAnsi="Traditional Arabic" w:cs="Traditional Arabic" w:hint="cs"/>
          <w:sz w:val="36"/>
          <w:szCs w:val="36"/>
          <w:rtl/>
        </w:rPr>
        <w:t>عبد</w:t>
      </w:r>
      <w:r>
        <w:rPr>
          <w:rFonts w:ascii="Traditional Arabic" w:hAnsi="Traditional Arabic" w:cs="Traditional Arabic" w:hint="cs"/>
          <w:sz w:val="36"/>
          <w:szCs w:val="36"/>
          <w:rtl/>
        </w:rPr>
        <w:t xml:space="preserve">. 2006. </w:t>
      </w:r>
      <w:r w:rsidRPr="009F074C">
        <w:rPr>
          <w:rFonts w:ascii="Traditional Arabic" w:hAnsi="Traditional Arabic" w:cs="Traditional Arabic" w:hint="cs"/>
          <w:b/>
          <w:bCs/>
          <w:i/>
          <w:iCs/>
          <w:sz w:val="36"/>
          <w:szCs w:val="36"/>
          <w:rtl/>
        </w:rPr>
        <w:t>متن ألفية ابن مالك</w:t>
      </w:r>
      <w:r w:rsidRPr="009F074C">
        <w:rPr>
          <w:rFonts w:ascii="Traditional Arabic" w:hAnsi="Traditional Arabic" w:cs="Traditional Arabic" w:hint="cs"/>
          <w:i/>
          <w:iCs/>
          <w:sz w:val="36"/>
          <w:szCs w:val="36"/>
          <w:rtl/>
        </w:rPr>
        <w:t>. كويت</w:t>
      </w:r>
      <w:r w:rsidRPr="009F074C">
        <w:rPr>
          <w:rFonts w:ascii="Traditional Arabic" w:hAnsi="Traditional Arabic" w:cs="Traditional Arabic" w:hint="cs"/>
          <w:sz w:val="36"/>
          <w:szCs w:val="36"/>
          <w:rtl/>
        </w:rPr>
        <w:t>: مكتبة دار العروبة للنشر و التوزيع</w:t>
      </w:r>
      <w:r>
        <w:rPr>
          <w:rFonts w:ascii="Traditional Arabic" w:hAnsi="Traditional Arabic" w:cs="Traditional Arabic" w:hint="cs"/>
          <w:sz w:val="36"/>
          <w:szCs w:val="36"/>
          <w:rtl/>
        </w:rPr>
        <w:t>.</w:t>
      </w:r>
    </w:p>
    <w:p w:rsidR="00AE4CEB" w:rsidRPr="009F074C" w:rsidRDefault="00AE4CEB" w:rsidP="00784D4C">
      <w:pPr>
        <w:pStyle w:val="ListParagraph"/>
        <w:numPr>
          <w:ilvl w:val="0"/>
          <w:numId w:val="2"/>
        </w:numPr>
        <w:bidi/>
        <w:spacing w:line="240" w:lineRule="auto"/>
        <w:jc w:val="both"/>
        <w:rPr>
          <w:rFonts w:ascii="Traditional Arabic" w:hAnsi="Traditional Arabic" w:cs="Traditional Arabic"/>
          <w:sz w:val="36"/>
          <w:szCs w:val="36"/>
        </w:rPr>
      </w:pPr>
      <w:r w:rsidRPr="009F074C">
        <w:rPr>
          <w:rFonts w:ascii="Traditional Arabic" w:hAnsi="Traditional Arabic" w:cs="Traditional Arabic"/>
          <w:sz w:val="36"/>
          <w:szCs w:val="36"/>
          <w:rtl/>
        </w:rPr>
        <w:t>متري عبد المسيح</w:t>
      </w:r>
      <w:r>
        <w:rPr>
          <w:rFonts w:ascii="Traditional Arabic" w:hAnsi="Traditional Arabic" w:cs="Traditional Arabic" w:hint="cs"/>
          <w:sz w:val="36"/>
          <w:szCs w:val="36"/>
          <w:rtl/>
        </w:rPr>
        <w:t>،</w:t>
      </w:r>
      <w:r w:rsidRPr="00371915">
        <w:rPr>
          <w:rFonts w:ascii="Traditional Arabic" w:hAnsi="Traditional Arabic" w:cs="Traditional Arabic"/>
          <w:sz w:val="36"/>
          <w:szCs w:val="36"/>
          <w:rtl/>
        </w:rPr>
        <w:t xml:space="preserve"> </w:t>
      </w:r>
      <w:r w:rsidRPr="009F074C">
        <w:rPr>
          <w:rFonts w:ascii="Traditional Arabic" w:hAnsi="Traditional Arabic" w:cs="Traditional Arabic"/>
          <w:sz w:val="36"/>
          <w:szCs w:val="36"/>
          <w:rtl/>
        </w:rPr>
        <w:t>جورج</w:t>
      </w:r>
      <w:r>
        <w:rPr>
          <w:rFonts w:ascii="Traditional Arabic" w:hAnsi="Traditional Arabic" w:cs="Traditional Arabic" w:hint="cs"/>
          <w:sz w:val="36"/>
          <w:szCs w:val="36"/>
          <w:rtl/>
        </w:rPr>
        <w:t xml:space="preserve">. </w:t>
      </w:r>
      <w:r w:rsidRPr="009F074C">
        <w:rPr>
          <w:rFonts w:ascii="Traditional Arabic" w:hAnsi="Traditional Arabic" w:cs="Traditional Arabic" w:hint="cs"/>
          <w:sz w:val="36"/>
          <w:szCs w:val="36"/>
          <w:rtl/>
        </w:rPr>
        <w:t>1981</w:t>
      </w:r>
      <w:r>
        <w:rPr>
          <w:rFonts w:ascii="Traditional Arabic" w:hAnsi="Traditional Arabic" w:cs="Traditional Arabic" w:hint="cs"/>
          <w:sz w:val="36"/>
          <w:szCs w:val="36"/>
          <w:rtl/>
        </w:rPr>
        <w:t xml:space="preserve">. </w:t>
      </w:r>
      <w:r w:rsidRPr="009F074C">
        <w:rPr>
          <w:rFonts w:ascii="Traditional Arabic" w:hAnsi="Traditional Arabic" w:cs="Traditional Arabic" w:hint="cs"/>
          <w:b/>
          <w:bCs/>
          <w:i/>
          <w:iCs/>
          <w:sz w:val="36"/>
          <w:szCs w:val="36"/>
          <w:rtl/>
        </w:rPr>
        <w:t>معجم قواعد اللغة العربية</w:t>
      </w:r>
      <w:r w:rsidRPr="009F074C">
        <w:rPr>
          <w:rFonts w:ascii="Traditional Arabic" w:hAnsi="Traditional Arabic" w:cs="Traditional Arabic" w:hint="cs"/>
          <w:i/>
          <w:iCs/>
          <w:sz w:val="36"/>
          <w:szCs w:val="36"/>
          <w:rtl/>
        </w:rPr>
        <w:t>،</w:t>
      </w:r>
      <w:r w:rsidRPr="009F074C">
        <w:rPr>
          <w:rFonts w:ascii="Traditional Arabic" w:hAnsi="Traditional Arabic" w:cs="Traditional Arabic" w:hint="cs"/>
          <w:sz w:val="36"/>
          <w:szCs w:val="36"/>
          <w:rtl/>
        </w:rPr>
        <w:t xml:space="preserve"> بيروت: مكتبة لبنان</w:t>
      </w:r>
      <w:r>
        <w:rPr>
          <w:rFonts w:ascii="Traditional Arabic" w:hAnsi="Traditional Arabic" w:cs="Traditional Arabic" w:hint="cs"/>
          <w:sz w:val="36"/>
          <w:szCs w:val="36"/>
          <w:rtl/>
        </w:rPr>
        <w:t>.</w:t>
      </w:r>
    </w:p>
    <w:p w:rsidR="00AE4CEB" w:rsidRPr="0085081B" w:rsidRDefault="00AE4CEB" w:rsidP="00784D4C">
      <w:pPr>
        <w:bidi/>
        <w:spacing w:line="240" w:lineRule="auto"/>
        <w:jc w:val="both"/>
        <w:rPr>
          <w:rFonts w:ascii="Traditional Arabic" w:hAnsi="Traditional Arabic" w:cs="Traditional Arabic"/>
          <w:sz w:val="36"/>
          <w:szCs w:val="36"/>
          <w:rtl/>
        </w:rPr>
      </w:pPr>
    </w:p>
    <w:p w:rsidR="00AE4CEB" w:rsidRDefault="00AE4CEB" w:rsidP="00784D4C">
      <w:pPr>
        <w:bidi/>
        <w:spacing w:line="240" w:lineRule="auto"/>
        <w:jc w:val="both"/>
        <w:rPr>
          <w:rFonts w:ascii="Traditional Arabic" w:hAnsi="Traditional Arabic" w:cs="Traditional Arabic"/>
          <w:sz w:val="36"/>
          <w:szCs w:val="36"/>
          <w:rtl/>
        </w:rPr>
      </w:pPr>
    </w:p>
    <w:p w:rsidR="00AE4CEB" w:rsidRPr="009F074C" w:rsidRDefault="00AE4CEB" w:rsidP="00784D4C">
      <w:pPr>
        <w:bidi/>
        <w:spacing w:line="240" w:lineRule="auto"/>
        <w:jc w:val="both"/>
        <w:rPr>
          <w:rFonts w:ascii="Traditional Arabic" w:hAnsi="Traditional Arabic" w:cs="Traditional Arabic"/>
          <w:sz w:val="36"/>
          <w:szCs w:val="36"/>
          <w:rtl/>
        </w:rPr>
      </w:pPr>
    </w:p>
    <w:p w:rsidR="00AE4CEB" w:rsidRPr="009F074C" w:rsidRDefault="00AE4CEB" w:rsidP="00784D4C">
      <w:pPr>
        <w:bidi/>
        <w:spacing w:line="240" w:lineRule="auto"/>
        <w:jc w:val="both"/>
        <w:rPr>
          <w:rFonts w:ascii="Traditional Arabic" w:hAnsi="Traditional Arabic" w:cs="Traditional Arabic"/>
          <w:sz w:val="36"/>
          <w:szCs w:val="36"/>
          <w:rtl/>
        </w:rPr>
      </w:pPr>
    </w:p>
    <w:p w:rsidR="00AE4CEB" w:rsidRPr="0085081B" w:rsidRDefault="00AE4CEB" w:rsidP="00784D4C">
      <w:pPr>
        <w:bidi/>
        <w:spacing w:line="240" w:lineRule="auto"/>
        <w:jc w:val="both"/>
        <w:rPr>
          <w:rFonts w:ascii="Traditional Arabic" w:hAnsi="Traditional Arabic" w:cs="Traditional Arabic"/>
          <w:b/>
          <w:bCs/>
          <w:sz w:val="40"/>
          <w:szCs w:val="40"/>
          <w:rtl/>
        </w:rPr>
      </w:pPr>
      <w:r w:rsidRPr="0085081B">
        <w:rPr>
          <w:rFonts w:ascii="Traditional Arabic" w:hAnsi="Traditional Arabic" w:cs="Traditional Arabic" w:hint="cs"/>
          <w:b/>
          <w:bCs/>
          <w:sz w:val="40"/>
          <w:szCs w:val="40"/>
          <w:rtl/>
        </w:rPr>
        <w:t>المراجع الإندونيسية</w:t>
      </w:r>
    </w:p>
    <w:p w:rsidR="00AE4CEB" w:rsidRPr="0085081B" w:rsidRDefault="00AE4CEB" w:rsidP="00784D4C">
      <w:pPr>
        <w:pStyle w:val="ListParagraph"/>
        <w:numPr>
          <w:ilvl w:val="0"/>
          <w:numId w:val="2"/>
        </w:numPr>
        <w:spacing w:line="240" w:lineRule="auto"/>
        <w:jc w:val="both"/>
        <w:rPr>
          <w:rFonts w:ascii="Traditional Arabic" w:hAnsi="Traditional Arabic" w:cs="Traditional Arabic"/>
          <w:sz w:val="24"/>
          <w:szCs w:val="24"/>
        </w:rPr>
      </w:pPr>
      <w:r w:rsidRPr="0085081B">
        <w:rPr>
          <w:rFonts w:ascii="Traditional Arabic" w:hAnsi="Traditional Arabic" w:cs="Traditional Arabic"/>
          <w:sz w:val="24"/>
          <w:szCs w:val="24"/>
        </w:rPr>
        <w:t xml:space="preserve">Moleong. Lexy. 2005. </w:t>
      </w:r>
      <w:r w:rsidRPr="0085081B">
        <w:rPr>
          <w:rFonts w:ascii="Traditional Arabic" w:hAnsi="Traditional Arabic" w:cs="Traditional Arabic"/>
          <w:b/>
          <w:bCs/>
          <w:i/>
          <w:iCs/>
          <w:sz w:val="24"/>
          <w:szCs w:val="24"/>
        </w:rPr>
        <w:t>Metodologi Penelitian Kualitatif</w:t>
      </w:r>
      <w:r w:rsidRPr="0085081B">
        <w:rPr>
          <w:rFonts w:ascii="Traditional Arabic" w:hAnsi="Traditional Arabic" w:cs="Traditional Arabic"/>
          <w:sz w:val="24"/>
          <w:szCs w:val="24"/>
          <w:lang w:val="id-ID"/>
        </w:rPr>
        <w:t>,</w:t>
      </w:r>
      <w:r w:rsidRPr="0085081B">
        <w:rPr>
          <w:rFonts w:ascii="Traditional Arabic" w:hAnsi="Traditional Arabic" w:cs="Traditional Arabic"/>
          <w:sz w:val="24"/>
          <w:szCs w:val="24"/>
        </w:rPr>
        <w:t xml:space="preserve"> Bandung: PT Remaja Rosdakarya</w:t>
      </w:r>
      <w:r>
        <w:rPr>
          <w:rFonts w:ascii="Traditional Arabic" w:hAnsi="Traditional Arabic" w:cs="Traditional Arabic"/>
          <w:sz w:val="24"/>
          <w:szCs w:val="24"/>
        </w:rPr>
        <w:t>.</w:t>
      </w:r>
    </w:p>
    <w:p w:rsidR="00AE4CEB" w:rsidRPr="0085081B" w:rsidRDefault="00AE4CEB" w:rsidP="00784D4C">
      <w:pPr>
        <w:pStyle w:val="ListParagraph"/>
        <w:numPr>
          <w:ilvl w:val="0"/>
          <w:numId w:val="2"/>
        </w:numPr>
        <w:spacing w:line="240" w:lineRule="auto"/>
        <w:jc w:val="both"/>
        <w:rPr>
          <w:rFonts w:ascii="Traditional Arabic" w:hAnsi="Traditional Arabic" w:cs="Traditional Arabic"/>
          <w:sz w:val="24"/>
          <w:szCs w:val="24"/>
        </w:rPr>
      </w:pPr>
      <w:r w:rsidRPr="0085081B">
        <w:rPr>
          <w:rFonts w:ascii="Traditional Arabic" w:hAnsi="Traditional Arabic" w:cs="Traditional Arabic"/>
          <w:sz w:val="24"/>
          <w:szCs w:val="24"/>
        </w:rPr>
        <w:t>Arikunto.</w:t>
      </w:r>
      <w:r w:rsidRPr="0085081B">
        <w:rPr>
          <w:rFonts w:ascii="Traditional Arabic" w:hAnsi="Traditional Arabic" w:cs="Traditional Arabic"/>
          <w:sz w:val="24"/>
          <w:szCs w:val="24"/>
          <w:rtl/>
        </w:rPr>
        <w:t xml:space="preserve"> </w:t>
      </w:r>
      <w:r w:rsidRPr="0085081B">
        <w:rPr>
          <w:rFonts w:ascii="Traditional Arabic" w:hAnsi="Traditional Arabic" w:cs="Traditional Arabic"/>
          <w:sz w:val="24"/>
          <w:szCs w:val="24"/>
        </w:rPr>
        <w:t xml:space="preserve">Suharsimi. 2002. </w:t>
      </w:r>
      <w:r w:rsidRPr="0085081B">
        <w:rPr>
          <w:rFonts w:ascii="Traditional Arabic" w:hAnsi="Traditional Arabic" w:cs="Traditional Arabic"/>
          <w:b/>
          <w:bCs/>
          <w:i/>
          <w:iCs/>
          <w:sz w:val="24"/>
          <w:szCs w:val="24"/>
        </w:rPr>
        <w:t>Prosedur</w:t>
      </w:r>
      <w:r w:rsidRPr="0085081B">
        <w:rPr>
          <w:rFonts w:ascii="Traditional Arabic" w:hAnsi="Traditional Arabic" w:cs="Traditional Arabic"/>
          <w:b/>
          <w:bCs/>
          <w:i/>
          <w:iCs/>
          <w:sz w:val="24"/>
          <w:szCs w:val="24"/>
          <w:rtl/>
        </w:rPr>
        <w:t xml:space="preserve"> </w:t>
      </w:r>
      <w:r w:rsidRPr="0085081B">
        <w:rPr>
          <w:rFonts w:ascii="Traditional Arabic" w:hAnsi="Traditional Arabic" w:cs="Traditional Arabic"/>
          <w:b/>
          <w:bCs/>
          <w:i/>
          <w:iCs/>
          <w:sz w:val="24"/>
          <w:szCs w:val="24"/>
        </w:rPr>
        <w:t>Penelitian</w:t>
      </w:r>
      <w:r w:rsidRPr="0085081B">
        <w:rPr>
          <w:rFonts w:ascii="Traditional Arabic" w:hAnsi="Traditional Arabic" w:cs="Traditional Arabic"/>
          <w:b/>
          <w:bCs/>
          <w:i/>
          <w:iCs/>
          <w:sz w:val="24"/>
          <w:szCs w:val="24"/>
          <w:rtl/>
        </w:rPr>
        <w:t xml:space="preserve"> </w:t>
      </w:r>
      <w:r w:rsidRPr="0085081B">
        <w:rPr>
          <w:rFonts w:ascii="Traditional Arabic" w:hAnsi="Traditional Arabic" w:cs="Traditional Arabic"/>
          <w:b/>
          <w:bCs/>
          <w:i/>
          <w:iCs/>
          <w:sz w:val="24"/>
          <w:szCs w:val="24"/>
        </w:rPr>
        <w:t>Suatu</w:t>
      </w:r>
      <w:r w:rsidRPr="0085081B">
        <w:rPr>
          <w:rFonts w:ascii="Traditional Arabic" w:hAnsi="Traditional Arabic" w:cs="Traditional Arabic"/>
          <w:b/>
          <w:bCs/>
          <w:i/>
          <w:iCs/>
          <w:sz w:val="24"/>
          <w:szCs w:val="24"/>
          <w:rtl/>
        </w:rPr>
        <w:t xml:space="preserve"> </w:t>
      </w:r>
      <w:r w:rsidRPr="0085081B">
        <w:rPr>
          <w:rFonts w:ascii="Traditional Arabic" w:hAnsi="Traditional Arabic" w:cs="Traditional Arabic"/>
          <w:b/>
          <w:bCs/>
          <w:i/>
          <w:iCs/>
          <w:sz w:val="24"/>
          <w:szCs w:val="24"/>
        </w:rPr>
        <w:t>Pendekatan</w:t>
      </w:r>
      <w:r w:rsidRPr="0085081B">
        <w:rPr>
          <w:rFonts w:ascii="Traditional Arabic" w:hAnsi="Traditional Arabic" w:cs="Traditional Arabic"/>
          <w:b/>
          <w:bCs/>
          <w:i/>
          <w:iCs/>
          <w:sz w:val="24"/>
          <w:szCs w:val="24"/>
          <w:rtl/>
        </w:rPr>
        <w:t xml:space="preserve"> </w:t>
      </w:r>
      <w:r w:rsidRPr="0085081B">
        <w:rPr>
          <w:rFonts w:ascii="Traditional Arabic" w:hAnsi="Traditional Arabic" w:cs="Traditional Arabic"/>
          <w:b/>
          <w:bCs/>
          <w:i/>
          <w:iCs/>
          <w:sz w:val="24"/>
          <w:szCs w:val="24"/>
        </w:rPr>
        <w:t>Praktek</w:t>
      </w:r>
      <w:r w:rsidRPr="0085081B">
        <w:rPr>
          <w:rFonts w:ascii="Traditional Arabic" w:hAnsi="Traditional Arabic" w:cs="Traditional Arabic"/>
          <w:i/>
          <w:iCs/>
          <w:sz w:val="24"/>
          <w:szCs w:val="24"/>
        </w:rPr>
        <w:t xml:space="preserve">, </w:t>
      </w:r>
      <w:r w:rsidRPr="0085081B">
        <w:rPr>
          <w:rFonts w:ascii="Traditional Arabic" w:hAnsi="Traditional Arabic" w:cs="Traditional Arabic"/>
          <w:sz w:val="24"/>
          <w:szCs w:val="24"/>
        </w:rPr>
        <w:t>Jakarta: PT Rineka</w:t>
      </w:r>
      <w:r w:rsidRPr="0085081B">
        <w:rPr>
          <w:rFonts w:ascii="Traditional Arabic" w:hAnsi="Traditional Arabic" w:cs="Traditional Arabic"/>
          <w:sz w:val="24"/>
          <w:szCs w:val="24"/>
          <w:rtl/>
        </w:rPr>
        <w:t xml:space="preserve"> </w:t>
      </w:r>
      <w:r w:rsidRPr="0085081B">
        <w:rPr>
          <w:rFonts w:ascii="Traditional Arabic" w:hAnsi="Traditional Arabic" w:cs="Traditional Arabic"/>
          <w:sz w:val="24"/>
          <w:szCs w:val="24"/>
        </w:rPr>
        <w:t>Cipta</w:t>
      </w:r>
      <w:r>
        <w:rPr>
          <w:rFonts w:ascii="Traditional Arabic" w:hAnsi="Traditional Arabic" w:cs="Traditional Arabic"/>
          <w:sz w:val="24"/>
          <w:szCs w:val="24"/>
        </w:rPr>
        <w:t>.</w:t>
      </w:r>
    </w:p>
    <w:p w:rsidR="00AE4CEB" w:rsidRPr="0085081B" w:rsidRDefault="00AE4CEB" w:rsidP="00784D4C">
      <w:pPr>
        <w:pStyle w:val="ListParagraph"/>
        <w:numPr>
          <w:ilvl w:val="0"/>
          <w:numId w:val="2"/>
        </w:numPr>
        <w:spacing w:line="240" w:lineRule="auto"/>
        <w:jc w:val="both"/>
        <w:rPr>
          <w:rFonts w:ascii="Traditional Arabic" w:hAnsi="Traditional Arabic" w:cs="Traditional Arabic"/>
          <w:sz w:val="24"/>
          <w:szCs w:val="24"/>
        </w:rPr>
      </w:pPr>
      <w:r w:rsidRPr="0085081B">
        <w:rPr>
          <w:rFonts w:ascii="Traditional Arabic" w:hAnsi="Traditional Arabic" w:cs="Traditional Arabic"/>
          <w:sz w:val="24"/>
          <w:szCs w:val="24"/>
        </w:rPr>
        <w:t xml:space="preserve">Abdul  Lathif Said. 2014. </w:t>
      </w:r>
      <w:r w:rsidRPr="0085081B">
        <w:rPr>
          <w:rFonts w:ascii="Traditional Arabic" w:hAnsi="Traditional Arabic" w:cs="Traditional Arabic"/>
          <w:b/>
          <w:bCs/>
          <w:i/>
          <w:iCs/>
          <w:sz w:val="24"/>
          <w:szCs w:val="24"/>
        </w:rPr>
        <w:t>Ensiklopedia  Menguasai Bahasa Arab</w:t>
      </w:r>
      <w:r w:rsidRPr="0085081B">
        <w:rPr>
          <w:rFonts w:ascii="Traditional Arabic" w:hAnsi="Traditional Arabic" w:cs="Traditional Arabic"/>
          <w:i/>
          <w:iCs/>
          <w:sz w:val="24"/>
          <w:szCs w:val="24"/>
        </w:rPr>
        <w:t>,</w:t>
      </w:r>
      <w:r w:rsidRPr="0085081B">
        <w:rPr>
          <w:rFonts w:ascii="Traditional Arabic" w:hAnsi="Traditional Arabic" w:cs="Traditional Arabic"/>
          <w:sz w:val="24"/>
          <w:szCs w:val="24"/>
        </w:rPr>
        <w:t xml:space="preserve"> </w:t>
      </w:r>
      <w:r w:rsidRPr="0085081B">
        <w:rPr>
          <w:rFonts w:ascii="Traditional Arabic" w:hAnsi="Traditional Arabic" w:cs="Traditional Arabic"/>
          <w:i/>
          <w:iCs/>
          <w:sz w:val="24"/>
          <w:szCs w:val="24"/>
        </w:rPr>
        <w:t>Yogyakarta</w:t>
      </w:r>
      <w:r w:rsidRPr="0085081B">
        <w:rPr>
          <w:rFonts w:ascii="Traditional Arabic" w:hAnsi="Traditional Arabic" w:cs="Traditional Arabic" w:hint="cs"/>
          <w:i/>
          <w:iCs/>
          <w:sz w:val="24"/>
          <w:szCs w:val="24"/>
          <w:rtl/>
        </w:rPr>
        <w:t>:</w:t>
      </w:r>
      <w:r w:rsidRPr="0085081B">
        <w:rPr>
          <w:rFonts w:ascii="Traditional Arabic" w:hAnsi="Traditional Arabic" w:cs="Traditional Arabic"/>
          <w:i/>
          <w:iCs/>
          <w:sz w:val="24"/>
          <w:szCs w:val="24"/>
        </w:rPr>
        <w:t xml:space="preserve"> </w:t>
      </w:r>
      <w:r w:rsidRPr="0085081B">
        <w:rPr>
          <w:rFonts w:ascii="Traditional Arabic" w:hAnsi="Traditional Arabic" w:cs="Traditional Arabic"/>
          <w:sz w:val="24"/>
          <w:szCs w:val="24"/>
        </w:rPr>
        <w:t>Mitra Pustaka</w:t>
      </w:r>
      <w:r>
        <w:rPr>
          <w:rFonts w:ascii="Traditional Arabic" w:hAnsi="Traditional Arabic" w:cs="Traditional Arabic"/>
          <w:sz w:val="24"/>
          <w:szCs w:val="24"/>
        </w:rPr>
        <w:t>.</w:t>
      </w:r>
    </w:p>
    <w:p w:rsidR="00AE4CEB" w:rsidRPr="0085081B" w:rsidRDefault="00AE4CEB" w:rsidP="00784D4C">
      <w:pPr>
        <w:pStyle w:val="ListParagraph"/>
        <w:numPr>
          <w:ilvl w:val="0"/>
          <w:numId w:val="2"/>
        </w:numPr>
        <w:spacing w:line="240" w:lineRule="auto"/>
        <w:jc w:val="both"/>
        <w:rPr>
          <w:rFonts w:ascii="Traditional Arabic" w:hAnsi="Traditional Arabic" w:cs="Traditional Arabic"/>
          <w:sz w:val="24"/>
          <w:szCs w:val="24"/>
        </w:rPr>
      </w:pPr>
      <w:r w:rsidRPr="0085081B">
        <w:rPr>
          <w:rFonts w:ascii="Traditional Arabic" w:hAnsi="Traditional Arabic" w:cs="Traditional Arabic"/>
          <w:sz w:val="24"/>
          <w:szCs w:val="24"/>
        </w:rPr>
        <w:lastRenderedPageBreak/>
        <w:t xml:space="preserve">Sri Guno Najiib Chaqoqo. 2015.  </w:t>
      </w:r>
      <w:r w:rsidRPr="0085081B">
        <w:rPr>
          <w:rFonts w:ascii="Traditional Arabic" w:hAnsi="Traditional Arabic" w:cs="Traditional Arabic"/>
          <w:b/>
          <w:bCs/>
          <w:i/>
          <w:iCs/>
          <w:sz w:val="24"/>
          <w:szCs w:val="24"/>
        </w:rPr>
        <w:t>Sejarah Nahwu Memotret Kodifikasi Nahwu</w:t>
      </w:r>
      <w:r w:rsidRPr="0085081B">
        <w:rPr>
          <w:rFonts w:ascii="Traditional Arabic" w:hAnsi="Traditional Arabic" w:cs="Traditional Arabic"/>
          <w:b/>
          <w:bCs/>
          <w:sz w:val="24"/>
          <w:szCs w:val="24"/>
        </w:rPr>
        <w:t xml:space="preserve"> </w:t>
      </w:r>
      <w:r w:rsidRPr="0085081B">
        <w:rPr>
          <w:rFonts w:ascii="Traditional Arabic" w:hAnsi="Traditional Arabic" w:cs="Traditional Arabic"/>
          <w:b/>
          <w:bCs/>
          <w:i/>
          <w:iCs/>
          <w:sz w:val="24"/>
          <w:szCs w:val="24"/>
        </w:rPr>
        <w:t>Sibawaih</w:t>
      </w:r>
      <w:r w:rsidRPr="0085081B">
        <w:rPr>
          <w:rFonts w:ascii="Traditional Arabic" w:hAnsi="Traditional Arabic" w:cs="Traditional Arabic"/>
          <w:sz w:val="24"/>
          <w:szCs w:val="24"/>
        </w:rPr>
        <w:t>,</w:t>
      </w:r>
      <w:r w:rsidRPr="0085081B">
        <w:rPr>
          <w:rFonts w:ascii="Traditional Arabic" w:hAnsi="Traditional Arabic" w:cs="Traditional Arabic"/>
          <w:b/>
          <w:bCs/>
          <w:sz w:val="24"/>
          <w:szCs w:val="24"/>
        </w:rPr>
        <w:t xml:space="preserve"> </w:t>
      </w:r>
      <w:r w:rsidRPr="0085081B">
        <w:rPr>
          <w:rFonts w:ascii="Traditional Arabic" w:hAnsi="Traditional Arabic" w:cs="Traditional Arabic"/>
          <w:sz w:val="24"/>
          <w:szCs w:val="24"/>
        </w:rPr>
        <w:t>Salatiga</w:t>
      </w:r>
      <w:r w:rsidRPr="0085081B">
        <w:rPr>
          <w:rFonts w:ascii="Traditional Arabic" w:hAnsi="Traditional Arabic" w:cs="Traditional Arabic"/>
          <w:b/>
          <w:bCs/>
          <w:sz w:val="24"/>
          <w:szCs w:val="24"/>
        </w:rPr>
        <w:t xml:space="preserve">: </w:t>
      </w:r>
      <w:r w:rsidRPr="0085081B">
        <w:rPr>
          <w:rFonts w:ascii="Traditional Arabic" w:hAnsi="Traditional Arabic" w:cs="Traditional Arabic"/>
          <w:sz w:val="24"/>
          <w:szCs w:val="24"/>
        </w:rPr>
        <w:t>LP2M-Press</w:t>
      </w:r>
      <w:r>
        <w:rPr>
          <w:rFonts w:ascii="Traditional Arabic" w:hAnsi="Traditional Arabic" w:cs="Traditional Arabic"/>
          <w:sz w:val="24"/>
          <w:szCs w:val="24"/>
        </w:rPr>
        <w:t>.</w:t>
      </w:r>
    </w:p>
    <w:p w:rsidR="00AE4CEB" w:rsidRPr="0085081B" w:rsidRDefault="00AE4CEB" w:rsidP="00784D4C">
      <w:pPr>
        <w:pStyle w:val="ListParagraph"/>
        <w:numPr>
          <w:ilvl w:val="0"/>
          <w:numId w:val="2"/>
        </w:numPr>
        <w:spacing w:line="240" w:lineRule="auto"/>
        <w:jc w:val="both"/>
        <w:rPr>
          <w:rFonts w:ascii="Traditional Arabic" w:hAnsi="Traditional Arabic" w:cs="Traditional Arabic"/>
          <w:sz w:val="24"/>
          <w:szCs w:val="24"/>
        </w:rPr>
      </w:pPr>
      <w:r w:rsidRPr="0085081B">
        <w:rPr>
          <w:rFonts w:ascii="Traditional Arabic" w:hAnsi="Traditional Arabic" w:cs="Traditional Arabic"/>
          <w:sz w:val="24"/>
          <w:szCs w:val="24"/>
        </w:rPr>
        <w:t xml:space="preserve">Taufiqurrahman. 2008. </w:t>
      </w:r>
      <w:r w:rsidRPr="0085081B">
        <w:rPr>
          <w:rFonts w:ascii="Traditional Arabic" w:hAnsi="Traditional Arabic" w:cs="Traditional Arabic"/>
          <w:i/>
          <w:iCs/>
          <w:sz w:val="24"/>
          <w:szCs w:val="24"/>
        </w:rPr>
        <w:t>Leksikologi Bahasa Arab</w:t>
      </w:r>
      <w:r w:rsidRPr="0085081B">
        <w:rPr>
          <w:rFonts w:ascii="Traditional Arabic" w:hAnsi="Traditional Arabic" w:cs="Traditional Arabic"/>
          <w:sz w:val="24"/>
          <w:szCs w:val="24"/>
        </w:rPr>
        <w:t>, Malang: UIN Press</w:t>
      </w:r>
      <w:r>
        <w:rPr>
          <w:rFonts w:ascii="Traditional Arabic" w:hAnsi="Traditional Arabic" w:cs="Traditional Arabic"/>
          <w:sz w:val="24"/>
          <w:szCs w:val="24"/>
        </w:rPr>
        <w:t>.</w:t>
      </w:r>
    </w:p>
    <w:p w:rsidR="00EC6B73" w:rsidRPr="00AE4CEB" w:rsidRDefault="00EC6B73" w:rsidP="00784D4C">
      <w:pPr>
        <w:bidi/>
        <w:spacing w:line="240" w:lineRule="auto"/>
        <w:ind w:firstLine="720"/>
        <w:jc w:val="both"/>
        <w:rPr>
          <w:rFonts w:ascii="Traditional Arabic" w:hAnsi="Traditional Arabic" w:cs="Traditional Arabic"/>
          <w:sz w:val="32"/>
          <w:szCs w:val="32"/>
        </w:rPr>
      </w:pPr>
      <w:bookmarkStart w:id="0" w:name="_GoBack"/>
      <w:bookmarkEnd w:id="0"/>
    </w:p>
    <w:sectPr w:rsidR="00EC6B73" w:rsidRPr="00AE4CEB" w:rsidSect="00F73DB7">
      <w:headerReference w:type="default" r:id="rId8"/>
      <w:footerReference w:type="default" r:id="rId9"/>
      <w:pgSz w:w="11907" w:h="16839" w:code="9"/>
      <w:pgMar w:top="1440" w:right="1440" w:bottom="1440" w:left="1440" w:header="720" w:footer="720" w:gutter="0"/>
      <w:pgNumType w:start="10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DA3" w:rsidRDefault="006E2DA3" w:rsidP="004E1083">
      <w:pPr>
        <w:spacing w:after="0" w:line="240" w:lineRule="auto"/>
      </w:pPr>
      <w:r>
        <w:separator/>
      </w:r>
    </w:p>
  </w:endnote>
  <w:endnote w:type="continuationSeparator" w:id="0">
    <w:p w:rsidR="006E2DA3" w:rsidRDefault="006E2DA3" w:rsidP="004E1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552322"/>
      <w:docPartObj>
        <w:docPartGallery w:val="Page Numbers (Bottom of Page)"/>
        <w:docPartUnique/>
      </w:docPartObj>
    </w:sdtPr>
    <w:sdtEndPr>
      <w:rPr>
        <w:noProof/>
      </w:rPr>
    </w:sdtEndPr>
    <w:sdtContent>
      <w:p w:rsidR="00F73DB7" w:rsidRDefault="00F73DB7">
        <w:pPr>
          <w:pStyle w:val="Footer"/>
          <w:jc w:val="center"/>
        </w:pPr>
        <w:r>
          <w:fldChar w:fldCharType="begin"/>
        </w:r>
        <w:r>
          <w:instrText xml:space="preserve"> PAGE   \* MERGEFORMAT </w:instrText>
        </w:r>
        <w:r>
          <w:fldChar w:fldCharType="separate"/>
        </w:r>
        <w:r>
          <w:rPr>
            <w:noProof/>
          </w:rPr>
          <w:t>105</w:t>
        </w:r>
        <w:r>
          <w:rPr>
            <w:noProof/>
          </w:rPr>
          <w:fldChar w:fldCharType="end"/>
        </w:r>
      </w:p>
    </w:sdtContent>
  </w:sdt>
  <w:p w:rsidR="00F73DB7" w:rsidRDefault="00F73D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DA3" w:rsidRDefault="006E2DA3" w:rsidP="004E1083">
      <w:pPr>
        <w:spacing w:after="0" w:line="240" w:lineRule="auto"/>
      </w:pPr>
      <w:r>
        <w:separator/>
      </w:r>
    </w:p>
  </w:footnote>
  <w:footnote w:type="continuationSeparator" w:id="0">
    <w:p w:rsidR="006E2DA3" w:rsidRDefault="006E2DA3" w:rsidP="004E1083">
      <w:pPr>
        <w:spacing w:after="0" w:line="240" w:lineRule="auto"/>
      </w:pPr>
      <w:r>
        <w:continuationSeparator/>
      </w:r>
    </w:p>
  </w:footnote>
  <w:footnote w:id="1">
    <w:p w:rsidR="004E1083" w:rsidRPr="00690E0B" w:rsidRDefault="004E1083" w:rsidP="004E1083">
      <w:pPr>
        <w:pStyle w:val="FootnoteText"/>
        <w:spacing w:line="360" w:lineRule="auto"/>
        <w:ind w:firstLine="720"/>
        <w:jc w:val="both"/>
        <w:rPr>
          <w:rFonts w:ascii="Traditional Arabic" w:hAnsi="Traditional Arabic" w:cs="Traditional Arabic"/>
          <w:sz w:val="24"/>
          <w:szCs w:val="24"/>
        </w:rPr>
      </w:pPr>
      <w:r w:rsidRPr="00690E0B">
        <w:rPr>
          <w:rStyle w:val="FootnoteReference"/>
          <w:rFonts w:asciiTheme="majorBidi" w:hAnsiTheme="majorBidi" w:cstheme="majorBidi"/>
          <w:sz w:val="24"/>
          <w:szCs w:val="24"/>
        </w:rPr>
        <w:footnoteRef/>
      </w:r>
      <w:r w:rsidRPr="00690E0B">
        <w:rPr>
          <w:rFonts w:asciiTheme="majorBidi" w:hAnsiTheme="majorBidi" w:cstheme="majorBidi"/>
          <w:sz w:val="24"/>
          <w:szCs w:val="24"/>
        </w:rPr>
        <w:t xml:space="preserve"> </w:t>
      </w:r>
      <w:r w:rsidRPr="00690E0B">
        <w:rPr>
          <w:rFonts w:ascii="Traditional Arabic" w:hAnsi="Traditional Arabic" w:cs="Traditional Arabic"/>
          <w:sz w:val="24"/>
          <w:szCs w:val="24"/>
        </w:rPr>
        <w:t>Suharsimi Arikunto</w:t>
      </w:r>
      <w:r w:rsidRPr="00690E0B">
        <w:rPr>
          <w:rFonts w:ascii="Traditional Arabic" w:hAnsi="Traditional Arabic" w:cs="Traditional Arabic"/>
          <w:sz w:val="24"/>
          <w:szCs w:val="24"/>
          <w:lang w:val="id-ID"/>
        </w:rPr>
        <w:t>,</w:t>
      </w:r>
      <w:r w:rsidRPr="00690E0B">
        <w:rPr>
          <w:rFonts w:ascii="Traditional Arabic" w:hAnsi="Traditional Arabic" w:cs="Traditional Arabic"/>
          <w:sz w:val="24"/>
          <w:szCs w:val="24"/>
        </w:rPr>
        <w:t xml:space="preserve"> </w:t>
      </w:r>
      <w:r w:rsidRPr="00690E0B">
        <w:rPr>
          <w:rFonts w:ascii="Traditional Arabic" w:hAnsi="Traditional Arabic" w:cs="Traditional Arabic"/>
          <w:sz w:val="24"/>
          <w:szCs w:val="24"/>
          <w:rtl/>
          <w:lang w:val="id-ID"/>
        </w:rPr>
        <w:t>)</w:t>
      </w:r>
      <w:r w:rsidRPr="00690E0B">
        <w:rPr>
          <w:rFonts w:ascii="Traditional Arabic" w:hAnsi="Traditional Arabic" w:cs="Traditional Arabic"/>
          <w:sz w:val="24"/>
          <w:szCs w:val="24"/>
        </w:rPr>
        <w:t>2002</w:t>
      </w:r>
      <w:r w:rsidRPr="00690E0B">
        <w:rPr>
          <w:rFonts w:ascii="Traditional Arabic" w:hAnsi="Traditional Arabic" w:cs="Traditional Arabic"/>
          <w:sz w:val="24"/>
          <w:szCs w:val="24"/>
          <w:lang w:val="id-ID"/>
        </w:rPr>
        <w:t>)</w:t>
      </w:r>
      <w:r w:rsidRPr="00690E0B">
        <w:rPr>
          <w:rFonts w:ascii="Traditional Arabic" w:hAnsi="Traditional Arabic" w:cs="Traditional Arabic"/>
          <w:sz w:val="24"/>
          <w:szCs w:val="24"/>
        </w:rPr>
        <w:t xml:space="preserve">, </w:t>
      </w:r>
      <w:r w:rsidRPr="00690E0B">
        <w:rPr>
          <w:rFonts w:ascii="Traditional Arabic" w:hAnsi="Traditional Arabic" w:cs="Traditional Arabic"/>
          <w:i/>
          <w:iCs/>
          <w:sz w:val="24"/>
          <w:szCs w:val="24"/>
        </w:rPr>
        <w:t>Prosedur</w:t>
      </w:r>
      <w:r w:rsidRPr="00690E0B">
        <w:rPr>
          <w:rFonts w:ascii="Traditional Arabic" w:hAnsi="Traditional Arabic" w:cs="Traditional Arabic"/>
          <w:i/>
          <w:iCs/>
          <w:sz w:val="24"/>
          <w:szCs w:val="24"/>
          <w:rtl/>
        </w:rPr>
        <w:t xml:space="preserve"> </w:t>
      </w:r>
      <w:r w:rsidRPr="00690E0B">
        <w:rPr>
          <w:rFonts w:ascii="Traditional Arabic" w:hAnsi="Traditional Arabic" w:cs="Traditional Arabic"/>
          <w:i/>
          <w:iCs/>
          <w:sz w:val="24"/>
          <w:szCs w:val="24"/>
        </w:rPr>
        <w:t>Penelitian</w:t>
      </w:r>
      <w:r w:rsidRPr="00690E0B">
        <w:rPr>
          <w:rFonts w:ascii="Traditional Arabic" w:hAnsi="Traditional Arabic" w:cs="Traditional Arabic"/>
          <w:i/>
          <w:iCs/>
          <w:sz w:val="24"/>
          <w:szCs w:val="24"/>
          <w:rtl/>
        </w:rPr>
        <w:t xml:space="preserve"> </w:t>
      </w:r>
      <w:r w:rsidRPr="00690E0B">
        <w:rPr>
          <w:rFonts w:ascii="Traditional Arabic" w:hAnsi="Traditional Arabic" w:cs="Traditional Arabic"/>
          <w:i/>
          <w:iCs/>
          <w:sz w:val="24"/>
          <w:szCs w:val="24"/>
        </w:rPr>
        <w:t>Suatu</w:t>
      </w:r>
      <w:r w:rsidRPr="00690E0B">
        <w:rPr>
          <w:rFonts w:ascii="Traditional Arabic" w:hAnsi="Traditional Arabic" w:cs="Traditional Arabic"/>
          <w:i/>
          <w:iCs/>
          <w:sz w:val="24"/>
          <w:szCs w:val="24"/>
          <w:rtl/>
        </w:rPr>
        <w:t xml:space="preserve"> </w:t>
      </w:r>
      <w:r w:rsidRPr="00690E0B">
        <w:rPr>
          <w:rFonts w:ascii="Traditional Arabic" w:hAnsi="Traditional Arabic" w:cs="Traditional Arabic"/>
          <w:i/>
          <w:iCs/>
          <w:sz w:val="24"/>
          <w:szCs w:val="24"/>
        </w:rPr>
        <w:t>Pendekatan</w:t>
      </w:r>
      <w:r w:rsidRPr="00690E0B">
        <w:rPr>
          <w:rFonts w:ascii="Traditional Arabic" w:hAnsi="Traditional Arabic" w:cs="Traditional Arabic"/>
          <w:i/>
          <w:iCs/>
          <w:sz w:val="24"/>
          <w:szCs w:val="24"/>
          <w:rtl/>
        </w:rPr>
        <w:t xml:space="preserve"> </w:t>
      </w:r>
      <w:r w:rsidRPr="00690E0B">
        <w:rPr>
          <w:rFonts w:ascii="Traditional Arabic" w:hAnsi="Traditional Arabic" w:cs="Traditional Arabic"/>
          <w:i/>
          <w:iCs/>
          <w:sz w:val="24"/>
          <w:szCs w:val="24"/>
        </w:rPr>
        <w:t xml:space="preserve">Praktek, </w:t>
      </w:r>
      <w:r w:rsidRPr="00690E0B">
        <w:rPr>
          <w:rFonts w:ascii="Traditional Arabic" w:hAnsi="Traditional Arabic" w:cs="Traditional Arabic"/>
          <w:sz w:val="24"/>
          <w:szCs w:val="24"/>
        </w:rPr>
        <w:t>Jakarta: PT Rineka</w:t>
      </w:r>
      <w:r w:rsidRPr="00690E0B">
        <w:rPr>
          <w:rFonts w:ascii="Traditional Arabic" w:hAnsi="Traditional Arabic" w:cs="Traditional Arabic"/>
          <w:sz w:val="24"/>
          <w:szCs w:val="24"/>
          <w:rtl/>
        </w:rPr>
        <w:t xml:space="preserve"> </w:t>
      </w:r>
      <w:r w:rsidRPr="00690E0B">
        <w:rPr>
          <w:rFonts w:ascii="Traditional Arabic" w:hAnsi="Traditional Arabic" w:cs="Traditional Arabic"/>
          <w:sz w:val="24"/>
          <w:szCs w:val="24"/>
        </w:rPr>
        <w:t>Cipta</w:t>
      </w:r>
      <w:r w:rsidRPr="00690E0B">
        <w:rPr>
          <w:rFonts w:ascii="Traditional Arabic" w:hAnsi="Traditional Arabic" w:cs="Traditional Arabic"/>
          <w:sz w:val="24"/>
          <w:szCs w:val="24"/>
          <w:lang w:val="id-ID"/>
        </w:rPr>
        <w:t xml:space="preserve">, </w:t>
      </w:r>
      <w:r w:rsidRPr="00690E0B">
        <w:rPr>
          <w:rFonts w:ascii="Traditional Arabic" w:hAnsi="Traditional Arabic" w:cs="Traditional Arabic"/>
          <w:sz w:val="24"/>
          <w:szCs w:val="24"/>
        </w:rPr>
        <w:t>hal. 12.</w:t>
      </w:r>
    </w:p>
  </w:footnote>
  <w:footnote w:id="2">
    <w:p w:rsidR="004E1083" w:rsidRPr="00690E0B" w:rsidRDefault="004E1083" w:rsidP="004E1083">
      <w:pPr>
        <w:pStyle w:val="FootnoteText"/>
        <w:spacing w:line="360" w:lineRule="auto"/>
        <w:ind w:firstLine="720"/>
        <w:jc w:val="both"/>
        <w:rPr>
          <w:rFonts w:ascii="Traditional Arabic" w:hAnsi="Traditional Arabic" w:cs="Traditional Arabic"/>
          <w:sz w:val="24"/>
          <w:szCs w:val="24"/>
        </w:rPr>
      </w:pPr>
      <w:r w:rsidRPr="00690E0B">
        <w:rPr>
          <w:rStyle w:val="FootnoteReference"/>
          <w:rFonts w:ascii="Traditional Arabic" w:hAnsi="Traditional Arabic" w:cs="Traditional Arabic"/>
          <w:sz w:val="24"/>
          <w:szCs w:val="24"/>
        </w:rPr>
        <w:footnoteRef/>
      </w:r>
      <w:r w:rsidRPr="00690E0B">
        <w:rPr>
          <w:rFonts w:ascii="Traditional Arabic" w:hAnsi="Traditional Arabic" w:cs="Traditional Arabic"/>
          <w:sz w:val="24"/>
          <w:szCs w:val="24"/>
        </w:rPr>
        <w:t xml:space="preserve"> Lexy</w:t>
      </w:r>
      <w:r w:rsidRPr="00690E0B">
        <w:rPr>
          <w:rFonts w:ascii="Traditional Arabic" w:hAnsi="Traditional Arabic" w:cs="Traditional Arabic" w:hint="cs"/>
          <w:sz w:val="24"/>
          <w:szCs w:val="24"/>
          <w:rtl/>
        </w:rPr>
        <w:t xml:space="preserve"> </w:t>
      </w:r>
      <w:r w:rsidRPr="00690E0B">
        <w:rPr>
          <w:rFonts w:ascii="Traditional Arabic" w:hAnsi="Traditional Arabic" w:cs="Traditional Arabic"/>
          <w:sz w:val="24"/>
          <w:szCs w:val="24"/>
        </w:rPr>
        <w:t>J. Moleong</w:t>
      </w:r>
      <w:r w:rsidRPr="00690E0B">
        <w:rPr>
          <w:rFonts w:ascii="Traditional Arabic" w:hAnsi="Traditional Arabic" w:cs="Traditional Arabic"/>
          <w:sz w:val="24"/>
          <w:szCs w:val="24"/>
          <w:lang w:val="id-ID"/>
        </w:rPr>
        <w:t>,</w:t>
      </w:r>
      <w:r w:rsidRPr="00690E0B">
        <w:rPr>
          <w:rFonts w:ascii="Traditional Arabic" w:hAnsi="Traditional Arabic" w:cs="Traditional Arabic"/>
          <w:sz w:val="24"/>
          <w:szCs w:val="24"/>
        </w:rPr>
        <w:t xml:space="preserve"> (2005</w:t>
      </w:r>
      <w:r w:rsidRPr="00690E0B">
        <w:rPr>
          <w:rFonts w:ascii="Traditional Arabic" w:hAnsi="Traditional Arabic" w:cs="Traditional Arabic"/>
          <w:sz w:val="24"/>
          <w:szCs w:val="24"/>
          <w:lang w:val="id-ID"/>
        </w:rPr>
        <w:t>)</w:t>
      </w:r>
      <w:r w:rsidRPr="00690E0B">
        <w:rPr>
          <w:rFonts w:ascii="Traditional Arabic" w:hAnsi="Traditional Arabic" w:cs="Traditional Arabic"/>
          <w:sz w:val="24"/>
          <w:szCs w:val="24"/>
        </w:rPr>
        <w:t xml:space="preserve">, </w:t>
      </w:r>
      <w:r w:rsidRPr="00690E0B">
        <w:rPr>
          <w:rFonts w:ascii="Traditional Arabic" w:hAnsi="Traditional Arabic" w:cs="Traditional Arabic"/>
          <w:i/>
          <w:iCs/>
          <w:sz w:val="24"/>
          <w:szCs w:val="24"/>
        </w:rPr>
        <w:t>Metodologi Penelitian Kualitatif</w:t>
      </w:r>
      <w:r w:rsidRPr="00690E0B">
        <w:rPr>
          <w:rFonts w:ascii="Traditional Arabic" w:hAnsi="Traditional Arabic" w:cs="Traditional Arabic"/>
          <w:sz w:val="24"/>
          <w:szCs w:val="24"/>
          <w:lang w:val="id-ID"/>
        </w:rPr>
        <w:t>,</w:t>
      </w:r>
      <w:r w:rsidRPr="00690E0B">
        <w:rPr>
          <w:rFonts w:ascii="Traditional Arabic" w:hAnsi="Traditional Arabic" w:cs="Traditional Arabic"/>
          <w:sz w:val="24"/>
          <w:szCs w:val="24"/>
        </w:rPr>
        <w:t xml:space="preserve"> Bandung: PT Remaja Rosdakarya</w:t>
      </w:r>
      <w:r w:rsidRPr="00690E0B">
        <w:rPr>
          <w:rFonts w:ascii="Traditional Arabic" w:hAnsi="Traditional Arabic" w:cs="Traditional Arabic"/>
          <w:sz w:val="24"/>
          <w:szCs w:val="24"/>
          <w:lang w:val="id-ID"/>
        </w:rPr>
        <w:t xml:space="preserve">, </w:t>
      </w:r>
      <w:r w:rsidRPr="00690E0B">
        <w:rPr>
          <w:rFonts w:ascii="Traditional Arabic" w:hAnsi="Traditional Arabic" w:cs="Traditional Arabic"/>
          <w:sz w:val="24"/>
          <w:szCs w:val="24"/>
        </w:rPr>
        <w:t>hal.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D4C" w:rsidRPr="00784D4C" w:rsidRDefault="00784D4C" w:rsidP="00784D4C">
    <w:pPr>
      <w:pStyle w:val="Header"/>
      <w:jc w:val="center"/>
      <w:rPr>
        <w:b/>
        <w:bCs/>
      </w:rPr>
    </w:pPr>
    <w:r>
      <w:rPr>
        <w:b/>
        <w:bCs/>
        <w:noProof/>
        <w:lang w:val="id-ID" w:eastAsia="id-ID"/>
      </w:rPr>
      <mc:AlternateContent>
        <mc:Choice Requires="wps">
          <w:drawing>
            <wp:anchor distT="0" distB="0" distL="114300" distR="114300" simplePos="0" relativeHeight="251659264" behindDoc="0" locked="0" layoutInCell="1" allowOverlap="1">
              <wp:simplePos x="0" y="0"/>
              <wp:positionH relativeFrom="column">
                <wp:posOffset>200025</wp:posOffset>
              </wp:positionH>
              <wp:positionV relativeFrom="paragraph">
                <wp:posOffset>409575</wp:posOffset>
              </wp:positionV>
              <wp:extent cx="5400000" cy="0"/>
              <wp:effectExtent l="0" t="0" r="29845" b="19050"/>
              <wp:wrapNone/>
              <wp:docPr id="1" name="Straight Connector 1"/>
              <wp:cNvGraphicFramePr/>
              <a:graphic xmlns:a="http://schemas.openxmlformats.org/drawingml/2006/main">
                <a:graphicData uri="http://schemas.microsoft.com/office/word/2010/wordprocessingShape">
                  <wps:wsp>
                    <wps:cNvCnPr/>
                    <wps:spPr>
                      <a:xfrm flipV="1">
                        <a:off x="0" y="0"/>
                        <a:ext cx="5400000" cy="0"/>
                      </a:xfrm>
                      <a:prstGeom prst="line">
                        <a:avLst/>
                      </a:prstGeom>
                      <a:ln w="222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AAF7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32.25pt" to="440.9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" strokecolor="black [3040]" strokeweight="1.75pt"/>
          </w:pict>
        </mc:Fallback>
      </mc:AlternateContent>
    </w:r>
    <w:r w:rsidRPr="00784D4C">
      <w:rPr>
        <w:b/>
        <w:bCs/>
      </w:rPr>
      <w:t>Ihya Al-Arabiyah: Jurnal P</w:t>
    </w:r>
    <w:r w:rsidRPr="00784D4C">
      <w:rPr>
        <w:rFonts w:asciiTheme="majorHAnsi" w:hAnsiTheme="majorHAnsi" w:cs="Times New Roman"/>
        <w:b/>
        <w:bCs/>
        <w:sz w:val="24"/>
        <w:szCs w:val="24"/>
      </w:rPr>
      <w:t>e</w:t>
    </w:r>
    <w:r w:rsidRPr="00784D4C">
      <w:rPr>
        <w:b/>
        <w:bCs/>
      </w:rPr>
      <w:t>ndidikan Bahasa dan Sastra Arab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0F1498"/>
    <w:multiLevelType w:val="hybridMultilevel"/>
    <w:tmpl w:val="5F4AF358"/>
    <w:lvl w:ilvl="0" w:tplc="1FFE96A0">
      <w:start w:val="1"/>
      <w:numFmt w:val="arabicAlpha"/>
      <w:lvlText w:val="%1."/>
      <w:lvlJc w:val="left"/>
      <w:pPr>
        <w:ind w:left="1440" w:hanging="720"/>
      </w:pPr>
      <w:rPr>
        <w:rFonts w:ascii="Traditional Arabic" w:hAnsi="Traditional Arabic" w:cs="Traditional Arabic" w:hint="default"/>
        <w:sz w:val="40"/>
        <w:szCs w:val="4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07824AB"/>
    <w:multiLevelType w:val="hybridMultilevel"/>
    <w:tmpl w:val="B82056E6"/>
    <w:lvl w:ilvl="0" w:tplc="35F8D696">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BBA"/>
    <w:rsid w:val="0003484D"/>
    <w:rsid w:val="0011138E"/>
    <w:rsid w:val="00141E95"/>
    <w:rsid w:val="00143D6A"/>
    <w:rsid w:val="001D7286"/>
    <w:rsid w:val="001D7949"/>
    <w:rsid w:val="002013F2"/>
    <w:rsid w:val="00204768"/>
    <w:rsid w:val="00216BBA"/>
    <w:rsid w:val="00251284"/>
    <w:rsid w:val="00262C19"/>
    <w:rsid w:val="002866F7"/>
    <w:rsid w:val="002A67EF"/>
    <w:rsid w:val="002B70EB"/>
    <w:rsid w:val="002C59B7"/>
    <w:rsid w:val="00370606"/>
    <w:rsid w:val="00393C6C"/>
    <w:rsid w:val="00396544"/>
    <w:rsid w:val="003C00E1"/>
    <w:rsid w:val="003C1F69"/>
    <w:rsid w:val="003C3826"/>
    <w:rsid w:val="00414F01"/>
    <w:rsid w:val="00466403"/>
    <w:rsid w:val="00471A82"/>
    <w:rsid w:val="004E1083"/>
    <w:rsid w:val="004F7C91"/>
    <w:rsid w:val="00530AC2"/>
    <w:rsid w:val="0054587B"/>
    <w:rsid w:val="005A0ABC"/>
    <w:rsid w:val="005A487E"/>
    <w:rsid w:val="005E2190"/>
    <w:rsid w:val="00604FF7"/>
    <w:rsid w:val="00690295"/>
    <w:rsid w:val="006A5DA8"/>
    <w:rsid w:val="006E2DA3"/>
    <w:rsid w:val="006F1AE1"/>
    <w:rsid w:val="007103D2"/>
    <w:rsid w:val="00747F7D"/>
    <w:rsid w:val="00777125"/>
    <w:rsid w:val="00777A8B"/>
    <w:rsid w:val="00780105"/>
    <w:rsid w:val="007830E7"/>
    <w:rsid w:val="00784D4C"/>
    <w:rsid w:val="007A2908"/>
    <w:rsid w:val="007A4036"/>
    <w:rsid w:val="00806E3E"/>
    <w:rsid w:val="00830043"/>
    <w:rsid w:val="00886EFD"/>
    <w:rsid w:val="008E0535"/>
    <w:rsid w:val="00914187"/>
    <w:rsid w:val="00963AED"/>
    <w:rsid w:val="00976638"/>
    <w:rsid w:val="00980B5D"/>
    <w:rsid w:val="009D0CB6"/>
    <w:rsid w:val="00A05E47"/>
    <w:rsid w:val="00AA5E06"/>
    <w:rsid w:val="00AE4CEB"/>
    <w:rsid w:val="00B01017"/>
    <w:rsid w:val="00B5153D"/>
    <w:rsid w:val="00B61726"/>
    <w:rsid w:val="00B63200"/>
    <w:rsid w:val="00BB48A2"/>
    <w:rsid w:val="00C051BF"/>
    <w:rsid w:val="00C23904"/>
    <w:rsid w:val="00C42464"/>
    <w:rsid w:val="00C72B6D"/>
    <w:rsid w:val="00C81479"/>
    <w:rsid w:val="00CA1FD3"/>
    <w:rsid w:val="00CA714A"/>
    <w:rsid w:val="00D06463"/>
    <w:rsid w:val="00D17126"/>
    <w:rsid w:val="00D32E00"/>
    <w:rsid w:val="00D522FA"/>
    <w:rsid w:val="00D84A6F"/>
    <w:rsid w:val="00DA52B9"/>
    <w:rsid w:val="00DC2C60"/>
    <w:rsid w:val="00DC669A"/>
    <w:rsid w:val="00DD2A7D"/>
    <w:rsid w:val="00DE53FF"/>
    <w:rsid w:val="00E60FC6"/>
    <w:rsid w:val="00EC6B73"/>
    <w:rsid w:val="00EF1FFA"/>
    <w:rsid w:val="00F106FE"/>
    <w:rsid w:val="00F13016"/>
    <w:rsid w:val="00F72FAF"/>
    <w:rsid w:val="00F73DB7"/>
    <w:rsid w:val="00F830D9"/>
    <w:rsid w:val="00F875F1"/>
    <w:rsid w:val="00F95F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43C46F-9C61-44CF-95D0-AD1860E1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87E"/>
    <w:rPr>
      <w:rFonts w:cs="Times New Roman"/>
      <w:color w:val="0000FF"/>
      <w:u w:val="single"/>
    </w:rPr>
  </w:style>
  <w:style w:type="paragraph" w:styleId="ListParagraph">
    <w:name w:val="List Paragraph"/>
    <w:basedOn w:val="Normal"/>
    <w:uiPriority w:val="34"/>
    <w:qFormat/>
    <w:rsid w:val="004E1083"/>
    <w:pPr>
      <w:ind w:left="720"/>
      <w:contextualSpacing/>
    </w:pPr>
  </w:style>
  <w:style w:type="paragraph" w:styleId="FootnoteText">
    <w:name w:val="footnote text"/>
    <w:basedOn w:val="Normal"/>
    <w:link w:val="FootnoteTextChar"/>
    <w:semiHidden/>
    <w:unhideWhenUsed/>
    <w:rsid w:val="004E1083"/>
    <w:pPr>
      <w:spacing w:after="0" w:line="240" w:lineRule="auto"/>
    </w:pPr>
    <w:rPr>
      <w:sz w:val="20"/>
      <w:szCs w:val="20"/>
    </w:rPr>
  </w:style>
  <w:style w:type="character" w:customStyle="1" w:styleId="FootnoteTextChar">
    <w:name w:val="Footnote Text Char"/>
    <w:basedOn w:val="DefaultParagraphFont"/>
    <w:link w:val="FootnoteText"/>
    <w:semiHidden/>
    <w:rsid w:val="004E1083"/>
    <w:rPr>
      <w:sz w:val="20"/>
      <w:szCs w:val="20"/>
    </w:rPr>
  </w:style>
  <w:style w:type="character" w:styleId="FootnoteReference">
    <w:name w:val="footnote reference"/>
    <w:basedOn w:val="DefaultParagraphFont"/>
    <w:semiHidden/>
    <w:unhideWhenUsed/>
    <w:rsid w:val="004E1083"/>
    <w:rPr>
      <w:vertAlign w:val="superscript"/>
    </w:rPr>
  </w:style>
  <w:style w:type="paragraph" w:styleId="Header">
    <w:name w:val="header"/>
    <w:basedOn w:val="Normal"/>
    <w:link w:val="HeaderChar"/>
    <w:uiPriority w:val="99"/>
    <w:unhideWhenUsed/>
    <w:rsid w:val="00784D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D4C"/>
  </w:style>
  <w:style w:type="paragraph" w:styleId="Footer">
    <w:name w:val="footer"/>
    <w:basedOn w:val="Normal"/>
    <w:link w:val="FooterChar"/>
    <w:uiPriority w:val="99"/>
    <w:unhideWhenUsed/>
    <w:rsid w:val="00784D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misalsabila29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Hafiz</dc:creator>
  <cp:lastModifiedBy>ASUS A43E</cp:lastModifiedBy>
  <cp:revision>13</cp:revision>
  <dcterms:created xsi:type="dcterms:W3CDTF">2018-05-31T21:14:00Z</dcterms:created>
  <dcterms:modified xsi:type="dcterms:W3CDTF">2023-04-10T05:06:00Z</dcterms:modified>
</cp:coreProperties>
</file>