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99E" w:rsidRDefault="00FC399E">
      <w:pPr>
        <w:spacing w:line="360" w:lineRule="auto"/>
        <w:jc w:val="center"/>
        <w:rPr>
          <w:rFonts w:cstheme="minorHAnsi"/>
          <w:b/>
          <w:bCs/>
          <w:sz w:val="28"/>
          <w:szCs w:val="28"/>
        </w:rPr>
      </w:pPr>
    </w:p>
    <w:p w:rsidR="00FC399E" w:rsidRDefault="005C6228">
      <w:pPr>
        <w:spacing w:line="360" w:lineRule="auto"/>
        <w:jc w:val="center"/>
        <w:rPr>
          <w:rFonts w:cstheme="minorHAnsi"/>
          <w:b/>
          <w:bCs/>
          <w:sz w:val="28"/>
          <w:szCs w:val="28"/>
        </w:rPr>
      </w:pPr>
      <w:r>
        <w:rPr>
          <w:rFonts w:cstheme="minorHAnsi"/>
          <w:b/>
          <w:bCs/>
          <w:sz w:val="28"/>
          <w:szCs w:val="28"/>
        </w:rPr>
        <w:t>HUKUM TRANSPLANTASI ORGAN MANUSIA DALAM ISLAM</w:t>
      </w:r>
    </w:p>
    <w:p w:rsidR="00150637" w:rsidRDefault="005C6228" w:rsidP="00150637">
      <w:pPr>
        <w:spacing w:after="120" w:line="240" w:lineRule="auto"/>
        <w:jc w:val="center"/>
        <w:rPr>
          <w:rFonts w:cstheme="minorHAnsi"/>
          <w:sz w:val="24"/>
          <w:szCs w:val="24"/>
          <w:lang w:val="en-US"/>
        </w:rPr>
      </w:pPr>
      <w:r>
        <w:rPr>
          <w:rFonts w:cstheme="minorHAnsi"/>
          <w:sz w:val="24"/>
          <w:szCs w:val="24"/>
        </w:rPr>
        <w:t>Aidil Susandi</w:t>
      </w:r>
      <w:r w:rsidR="00150637">
        <w:rPr>
          <w:rFonts w:cstheme="minorHAnsi"/>
          <w:sz w:val="24"/>
          <w:szCs w:val="24"/>
          <w:lang w:val="en-US"/>
        </w:rPr>
        <w:t>, Mar’ie Mahfudz Harahap, Syaddan Dintara Lubis, Ramadani</w:t>
      </w:r>
    </w:p>
    <w:p w:rsidR="00150637" w:rsidRDefault="00150637" w:rsidP="00150637">
      <w:pPr>
        <w:spacing w:after="120" w:line="240" w:lineRule="auto"/>
        <w:jc w:val="center"/>
        <w:rPr>
          <w:rFonts w:cstheme="minorHAnsi"/>
          <w:sz w:val="24"/>
          <w:szCs w:val="24"/>
          <w:lang w:val="en-US"/>
        </w:rPr>
      </w:pPr>
      <w:r>
        <w:rPr>
          <w:rFonts w:cstheme="minorHAnsi"/>
          <w:sz w:val="24"/>
          <w:szCs w:val="24"/>
          <w:lang w:val="en-US"/>
        </w:rPr>
        <w:t>Universitas Islam Negeri Sumatera Utara Medan</w:t>
      </w:r>
    </w:p>
    <w:p w:rsidR="00150637" w:rsidRDefault="00150637" w:rsidP="00150637">
      <w:pPr>
        <w:spacing w:after="120" w:line="240" w:lineRule="auto"/>
        <w:jc w:val="center"/>
        <w:rPr>
          <w:rFonts w:cstheme="minorHAnsi"/>
          <w:sz w:val="24"/>
          <w:szCs w:val="24"/>
          <w:lang w:val="en-US"/>
        </w:rPr>
      </w:pPr>
      <w:r>
        <w:rPr>
          <w:rFonts w:cstheme="minorHAnsi"/>
          <w:sz w:val="24"/>
          <w:szCs w:val="24"/>
          <w:lang w:val="en-US"/>
        </w:rPr>
        <w:t>Jalan Willem Iskandar Psr V Barat Medan Estate</w:t>
      </w:r>
    </w:p>
    <w:p w:rsidR="00150637" w:rsidRDefault="00150637" w:rsidP="00150637">
      <w:pPr>
        <w:spacing w:after="120" w:line="240" w:lineRule="auto"/>
        <w:jc w:val="center"/>
        <w:rPr>
          <w:rFonts w:cstheme="minorHAnsi"/>
          <w:sz w:val="24"/>
          <w:szCs w:val="24"/>
          <w:lang w:val="en-US"/>
        </w:rPr>
      </w:pPr>
    </w:p>
    <w:p w:rsidR="00BD6721" w:rsidRPr="00BD6721" w:rsidRDefault="00BD6721" w:rsidP="00150637">
      <w:pPr>
        <w:spacing w:after="120" w:line="240" w:lineRule="auto"/>
        <w:jc w:val="center"/>
        <w:rPr>
          <w:rFonts w:cstheme="minorHAnsi"/>
          <w:b/>
          <w:sz w:val="24"/>
          <w:szCs w:val="24"/>
          <w:lang w:val="en-US"/>
        </w:rPr>
      </w:pPr>
      <w:r w:rsidRPr="00BD6721">
        <w:rPr>
          <w:rFonts w:cstheme="minorHAnsi"/>
          <w:b/>
          <w:sz w:val="24"/>
          <w:szCs w:val="24"/>
          <w:lang w:val="en-US"/>
        </w:rPr>
        <w:t>Abstrak</w:t>
      </w:r>
    </w:p>
    <w:p w:rsidR="00BD6721" w:rsidRDefault="00BD6721" w:rsidP="00BD6721">
      <w:pPr>
        <w:spacing w:after="120" w:line="240" w:lineRule="auto"/>
        <w:jc w:val="both"/>
        <w:rPr>
          <w:rFonts w:cstheme="minorHAnsi"/>
          <w:sz w:val="24"/>
          <w:szCs w:val="24"/>
          <w:lang w:val="en-US"/>
        </w:rPr>
      </w:pPr>
      <w:r>
        <w:rPr>
          <w:rFonts w:cstheme="minorHAnsi"/>
          <w:sz w:val="24"/>
          <w:szCs w:val="24"/>
          <w:lang w:val="en-US"/>
        </w:rPr>
        <w:t>Jual beli organ adalah hal yang dewasa ini sering terjadi dan menimbulkan permasalahandalam hukum islam dewasa ini, adapun rumusan masalah adalah bagaimana hukum jual beli organ tubuh, bagaimana hukum donor organ tubuh manusia</w:t>
      </w:r>
      <w:r w:rsidR="002E5252">
        <w:rPr>
          <w:rFonts w:cstheme="minorHAnsi"/>
          <w:sz w:val="24"/>
          <w:szCs w:val="24"/>
          <w:lang w:val="en-US"/>
        </w:rPr>
        <w:t xml:space="preserve">, adapun kesimpulan nya adalah </w:t>
      </w:r>
      <w:r w:rsidR="002E5252">
        <w:rPr>
          <w:sz w:val="24"/>
          <w:szCs w:val="24"/>
          <w:lang w:val="en-US"/>
        </w:rPr>
        <w:t>pendapat yang mengharamkan jual beli organ tubuh manusia. Alasannya bahwa pengharaman tersebut demi menjaga kemuliaan manusia dan menutup pintu-pintu kerusakan dari perdagangan organ tersebut</w:t>
      </w:r>
      <w:r w:rsidR="002E5252">
        <w:rPr>
          <w:sz w:val="24"/>
          <w:szCs w:val="24"/>
          <w:lang w:val="en-US"/>
        </w:rPr>
        <w:t>. Adapun saran adalah untuk memberikan pengetahuan kepada masyarakat luas terkait jual beli organ</w:t>
      </w:r>
    </w:p>
    <w:p w:rsidR="00BD6721" w:rsidRDefault="00BD6721" w:rsidP="00150637">
      <w:pPr>
        <w:spacing w:after="120" w:line="240" w:lineRule="auto"/>
        <w:jc w:val="center"/>
        <w:rPr>
          <w:rFonts w:cstheme="minorHAnsi"/>
          <w:sz w:val="24"/>
          <w:szCs w:val="24"/>
          <w:lang w:val="en-US"/>
        </w:rPr>
      </w:pPr>
    </w:p>
    <w:p w:rsidR="002E5252" w:rsidRDefault="002E5252" w:rsidP="00150637">
      <w:pPr>
        <w:spacing w:after="120" w:line="240" w:lineRule="auto"/>
        <w:jc w:val="center"/>
        <w:rPr>
          <w:rFonts w:cstheme="minorHAnsi"/>
          <w:b/>
          <w:sz w:val="24"/>
          <w:szCs w:val="24"/>
          <w:lang w:val="en-US"/>
        </w:rPr>
      </w:pPr>
      <w:r w:rsidRPr="002E5252">
        <w:rPr>
          <w:rFonts w:cstheme="minorHAnsi"/>
          <w:b/>
          <w:sz w:val="24"/>
          <w:szCs w:val="24"/>
          <w:lang w:val="en-US"/>
        </w:rPr>
        <w:t>Abstract</w:t>
      </w:r>
    </w:p>
    <w:p w:rsidR="002E5252" w:rsidRPr="002E5252" w:rsidRDefault="002E5252" w:rsidP="002E5252">
      <w:pPr>
        <w:spacing w:after="120" w:line="240" w:lineRule="auto"/>
        <w:jc w:val="both"/>
        <w:rPr>
          <w:rFonts w:cstheme="minorHAnsi"/>
          <w:sz w:val="24"/>
          <w:szCs w:val="24"/>
          <w:lang w:val="en-US"/>
        </w:rPr>
      </w:pPr>
      <w:r w:rsidRPr="002E5252">
        <w:rPr>
          <w:rFonts w:cstheme="minorHAnsi"/>
          <w:sz w:val="24"/>
          <w:szCs w:val="24"/>
          <w:lang w:val="en-US"/>
        </w:rPr>
        <w:t>Selling and buying organs is something that often happens nowadays and causes problems in Islamic law today, as for the formulation of the problem, how is the law of buying and selling organs, how is the law of donor human organs, and the conclusion is an opinion that forbids the sale and purchase of human organs. The reason is that the prohibition is for the sake of preserving human dignity and closing the doors of damage from the organ trade. The suggestion is to provide knowledge to the wider community regarding the sale and purchase of organs</w:t>
      </w:r>
    </w:p>
    <w:p w:rsidR="00BD6721" w:rsidRDefault="00BD6721" w:rsidP="00150637">
      <w:pPr>
        <w:spacing w:after="120" w:line="240" w:lineRule="auto"/>
        <w:jc w:val="center"/>
        <w:rPr>
          <w:rFonts w:cstheme="minorHAnsi"/>
          <w:sz w:val="24"/>
          <w:szCs w:val="24"/>
          <w:lang w:val="en-US"/>
        </w:rPr>
      </w:pPr>
    </w:p>
    <w:p w:rsidR="00BD6721" w:rsidRDefault="00BD6721" w:rsidP="00150637">
      <w:pPr>
        <w:spacing w:after="120" w:line="240" w:lineRule="auto"/>
        <w:jc w:val="center"/>
        <w:rPr>
          <w:rFonts w:cstheme="minorHAnsi"/>
          <w:sz w:val="24"/>
          <w:szCs w:val="24"/>
          <w:lang w:val="en-US"/>
        </w:rPr>
      </w:pPr>
    </w:p>
    <w:p w:rsidR="00BD6721" w:rsidRDefault="00BD6721" w:rsidP="00150637">
      <w:pPr>
        <w:spacing w:after="120" w:line="240" w:lineRule="auto"/>
        <w:jc w:val="center"/>
        <w:rPr>
          <w:rFonts w:cstheme="minorHAnsi"/>
          <w:sz w:val="24"/>
          <w:szCs w:val="24"/>
          <w:lang w:val="en-US"/>
        </w:rPr>
      </w:pPr>
    </w:p>
    <w:p w:rsidR="00BD6721" w:rsidRDefault="00BD6721" w:rsidP="00150637">
      <w:pPr>
        <w:spacing w:after="120" w:line="240" w:lineRule="auto"/>
        <w:jc w:val="center"/>
        <w:rPr>
          <w:rFonts w:cstheme="minorHAnsi"/>
          <w:sz w:val="24"/>
          <w:szCs w:val="24"/>
          <w:lang w:val="en-US"/>
        </w:rPr>
      </w:pPr>
    </w:p>
    <w:p w:rsidR="00BD6721" w:rsidRDefault="00BD6721" w:rsidP="00150637">
      <w:pPr>
        <w:spacing w:after="120" w:line="240" w:lineRule="auto"/>
        <w:jc w:val="center"/>
        <w:rPr>
          <w:rFonts w:cstheme="minorHAnsi"/>
          <w:sz w:val="24"/>
          <w:szCs w:val="24"/>
          <w:lang w:val="en-US"/>
        </w:rPr>
      </w:pPr>
    </w:p>
    <w:p w:rsidR="00BD6721" w:rsidRDefault="00BD6721" w:rsidP="00150637">
      <w:pPr>
        <w:spacing w:after="120" w:line="240" w:lineRule="auto"/>
        <w:jc w:val="center"/>
        <w:rPr>
          <w:rFonts w:cstheme="minorHAnsi"/>
          <w:sz w:val="24"/>
          <w:szCs w:val="24"/>
          <w:lang w:val="en-US"/>
        </w:rPr>
      </w:pPr>
    </w:p>
    <w:p w:rsidR="00BD6721" w:rsidRDefault="00BD6721" w:rsidP="00150637">
      <w:pPr>
        <w:spacing w:after="120" w:line="240" w:lineRule="auto"/>
        <w:jc w:val="center"/>
        <w:rPr>
          <w:rFonts w:cstheme="minorHAnsi"/>
          <w:sz w:val="24"/>
          <w:szCs w:val="24"/>
          <w:lang w:val="en-US"/>
        </w:rPr>
      </w:pPr>
    </w:p>
    <w:p w:rsidR="00BD6721" w:rsidRDefault="00BD6721" w:rsidP="00150637">
      <w:pPr>
        <w:spacing w:after="120" w:line="240" w:lineRule="auto"/>
        <w:jc w:val="center"/>
        <w:rPr>
          <w:rFonts w:cstheme="minorHAnsi"/>
          <w:sz w:val="24"/>
          <w:szCs w:val="24"/>
          <w:lang w:val="en-US"/>
        </w:rPr>
      </w:pPr>
    </w:p>
    <w:p w:rsidR="00BD6721" w:rsidRDefault="00BD6721" w:rsidP="00150637">
      <w:pPr>
        <w:spacing w:after="120" w:line="240" w:lineRule="auto"/>
        <w:jc w:val="center"/>
        <w:rPr>
          <w:rFonts w:cstheme="minorHAnsi"/>
          <w:sz w:val="24"/>
          <w:szCs w:val="24"/>
          <w:lang w:val="en-US"/>
        </w:rPr>
      </w:pPr>
    </w:p>
    <w:p w:rsidR="00BD6721" w:rsidRDefault="00BD6721" w:rsidP="00150637">
      <w:pPr>
        <w:spacing w:after="120" w:line="240" w:lineRule="auto"/>
        <w:jc w:val="center"/>
        <w:rPr>
          <w:rFonts w:cstheme="minorHAnsi"/>
          <w:sz w:val="24"/>
          <w:szCs w:val="24"/>
          <w:lang w:val="en-US"/>
        </w:rPr>
      </w:pPr>
    </w:p>
    <w:p w:rsidR="00BD6721" w:rsidRDefault="00BD6721" w:rsidP="00150637">
      <w:pPr>
        <w:spacing w:after="120" w:line="240" w:lineRule="auto"/>
        <w:jc w:val="center"/>
        <w:rPr>
          <w:rFonts w:cstheme="minorHAnsi"/>
          <w:sz w:val="24"/>
          <w:szCs w:val="24"/>
          <w:lang w:val="en-US"/>
        </w:rPr>
      </w:pPr>
    </w:p>
    <w:p w:rsidR="00FC399E" w:rsidRDefault="005C6228">
      <w:pPr>
        <w:spacing w:line="360" w:lineRule="auto"/>
        <w:jc w:val="both"/>
        <w:rPr>
          <w:rFonts w:cstheme="minorHAnsi"/>
          <w:b/>
          <w:bCs/>
          <w:sz w:val="24"/>
          <w:szCs w:val="24"/>
        </w:rPr>
      </w:pPr>
      <w:bookmarkStart w:id="0" w:name="_GoBack"/>
      <w:bookmarkEnd w:id="0"/>
      <w:r>
        <w:rPr>
          <w:rFonts w:cstheme="minorHAnsi"/>
          <w:sz w:val="24"/>
          <w:szCs w:val="24"/>
        </w:rPr>
        <w:lastRenderedPageBreak/>
        <w:tab/>
      </w:r>
      <w:r>
        <w:rPr>
          <w:rFonts w:cstheme="minorHAnsi"/>
          <w:b/>
          <w:bCs/>
          <w:sz w:val="24"/>
          <w:szCs w:val="24"/>
        </w:rPr>
        <w:t>A. Pendahuluan</w:t>
      </w:r>
    </w:p>
    <w:p w:rsidR="00FC399E" w:rsidRDefault="005C6228">
      <w:pPr>
        <w:spacing w:line="360" w:lineRule="auto"/>
        <w:jc w:val="both"/>
        <w:rPr>
          <w:rFonts w:cstheme="minorHAnsi"/>
          <w:sz w:val="24"/>
          <w:szCs w:val="24"/>
        </w:rPr>
      </w:pPr>
      <w:r>
        <w:rPr>
          <w:rFonts w:cstheme="minorHAnsi"/>
          <w:sz w:val="24"/>
          <w:szCs w:val="24"/>
        </w:rPr>
        <w:tab/>
        <w:t xml:space="preserve">Seiring dengan kemajuan teknologi dan ilmu pengetahuan, bidang kesehatan dan pengobatan juga mendapatkan kemajuan dan perkembangan yang luar biasa. Perkembangan ini </w:t>
      </w:r>
      <w:r>
        <w:rPr>
          <w:rFonts w:cstheme="minorHAnsi"/>
          <w:sz w:val="24"/>
          <w:szCs w:val="24"/>
        </w:rPr>
        <w:t>ditujukan untuk keberlangsungan umat manusia, mengobati dan antisipasi terhadap penyakit dan derita yang didapati oleh manusia. Diantara kemajuan tersebut adalah keberhasilan para ilmuan dalam pengobatan dengan metode transplantasi atau pencangkokan satu o</w:t>
      </w:r>
      <w:r>
        <w:rPr>
          <w:rFonts w:cstheme="minorHAnsi"/>
          <w:sz w:val="24"/>
          <w:szCs w:val="24"/>
        </w:rPr>
        <w:t>rgan untuk menggantikan organ yang tidak lagi berfungsi.</w:t>
      </w:r>
    </w:p>
    <w:p w:rsidR="00FC399E" w:rsidRDefault="005C6228">
      <w:pPr>
        <w:spacing w:line="360" w:lineRule="auto"/>
        <w:jc w:val="both"/>
        <w:rPr>
          <w:rFonts w:cstheme="minorHAnsi"/>
          <w:sz w:val="24"/>
          <w:szCs w:val="24"/>
        </w:rPr>
      </w:pPr>
      <w:r>
        <w:rPr>
          <w:rFonts w:cstheme="minorHAnsi"/>
          <w:sz w:val="24"/>
          <w:szCs w:val="24"/>
        </w:rPr>
        <w:tab/>
        <w:t>Namun, disamping keberhasilan tersebut, terdapat aspek-aspek moral kemanusiaan yang tidak dapat diabaikan begitu saja, mengingat organ manusia bukanlah sejenis barang yang mudah diutak-atik dan dibo</w:t>
      </w:r>
      <w:r>
        <w:rPr>
          <w:rFonts w:cstheme="minorHAnsi"/>
          <w:sz w:val="24"/>
          <w:szCs w:val="24"/>
        </w:rPr>
        <w:t xml:space="preserve">ngkar pasang.  Resiko yang ditimbulkannya begitu besar, belum lagi sisi-sisi kemanusiaan lainnya yang perlu diperhatikan. </w:t>
      </w:r>
    </w:p>
    <w:p w:rsidR="00FC399E" w:rsidRDefault="005C6228">
      <w:pPr>
        <w:spacing w:line="360" w:lineRule="auto"/>
        <w:jc w:val="both"/>
        <w:rPr>
          <w:rFonts w:cstheme="minorHAnsi"/>
          <w:sz w:val="24"/>
          <w:szCs w:val="24"/>
        </w:rPr>
      </w:pPr>
      <w:r>
        <w:rPr>
          <w:rFonts w:cstheme="minorHAnsi"/>
          <w:sz w:val="24"/>
          <w:szCs w:val="24"/>
        </w:rPr>
        <w:tab/>
        <w:t>Persoalan transplantasi dalam pandang Islam bukan semata berhasil atau tidaknya pencangkokan organ ke organ yang lain. Namun ada beb</w:t>
      </w:r>
      <w:r>
        <w:rPr>
          <w:rFonts w:cstheme="minorHAnsi"/>
          <w:sz w:val="24"/>
          <w:szCs w:val="24"/>
        </w:rPr>
        <w:t>erapa persoalan lain yang turut mengiringinya. Dan makalah ini akan membahas persoalan-persoalan tersebut seperti: hukum jual beli organ tubuh manusia, donor organ, dan transplantasi organ.</w:t>
      </w:r>
    </w:p>
    <w:p w:rsidR="00FC399E" w:rsidRDefault="005C6228">
      <w:pPr>
        <w:spacing w:line="360" w:lineRule="auto"/>
        <w:jc w:val="both"/>
        <w:rPr>
          <w:rFonts w:cstheme="minorHAnsi"/>
          <w:b/>
          <w:bCs/>
          <w:sz w:val="24"/>
          <w:szCs w:val="24"/>
          <w:lang w:val="en-US"/>
        </w:rPr>
      </w:pPr>
      <w:r>
        <w:rPr>
          <w:rFonts w:cstheme="minorHAnsi"/>
          <w:sz w:val="24"/>
          <w:szCs w:val="24"/>
        </w:rPr>
        <w:tab/>
      </w:r>
      <w:r>
        <w:rPr>
          <w:rFonts w:cstheme="minorHAnsi"/>
          <w:b/>
          <w:bCs/>
          <w:sz w:val="24"/>
          <w:szCs w:val="24"/>
        </w:rPr>
        <w:t xml:space="preserve">B. </w:t>
      </w:r>
      <w:r>
        <w:rPr>
          <w:rFonts w:cstheme="minorHAnsi"/>
          <w:b/>
          <w:bCs/>
          <w:sz w:val="24"/>
          <w:szCs w:val="24"/>
          <w:lang w:val="en-US"/>
        </w:rPr>
        <w:t>Pengertian</w:t>
      </w:r>
    </w:p>
    <w:p w:rsidR="00FC399E" w:rsidRDefault="005C6228">
      <w:pPr>
        <w:spacing w:line="360" w:lineRule="auto"/>
        <w:jc w:val="both"/>
        <w:rPr>
          <w:rFonts w:cstheme="minorHAnsi"/>
          <w:sz w:val="24"/>
          <w:szCs w:val="24"/>
        </w:rPr>
      </w:pPr>
      <w:r>
        <w:rPr>
          <w:rFonts w:cstheme="minorHAnsi"/>
          <w:sz w:val="24"/>
          <w:szCs w:val="24"/>
        </w:rPr>
        <w:tab/>
        <w:t xml:space="preserve">Dalam kamus besar bahasa Indonesia, transplantasi </w:t>
      </w:r>
      <w:r>
        <w:rPr>
          <w:rFonts w:cstheme="minorHAnsi"/>
          <w:sz w:val="24"/>
          <w:szCs w:val="24"/>
        </w:rPr>
        <w:t>diartikan sebagai pencangkokan. Sedangkan organ adalah alat yang mempunyai tugas tertentu dalam tubuh manusia.</w:t>
      </w:r>
      <w:r>
        <w:rPr>
          <w:rStyle w:val="FootnoteReference"/>
          <w:rFonts w:cstheme="minorHAnsi"/>
          <w:sz w:val="24"/>
          <w:szCs w:val="24"/>
        </w:rPr>
        <w:footnoteReference w:id="1"/>
      </w:r>
      <w:r>
        <w:rPr>
          <w:rFonts w:cstheme="minorHAnsi"/>
          <w:sz w:val="24"/>
          <w:szCs w:val="24"/>
        </w:rPr>
        <w:t xml:space="preserve"> Dengan demikian, transplantasi organ dapat diartikan sebagai pencangkokan atau pemindahan organ tubuh manusia yang sehat untuk menggantikan orga</w:t>
      </w:r>
      <w:r>
        <w:rPr>
          <w:rFonts w:cstheme="minorHAnsi"/>
          <w:sz w:val="24"/>
          <w:szCs w:val="24"/>
        </w:rPr>
        <w:t>n yang rusak.</w:t>
      </w:r>
      <w:r>
        <w:rPr>
          <w:rStyle w:val="FootnoteReference"/>
          <w:rFonts w:cstheme="minorHAnsi"/>
          <w:sz w:val="24"/>
          <w:szCs w:val="24"/>
        </w:rPr>
        <w:footnoteReference w:id="2"/>
      </w:r>
      <w:r>
        <w:rPr>
          <w:rFonts w:cstheme="minorHAnsi"/>
          <w:sz w:val="24"/>
          <w:szCs w:val="24"/>
        </w:rPr>
        <w:t xml:space="preserve"> </w:t>
      </w:r>
    </w:p>
    <w:p w:rsidR="00FC399E" w:rsidRDefault="005C6228">
      <w:pPr>
        <w:spacing w:line="360" w:lineRule="auto"/>
        <w:jc w:val="both"/>
        <w:rPr>
          <w:rFonts w:cstheme="minorHAnsi"/>
          <w:sz w:val="24"/>
          <w:szCs w:val="24"/>
        </w:rPr>
      </w:pPr>
      <w:r>
        <w:rPr>
          <w:rFonts w:cstheme="minorHAnsi"/>
          <w:sz w:val="24"/>
          <w:szCs w:val="24"/>
        </w:rPr>
        <w:lastRenderedPageBreak/>
        <w:tab/>
        <w:t>Proses pemindahan organ tersebut (transplantasi) dapat terjadi antara pemindahan satu organ ke organ yang lain dalam tubuh yang sama dan pemindahan organ tubuh seseorang ke tubuh orang lain. Hal ini dapat dilakukan baik organ orang yang ma</w:t>
      </w:r>
      <w:r>
        <w:rPr>
          <w:rFonts w:cstheme="minorHAnsi"/>
          <w:sz w:val="24"/>
          <w:szCs w:val="24"/>
        </w:rPr>
        <w:t>sih hidup dan organ manusia yang telah meninggal.</w:t>
      </w:r>
      <w:r>
        <w:rPr>
          <w:rStyle w:val="FootnoteReference"/>
          <w:rFonts w:cstheme="minorHAnsi"/>
          <w:sz w:val="24"/>
          <w:szCs w:val="24"/>
        </w:rPr>
        <w:footnoteReference w:id="3"/>
      </w:r>
      <w:r>
        <w:rPr>
          <w:rFonts w:cstheme="minorHAnsi"/>
          <w:sz w:val="24"/>
          <w:szCs w:val="24"/>
        </w:rPr>
        <w:t xml:space="preserve">     </w:t>
      </w:r>
    </w:p>
    <w:p w:rsidR="00FC399E" w:rsidRDefault="005C6228">
      <w:pPr>
        <w:pStyle w:val="ListParagraph"/>
        <w:spacing w:line="360" w:lineRule="auto"/>
        <w:jc w:val="both"/>
        <w:rPr>
          <w:rFonts w:cstheme="minorHAnsi"/>
          <w:b/>
          <w:bCs/>
          <w:sz w:val="24"/>
          <w:szCs w:val="24"/>
          <w:lang w:val="en-US"/>
        </w:rPr>
      </w:pPr>
      <w:r>
        <w:rPr>
          <w:rFonts w:cstheme="minorHAnsi"/>
          <w:b/>
          <w:bCs/>
          <w:sz w:val="24"/>
          <w:szCs w:val="24"/>
          <w:lang w:val="en-US"/>
        </w:rPr>
        <w:t>C</w:t>
      </w:r>
      <w:r>
        <w:rPr>
          <w:rFonts w:cstheme="minorHAnsi"/>
          <w:b/>
          <w:bCs/>
          <w:sz w:val="24"/>
          <w:szCs w:val="24"/>
        </w:rPr>
        <w:t>. Hukum Jual Beli Organ Tubuh</w:t>
      </w:r>
    </w:p>
    <w:p w:rsidR="00FC399E" w:rsidRDefault="005C6228">
      <w:pPr>
        <w:pStyle w:val="ListParagraph"/>
        <w:spacing w:line="360" w:lineRule="auto"/>
        <w:ind w:left="0" w:firstLine="720"/>
        <w:jc w:val="both"/>
        <w:rPr>
          <w:rFonts w:cstheme="minorHAnsi"/>
          <w:sz w:val="24"/>
          <w:szCs w:val="24"/>
        </w:rPr>
      </w:pPr>
      <w:r>
        <w:rPr>
          <w:rFonts w:cstheme="minorHAnsi"/>
          <w:sz w:val="24"/>
          <w:szCs w:val="24"/>
          <w:lang w:val="en-US"/>
        </w:rPr>
        <w:t xml:space="preserve">Tubuh manusia bukanlah harta </w:t>
      </w:r>
      <w:r>
        <w:rPr>
          <w:rFonts w:cstheme="minorHAnsi"/>
          <w:sz w:val="24"/>
          <w:szCs w:val="24"/>
        </w:rPr>
        <w:t>atau barang</w:t>
      </w:r>
      <w:r>
        <w:rPr>
          <w:rFonts w:cstheme="minorHAnsi"/>
          <w:sz w:val="24"/>
          <w:szCs w:val="24"/>
          <w:lang w:val="en-US"/>
        </w:rPr>
        <w:t xml:space="preserve"> kepemilikan layaknya hewan, tumbuh-tumbuhan dan barang-barang lainnya. Manusia adalah makhluk mulia yang </w:t>
      </w:r>
      <w:proofErr w:type="gramStart"/>
      <w:r>
        <w:rPr>
          <w:rFonts w:cstheme="minorHAnsi"/>
          <w:sz w:val="24"/>
          <w:szCs w:val="24"/>
          <w:lang w:val="en-US"/>
        </w:rPr>
        <w:t>diciptakan  Allah</w:t>
      </w:r>
      <w:proofErr w:type="gramEnd"/>
      <w:r>
        <w:rPr>
          <w:rFonts w:cstheme="minorHAnsi"/>
          <w:sz w:val="24"/>
          <w:szCs w:val="24"/>
          <w:lang w:val="en-US"/>
        </w:rPr>
        <w:t xml:space="preserve"> lebih</w:t>
      </w:r>
      <w:r>
        <w:rPr>
          <w:rFonts w:cstheme="minorHAnsi"/>
          <w:sz w:val="24"/>
          <w:szCs w:val="24"/>
          <w:lang w:val="en-US"/>
        </w:rPr>
        <w:t xml:space="preserve"> dari makhluk-makhluk lainnya. Allah berfirman, </w:t>
      </w:r>
    </w:p>
    <w:p w:rsidR="00FC399E" w:rsidRDefault="005C6228">
      <w:pPr>
        <w:bidi/>
        <w:spacing w:line="360" w:lineRule="auto"/>
        <w:rPr>
          <w:rFonts w:cs="Traditional Arabic"/>
          <w:sz w:val="32"/>
          <w:szCs w:val="32"/>
          <w:lang w:val="en-US"/>
        </w:rPr>
      </w:pPr>
      <w:r>
        <w:rPr>
          <w:rFonts w:cs="Traditional Arabic"/>
          <w:sz w:val="32"/>
          <w:szCs w:val="32"/>
          <w:rtl/>
        </w:rPr>
        <w:t>ولقد</w:t>
      </w:r>
      <w:r>
        <w:rPr>
          <w:rFonts w:cstheme="minorHAnsi"/>
          <w:sz w:val="32"/>
          <w:szCs w:val="32"/>
          <w:rtl/>
        </w:rPr>
        <w:t xml:space="preserve"> </w:t>
      </w:r>
      <w:r>
        <w:rPr>
          <w:rFonts w:cs="Traditional Arabic"/>
          <w:sz w:val="32"/>
          <w:szCs w:val="32"/>
          <w:rtl/>
        </w:rPr>
        <w:t>كرمنا</w:t>
      </w:r>
      <w:r>
        <w:rPr>
          <w:rFonts w:cstheme="minorHAnsi"/>
          <w:sz w:val="32"/>
          <w:szCs w:val="32"/>
          <w:rtl/>
        </w:rPr>
        <w:t xml:space="preserve"> </w:t>
      </w:r>
      <w:r>
        <w:rPr>
          <w:rFonts w:cs="Traditional Arabic"/>
          <w:sz w:val="32"/>
          <w:szCs w:val="32"/>
          <w:rtl/>
        </w:rPr>
        <w:t>بنى</w:t>
      </w:r>
      <w:r>
        <w:rPr>
          <w:rFonts w:cstheme="minorHAnsi"/>
          <w:sz w:val="32"/>
          <w:szCs w:val="32"/>
          <w:rtl/>
        </w:rPr>
        <w:t xml:space="preserve"> </w:t>
      </w:r>
      <w:r>
        <w:rPr>
          <w:rFonts w:cs="Traditional Arabic"/>
          <w:sz w:val="32"/>
          <w:szCs w:val="32"/>
          <w:rtl/>
        </w:rPr>
        <w:t>أدم</w:t>
      </w:r>
      <w:r>
        <w:rPr>
          <w:rFonts w:cstheme="minorHAnsi"/>
          <w:sz w:val="32"/>
          <w:szCs w:val="32"/>
          <w:rtl/>
        </w:rPr>
        <w:t xml:space="preserve"> </w:t>
      </w:r>
      <w:r>
        <w:rPr>
          <w:rFonts w:cs="Traditional Arabic"/>
          <w:sz w:val="32"/>
          <w:szCs w:val="32"/>
          <w:rtl/>
        </w:rPr>
        <w:t>وحملناهم</w:t>
      </w:r>
      <w:r>
        <w:rPr>
          <w:rFonts w:cstheme="minorHAnsi"/>
          <w:sz w:val="32"/>
          <w:szCs w:val="32"/>
          <w:rtl/>
        </w:rPr>
        <w:t xml:space="preserve"> </w:t>
      </w:r>
      <w:r>
        <w:rPr>
          <w:rFonts w:cs="Traditional Arabic"/>
          <w:sz w:val="32"/>
          <w:szCs w:val="32"/>
          <w:rtl/>
        </w:rPr>
        <w:t>فى</w:t>
      </w:r>
      <w:r>
        <w:rPr>
          <w:rFonts w:cstheme="minorHAnsi"/>
          <w:sz w:val="32"/>
          <w:szCs w:val="32"/>
          <w:rtl/>
        </w:rPr>
        <w:t xml:space="preserve"> </w:t>
      </w:r>
      <w:r>
        <w:rPr>
          <w:rFonts w:cs="Traditional Arabic"/>
          <w:sz w:val="32"/>
          <w:szCs w:val="32"/>
          <w:rtl/>
        </w:rPr>
        <w:t>البر</w:t>
      </w:r>
      <w:r>
        <w:rPr>
          <w:rFonts w:cstheme="minorHAnsi"/>
          <w:sz w:val="32"/>
          <w:szCs w:val="32"/>
          <w:rtl/>
        </w:rPr>
        <w:t xml:space="preserve"> </w:t>
      </w:r>
      <w:r>
        <w:rPr>
          <w:rFonts w:cs="Traditional Arabic"/>
          <w:sz w:val="32"/>
          <w:szCs w:val="32"/>
          <w:rtl/>
        </w:rPr>
        <w:t>والبحر</w:t>
      </w:r>
      <w:r>
        <w:rPr>
          <w:rFonts w:cstheme="minorHAnsi"/>
          <w:sz w:val="32"/>
          <w:szCs w:val="32"/>
          <w:rtl/>
        </w:rPr>
        <w:t xml:space="preserve"> </w:t>
      </w:r>
      <w:r>
        <w:rPr>
          <w:rFonts w:cs="Traditional Arabic"/>
          <w:sz w:val="32"/>
          <w:szCs w:val="32"/>
          <w:rtl/>
        </w:rPr>
        <w:t>ورزقناهم</w:t>
      </w:r>
      <w:r>
        <w:rPr>
          <w:rFonts w:cstheme="minorHAnsi"/>
          <w:sz w:val="32"/>
          <w:szCs w:val="32"/>
          <w:rtl/>
        </w:rPr>
        <w:t xml:space="preserve"> </w:t>
      </w:r>
      <w:r>
        <w:rPr>
          <w:rFonts w:cs="Traditional Arabic"/>
          <w:sz w:val="32"/>
          <w:szCs w:val="32"/>
          <w:rtl/>
        </w:rPr>
        <w:t>من</w:t>
      </w:r>
      <w:r>
        <w:rPr>
          <w:rFonts w:cstheme="minorHAnsi"/>
          <w:sz w:val="32"/>
          <w:szCs w:val="32"/>
          <w:rtl/>
        </w:rPr>
        <w:t xml:space="preserve"> </w:t>
      </w:r>
      <w:r>
        <w:rPr>
          <w:rFonts w:cs="Traditional Arabic"/>
          <w:sz w:val="32"/>
          <w:szCs w:val="32"/>
          <w:rtl/>
        </w:rPr>
        <w:t>الطيبات</w:t>
      </w:r>
      <w:r>
        <w:rPr>
          <w:rFonts w:cstheme="minorHAnsi"/>
          <w:sz w:val="32"/>
          <w:szCs w:val="32"/>
          <w:rtl/>
        </w:rPr>
        <w:t xml:space="preserve"> </w:t>
      </w:r>
      <w:r>
        <w:rPr>
          <w:rFonts w:cs="Traditional Arabic"/>
          <w:sz w:val="32"/>
          <w:szCs w:val="32"/>
          <w:rtl/>
        </w:rPr>
        <w:t>وفضلناهم</w:t>
      </w:r>
      <w:r>
        <w:rPr>
          <w:rFonts w:cstheme="minorHAnsi"/>
          <w:sz w:val="32"/>
          <w:szCs w:val="32"/>
          <w:rtl/>
        </w:rPr>
        <w:t xml:space="preserve"> </w:t>
      </w:r>
      <w:r>
        <w:rPr>
          <w:rFonts w:cs="Traditional Arabic"/>
          <w:sz w:val="32"/>
          <w:szCs w:val="32"/>
          <w:rtl/>
        </w:rPr>
        <w:t>على</w:t>
      </w:r>
      <w:r>
        <w:rPr>
          <w:rFonts w:cstheme="minorHAnsi"/>
          <w:sz w:val="32"/>
          <w:szCs w:val="32"/>
          <w:rtl/>
        </w:rPr>
        <w:t xml:space="preserve"> </w:t>
      </w:r>
      <w:r>
        <w:rPr>
          <w:rFonts w:cs="Traditional Arabic"/>
          <w:sz w:val="32"/>
          <w:szCs w:val="32"/>
          <w:rtl/>
        </w:rPr>
        <w:t>كثير</w:t>
      </w:r>
      <w:r>
        <w:rPr>
          <w:rFonts w:cstheme="minorHAnsi"/>
          <w:sz w:val="32"/>
          <w:szCs w:val="32"/>
          <w:rtl/>
        </w:rPr>
        <w:t xml:space="preserve"> </w:t>
      </w:r>
      <w:r>
        <w:rPr>
          <w:rFonts w:cs="Traditional Arabic"/>
          <w:sz w:val="32"/>
          <w:szCs w:val="32"/>
          <w:rtl/>
        </w:rPr>
        <w:t>ممن</w:t>
      </w:r>
      <w:r>
        <w:rPr>
          <w:rFonts w:cstheme="minorHAnsi"/>
          <w:sz w:val="32"/>
          <w:szCs w:val="32"/>
          <w:rtl/>
        </w:rPr>
        <w:t xml:space="preserve"> </w:t>
      </w:r>
      <w:r>
        <w:rPr>
          <w:rFonts w:cs="Traditional Arabic"/>
          <w:sz w:val="32"/>
          <w:szCs w:val="32"/>
          <w:rtl/>
        </w:rPr>
        <w:t>خلقنا</w:t>
      </w:r>
      <w:r>
        <w:rPr>
          <w:rFonts w:cstheme="minorHAnsi"/>
          <w:sz w:val="32"/>
          <w:szCs w:val="32"/>
          <w:rtl/>
        </w:rPr>
        <w:t xml:space="preserve"> </w:t>
      </w:r>
      <w:r>
        <w:rPr>
          <w:rFonts w:cs="Traditional Arabic"/>
          <w:sz w:val="32"/>
          <w:szCs w:val="32"/>
          <w:rtl/>
        </w:rPr>
        <w:t>تفضيلا</w:t>
      </w:r>
      <w:r>
        <w:rPr>
          <w:rStyle w:val="FootnoteReference"/>
          <w:rFonts w:cs="Traditional Arabic"/>
          <w:sz w:val="32"/>
          <w:szCs w:val="32"/>
          <w:rtl/>
        </w:rPr>
        <w:footnoteReference w:id="4"/>
      </w:r>
    </w:p>
    <w:p w:rsidR="00FC399E" w:rsidRDefault="005C6228">
      <w:pPr>
        <w:spacing w:line="360" w:lineRule="auto"/>
        <w:jc w:val="both"/>
        <w:rPr>
          <w:rFonts w:cstheme="minorHAnsi"/>
          <w:i/>
          <w:iCs/>
          <w:color w:val="000000" w:themeColor="text1"/>
          <w:sz w:val="24"/>
          <w:szCs w:val="24"/>
          <w:lang w:val="en-US"/>
        </w:rPr>
      </w:pPr>
      <w:r>
        <w:rPr>
          <w:rFonts w:cstheme="minorHAnsi"/>
          <w:color w:val="000000" w:themeColor="text1"/>
          <w:sz w:val="24"/>
          <w:szCs w:val="24"/>
          <w:shd w:val="clear" w:color="auto" w:fill="FFFFFF"/>
          <w:lang w:val="en-US"/>
        </w:rPr>
        <w:tab/>
      </w:r>
      <w:r>
        <w:rPr>
          <w:rFonts w:cstheme="minorHAnsi"/>
          <w:i/>
          <w:iCs/>
          <w:color w:val="000000" w:themeColor="text1"/>
          <w:sz w:val="24"/>
          <w:szCs w:val="24"/>
          <w:shd w:val="clear" w:color="auto" w:fill="FFFFFF"/>
          <w:lang w:val="en-US"/>
        </w:rPr>
        <w:t>“</w:t>
      </w:r>
      <w:r>
        <w:rPr>
          <w:rFonts w:cstheme="minorHAnsi"/>
          <w:i/>
          <w:iCs/>
          <w:color w:val="000000" w:themeColor="text1"/>
          <w:sz w:val="24"/>
          <w:szCs w:val="24"/>
          <w:shd w:val="clear" w:color="auto" w:fill="FFFFFF"/>
        </w:rPr>
        <w:t xml:space="preserve">Dan sesungguhnya telah Kami muliakan anak-anak Adam, Kami angkut mereka di daratan dan di lautan, Kami </w:t>
      </w:r>
      <w:r>
        <w:rPr>
          <w:rFonts w:cstheme="minorHAnsi"/>
          <w:i/>
          <w:iCs/>
          <w:color w:val="000000" w:themeColor="text1"/>
          <w:sz w:val="24"/>
          <w:szCs w:val="24"/>
          <w:shd w:val="clear" w:color="auto" w:fill="FFFFFF"/>
        </w:rPr>
        <w:t>beri mereka rezeki dari yang baik-baik dan Kami lebihkan mereka dengan kelebihan yang sempurna atas kebanyakan makhluk yang telah Kami ciptakan</w:t>
      </w:r>
      <w:r>
        <w:rPr>
          <w:rFonts w:cstheme="minorHAnsi"/>
          <w:i/>
          <w:iCs/>
          <w:color w:val="000000" w:themeColor="text1"/>
          <w:sz w:val="24"/>
          <w:szCs w:val="24"/>
          <w:shd w:val="clear" w:color="auto" w:fill="FFFFFF"/>
          <w:lang w:val="en-US"/>
        </w:rPr>
        <w:t>”.</w:t>
      </w:r>
      <w:r>
        <w:rPr>
          <w:rFonts w:cstheme="minorHAnsi"/>
          <w:i/>
          <w:iCs/>
          <w:color w:val="000000" w:themeColor="text1"/>
          <w:sz w:val="24"/>
          <w:szCs w:val="24"/>
          <w:shd w:val="clear" w:color="auto" w:fill="FFFFFF"/>
          <w:lang w:val="en-US"/>
        </w:rPr>
        <w:tab/>
      </w:r>
      <w:r>
        <w:rPr>
          <w:rFonts w:cstheme="minorHAnsi"/>
          <w:i/>
          <w:iCs/>
          <w:color w:val="000000" w:themeColor="text1"/>
          <w:sz w:val="24"/>
          <w:szCs w:val="24"/>
          <w:shd w:val="clear" w:color="auto" w:fill="FFFFFF"/>
          <w:lang w:val="en-US"/>
        </w:rPr>
        <w:tab/>
      </w:r>
      <w:r>
        <w:rPr>
          <w:rFonts w:cstheme="minorHAnsi"/>
          <w:i/>
          <w:iCs/>
          <w:color w:val="000000" w:themeColor="text1"/>
          <w:sz w:val="24"/>
          <w:szCs w:val="24"/>
          <w:shd w:val="clear" w:color="auto" w:fill="FFFFFF"/>
          <w:lang w:val="en-US"/>
        </w:rPr>
        <w:tab/>
      </w:r>
    </w:p>
    <w:p w:rsidR="00FC399E" w:rsidRDefault="005C6228">
      <w:pPr>
        <w:spacing w:line="360" w:lineRule="auto"/>
        <w:jc w:val="both"/>
        <w:rPr>
          <w:rFonts w:cstheme="minorHAnsi"/>
          <w:sz w:val="24"/>
          <w:szCs w:val="24"/>
        </w:rPr>
      </w:pPr>
      <w:r>
        <w:rPr>
          <w:rFonts w:cstheme="minorHAnsi"/>
          <w:sz w:val="24"/>
          <w:szCs w:val="24"/>
        </w:rPr>
        <w:tab/>
        <w:t>Kemuliaan manusia ini dapat dilihat dengan aturan-aturan tegas yang menjaga kehormatan dan martabat manusi</w:t>
      </w:r>
      <w:r>
        <w:rPr>
          <w:rFonts w:cstheme="minorHAnsi"/>
          <w:sz w:val="24"/>
          <w:szCs w:val="24"/>
        </w:rPr>
        <w:t xml:space="preserve">a, larangan membunuh, merusak tubuh, dan sanksi bagi pelaku penganiayaan dan pembunuhan. Pelarangan tersebut bukan saja terhadap orang lain, namun juga larangan terhadap diri sendiri seperti bunuh diri atau merusak diri. </w:t>
      </w:r>
    </w:p>
    <w:p w:rsidR="00FC399E" w:rsidRDefault="005C6228">
      <w:pPr>
        <w:spacing w:line="360" w:lineRule="auto"/>
        <w:jc w:val="both"/>
        <w:rPr>
          <w:rFonts w:cstheme="minorHAnsi"/>
          <w:sz w:val="24"/>
          <w:szCs w:val="24"/>
          <w:lang w:val="en-US"/>
        </w:rPr>
      </w:pPr>
      <w:r>
        <w:rPr>
          <w:rFonts w:cstheme="minorHAnsi"/>
          <w:sz w:val="24"/>
          <w:szCs w:val="24"/>
        </w:rPr>
        <w:tab/>
        <w:t>Tubuh manusia bukanlah miliki pri</w:t>
      </w:r>
      <w:r>
        <w:rPr>
          <w:rFonts w:cstheme="minorHAnsi"/>
          <w:sz w:val="24"/>
          <w:szCs w:val="24"/>
        </w:rPr>
        <w:t>badi orang per orang, melainkan milik Allah swt. Manusia tidak berhak memperlakukan tubuhnya seperti barang-barang kepemilikan lainnya. Bukan saja semasa hidup, setelah wafat pun manusia tetap dimuliakan Allah.</w:t>
      </w:r>
      <w:r>
        <w:rPr>
          <w:rStyle w:val="FootnoteReference"/>
          <w:rFonts w:cstheme="minorHAnsi"/>
          <w:sz w:val="24"/>
          <w:szCs w:val="24"/>
        </w:rPr>
        <w:footnoteReference w:id="5"/>
      </w:r>
    </w:p>
    <w:p w:rsidR="00FC399E" w:rsidRDefault="005C6228">
      <w:pPr>
        <w:spacing w:line="360" w:lineRule="auto"/>
        <w:jc w:val="both"/>
        <w:rPr>
          <w:rFonts w:cstheme="minorHAnsi"/>
          <w:sz w:val="24"/>
          <w:szCs w:val="24"/>
        </w:rPr>
      </w:pPr>
      <w:r>
        <w:rPr>
          <w:rFonts w:cstheme="minorHAnsi"/>
          <w:sz w:val="24"/>
          <w:szCs w:val="24"/>
          <w:lang w:val="en-US"/>
        </w:rPr>
        <w:lastRenderedPageBreak/>
        <w:tab/>
      </w:r>
      <w:r>
        <w:rPr>
          <w:rFonts w:cstheme="minorHAnsi"/>
          <w:sz w:val="24"/>
          <w:szCs w:val="24"/>
        </w:rPr>
        <w:t xml:space="preserve">Para ulama berbeda pendapat mengenai hukum </w:t>
      </w:r>
      <w:r>
        <w:rPr>
          <w:rFonts w:cstheme="minorHAnsi"/>
          <w:sz w:val="24"/>
          <w:szCs w:val="24"/>
        </w:rPr>
        <w:t>jual beli organ tubuh manusia ke dalam dua pendapat.</w:t>
      </w:r>
      <w:r>
        <w:rPr>
          <w:rFonts w:cstheme="minorHAnsi"/>
          <w:sz w:val="24"/>
          <w:szCs w:val="24"/>
        </w:rPr>
        <w:tab/>
      </w:r>
    </w:p>
    <w:p w:rsidR="00FC399E" w:rsidRDefault="005C6228">
      <w:pPr>
        <w:spacing w:line="360" w:lineRule="auto"/>
        <w:jc w:val="both"/>
        <w:rPr>
          <w:rFonts w:cstheme="minorHAnsi"/>
          <w:sz w:val="24"/>
          <w:szCs w:val="24"/>
        </w:rPr>
      </w:pPr>
      <w:r>
        <w:rPr>
          <w:rFonts w:cstheme="minorHAnsi"/>
          <w:sz w:val="24"/>
          <w:szCs w:val="24"/>
        </w:rPr>
        <w:tab/>
      </w:r>
      <w:r>
        <w:rPr>
          <w:rFonts w:cstheme="minorHAnsi"/>
          <w:sz w:val="24"/>
          <w:szCs w:val="24"/>
          <w:lang w:val="en-US"/>
        </w:rPr>
        <w:t>Pendapat p</w:t>
      </w:r>
      <w:r>
        <w:rPr>
          <w:rFonts w:cstheme="minorHAnsi"/>
          <w:sz w:val="24"/>
          <w:szCs w:val="24"/>
        </w:rPr>
        <w:t>ertama</w:t>
      </w:r>
    </w:p>
    <w:p w:rsidR="00FC399E" w:rsidRDefault="005C6228">
      <w:pPr>
        <w:spacing w:line="360" w:lineRule="auto"/>
        <w:jc w:val="both"/>
        <w:rPr>
          <w:rFonts w:cstheme="minorHAnsi"/>
          <w:sz w:val="24"/>
          <w:szCs w:val="24"/>
        </w:rPr>
      </w:pPr>
      <w:r>
        <w:rPr>
          <w:rFonts w:cstheme="minorHAnsi"/>
          <w:sz w:val="24"/>
          <w:szCs w:val="24"/>
        </w:rPr>
        <w:tab/>
        <w:t xml:space="preserve">Jumhur </w:t>
      </w:r>
      <w:r>
        <w:rPr>
          <w:rFonts w:cstheme="minorHAnsi"/>
          <w:sz w:val="24"/>
          <w:szCs w:val="24"/>
          <w:lang w:val="en-US"/>
        </w:rPr>
        <w:t xml:space="preserve">ulama berpendapat bahwa haram </w:t>
      </w:r>
      <w:r>
        <w:rPr>
          <w:rFonts w:cstheme="minorHAnsi"/>
          <w:sz w:val="24"/>
          <w:szCs w:val="24"/>
        </w:rPr>
        <w:t>menjual organ tubuh manusia</w:t>
      </w:r>
      <w:r>
        <w:rPr>
          <w:rFonts w:cstheme="minorHAnsi"/>
          <w:sz w:val="24"/>
          <w:szCs w:val="24"/>
          <w:lang w:val="en-US"/>
        </w:rPr>
        <w:t xml:space="preserve"> secara mutlak</w:t>
      </w:r>
      <w:r>
        <w:rPr>
          <w:rStyle w:val="FootnoteReference"/>
          <w:rFonts w:cstheme="minorHAnsi"/>
          <w:sz w:val="24"/>
          <w:szCs w:val="24"/>
          <w:lang w:val="en-US"/>
        </w:rPr>
        <w:footnoteReference w:id="6"/>
      </w:r>
      <w:r>
        <w:rPr>
          <w:rFonts w:cstheme="minorHAnsi"/>
          <w:sz w:val="24"/>
          <w:szCs w:val="24"/>
        </w:rPr>
        <w:t>. Adapun dalil dan hujjah yang mereka kemukaan adalah:</w:t>
      </w:r>
      <w:r>
        <w:rPr>
          <w:rStyle w:val="FootnoteReference"/>
          <w:rFonts w:cstheme="minorHAnsi"/>
          <w:sz w:val="24"/>
          <w:szCs w:val="24"/>
        </w:rPr>
        <w:t xml:space="preserve"> </w:t>
      </w:r>
    </w:p>
    <w:p w:rsidR="00FC399E" w:rsidRDefault="005C6228">
      <w:pPr>
        <w:pStyle w:val="ListParagraph"/>
        <w:numPr>
          <w:ilvl w:val="0"/>
          <w:numId w:val="1"/>
        </w:numPr>
        <w:spacing w:line="360" w:lineRule="auto"/>
        <w:jc w:val="both"/>
        <w:rPr>
          <w:rFonts w:cstheme="minorHAnsi"/>
          <w:sz w:val="24"/>
          <w:szCs w:val="24"/>
        </w:rPr>
      </w:pPr>
      <w:r>
        <w:rPr>
          <w:rFonts w:cstheme="minorHAnsi"/>
          <w:sz w:val="24"/>
          <w:szCs w:val="24"/>
        </w:rPr>
        <w:t xml:space="preserve">Firman Allah </w:t>
      </w:r>
      <w:r>
        <w:rPr>
          <w:rFonts w:cs="Traditional Arabic"/>
          <w:sz w:val="32"/>
          <w:szCs w:val="32"/>
          <w:rtl/>
        </w:rPr>
        <w:t>ولقد</w:t>
      </w:r>
      <w:r>
        <w:rPr>
          <w:rFonts w:cstheme="minorHAnsi"/>
          <w:sz w:val="32"/>
          <w:szCs w:val="32"/>
          <w:rtl/>
        </w:rPr>
        <w:t xml:space="preserve"> </w:t>
      </w:r>
      <w:r>
        <w:rPr>
          <w:rFonts w:cs="Traditional Arabic"/>
          <w:sz w:val="32"/>
          <w:szCs w:val="32"/>
          <w:rtl/>
        </w:rPr>
        <w:t>كرمنا</w:t>
      </w:r>
      <w:r>
        <w:rPr>
          <w:rFonts w:cstheme="minorHAnsi"/>
          <w:sz w:val="32"/>
          <w:szCs w:val="32"/>
          <w:rtl/>
        </w:rPr>
        <w:t xml:space="preserve"> </w:t>
      </w:r>
      <w:r>
        <w:rPr>
          <w:rFonts w:cs="Traditional Arabic"/>
          <w:sz w:val="32"/>
          <w:szCs w:val="32"/>
          <w:rtl/>
        </w:rPr>
        <w:t>بنى</w:t>
      </w:r>
      <w:r>
        <w:rPr>
          <w:rFonts w:cstheme="minorHAnsi"/>
          <w:sz w:val="32"/>
          <w:szCs w:val="32"/>
          <w:rtl/>
        </w:rPr>
        <w:t xml:space="preserve"> </w:t>
      </w:r>
      <w:r>
        <w:rPr>
          <w:rFonts w:cs="Traditional Arabic"/>
          <w:sz w:val="32"/>
          <w:szCs w:val="32"/>
          <w:rtl/>
        </w:rPr>
        <w:t>أدم</w:t>
      </w:r>
      <w:r>
        <w:rPr>
          <w:rFonts w:cstheme="minorHAnsi"/>
          <w:sz w:val="32"/>
          <w:szCs w:val="32"/>
          <w:rtl/>
        </w:rPr>
        <w:t xml:space="preserve"> </w:t>
      </w:r>
      <w:r>
        <w:rPr>
          <w:rFonts w:cs="Traditional Arabic"/>
          <w:sz w:val="32"/>
          <w:szCs w:val="32"/>
          <w:rtl/>
        </w:rPr>
        <w:t>وحملناهم</w:t>
      </w:r>
      <w:r>
        <w:rPr>
          <w:rFonts w:cstheme="minorHAnsi"/>
          <w:sz w:val="32"/>
          <w:szCs w:val="32"/>
          <w:rtl/>
        </w:rPr>
        <w:t xml:space="preserve"> </w:t>
      </w:r>
      <w:r>
        <w:rPr>
          <w:rFonts w:cs="Traditional Arabic"/>
          <w:sz w:val="32"/>
          <w:szCs w:val="32"/>
          <w:rtl/>
        </w:rPr>
        <w:t>فى</w:t>
      </w:r>
      <w:r>
        <w:rPr>
          <w:rFonts w:cstheme="minorHAnsi"/>
          <w:sz w:val="32"/>
          <w:szCs w:val="32"/>
          <w:rtl/>
        </w:rPr>
        <w:t xml:space="preserve"> </w:t>
      </w:r>
      <w:r>
        <w:rPr>
          <w:rFonts w:cs="Traditional Arabic"/>
          <w:sz w:val="32"/>
          <w:szCs w:val="32"/>
          <w:rtl/>
        </w:rPr>
        <w:t>البر</w:t>
      </w:r>
      <w:r>
        <w:rPr>
          <w:rFonts w:cstheme="minorHAnsi"/>
          <w:sz w:val="32"/>
          <w:szCs w:val="32"/>
          <w:rtl/>
        </w:rPr>
        <w:t xml:space="preserve"> </w:t>
      </w:r>
      <w:r>
        <w:rPr>
          <w:rFonts w:cs="Traditional Arabic"/>
          <w:sz w:val="32"/>
          <w:szCs w:val="32"/>
          <w:rtl/>
        </w:rPr>
        <w:t>والبحر</w:t>
      </w:r>
      <w:r>
        <w:rPr>
          <w:rFonts w:cstheme="minorHAnsi"/>
          <w:sz w:val="32"/>
          <w:szCs w:val="32"/>
          <w:rtl/>
        </w:rPr>
        <w:t xml:space="preserve"> </w:t>
      </w:r>
      <w:r>
        <w:rPr>
          <w:rFonts w:cs="Traditional Arabic"/>
          <w:sz w:val="32"/>
          <w:szCs w:val="32"/>
          <w:rtl/>
        </w:rPr>
        <w:t>ورزقناهم</w:t>
      </w:r>
      <w:r>
        <w:rPr>
          <w:rFonts w:cstheme="minorHAnsi"/>
          <w:sz w:val="32"/>
          <w:szCs w:val="32"/>
          <w:rtl/>
        </w:rPr>
        <w:t xml:space="preserve"> </w:t>
      </w:r>
      <w:r>
        <w:rPr>
          <w:rFonts w:cs="Traditional Arabic"/>
          <w:sz w:val="32"/>
          <w:szCs w:val="32"/>
          <w:rtl/>
        </w:rPr>
        <w:t>من</w:t>
      </w:r>
      <w:r>
        <w:rPr>
          <w:rFonts w:cstheme="minorHAnsi"/>
          <w:sz w:val="32"/>
          <w:szCs w:val="32"/>
          <w:rtl/>
        </w:rPr>
        <w:t xml:space="preserve"> </w:t>
      </w:r>
      <w:r>
        <w:rPr>
          <w:rFonts w:cs="Traditional Arabic"/>
          <w:sz w:val="32"/>
          <w:szCs w:val="32"/>
          <w:rtl/>
        </w:rPr>
        <w:t>الطيبات</w:t>
      </w:r>
      <w:r>
        <w:rPr>
          <w:rFonts w:cstheme="minorHAnsi"/>
          <w:sz w:val="32"/>
          <w:szCs w:val="32"/>
          <w:rtl/>
        </w:rPr>
        <w:t xml:space="preserve"> </w:t>
      </w:r>
      <w:r>
        <w:rPr>
          <w:rFonts w:cs="Traditional Arabic"/>
          <w:sz w:val="32"/>
          <w:szCs w:val="32"/>
          <w:rtl/>
        </w:rPr>
        <w:t>وفضلناهم</w:t>
      </w:r>
      <w:r>
        <w:rPr>
          <w:rFonts w:cstheme="minorHAnsi"/>
          <w:sz w:val="32"/>
          <w:szCs w:val="32"/>
          <w:rtl/>
        </w:rPr>
        <w:t xml:space="preserve"> </w:t>
      </w:r>
      <w:r>
        <w:rPr>
          <w:rFonts w:cs="Traditional Arabic"/>
          <w:sz w:val="32"/>
          <w:szCs w:val="32"/>
          <w:rtl/>
        </w:rPr>
        <w:t>على</w:t>
      </w:r>
      <w:r>
        <w:rPr>
          <w:rFonts w:cstheme="minorHAnsi"/>
          <w:sz w:val="32"/>
          <w:szCs w:val="32"/>
          <w:rtl/>
        </w:rPr>
        <w:t xml:space="preserve"> </w:t>
      </w:r>
      <w:r>
        <w:rPr>
          <w:rFonts w:cs="Traditional Arabic"/>
          <w:sz w:val="32"/>
          <w:szCs w:val="32"/>
          <w:rtl/>
        </w:rPr>
        <w:t>كثير</w:t>
      </w:r>
      <w:r>
        <w:rPr>
          <w:rFonts w:cstheme="minorHAnsi"/>
          <w:sz w:val="32"/>
          <w:szCs w:val="32"/>
          <w:rtl/>
        </w:rPr>
        <w:t xml:space="preserve"> </w:t>
      </w:r>
      <w:r>
        <w:rPr>
          <w:rFonts w:cs="Traditional Arabic"/>
          <w:sz w:val="32"/>
          <w:szCs w:val="32"/>
          <w:rtl/>
        </w:rPr>
        <w:t>ممن</w:t>
      </w:r>
      <w:r>
        <w:rPr>
          <w:rFonts w:cstheme="minorHAnsi"/>
          <w:sz w:val="32"/>
          <w:szCs w:val="32"/>
          <w:rtl/>
        </w:rPr>
        <w:t xml:space="preserve"> </w:t>
      </w:r>
      <w:r>
        <w:rPr>
          <w:rFonts w:cs="Traditional Arabic"/>
          <w:sz w:val="32"/>
          <w:szCs w:val="32"/>
          <w:rtl/>
        </w:rPr>
        <w:t>خلقنا</w:t>
      </w:r>
      <w:r>
        <w:rPr>
          <w:rFonts w:cstheme="minorHAnsi"/>
          <w:sz w:val="32"/>
          <w:szCs w:val="32"/>
          <w:rtl/>
        </w:rPr>
        <w:t xml:space="preserve"> </w:t>
      </w:r>
      <w:r>
        <w:rPr>
          <w:rFonts w:cs="Traditional Arabic"/>
          <w:sz w:val="32"/>
          <w:szCs w:val="32"/>
          <w:rtl/>
        </w:rPr>
        <w:t>تفضيلا</w:t>
      </w:r>
      <w:r>
        <w:rPr>
          <w:rFonts w:cs="Traditional Arabic"/>
          <w:sz w:val="32"/>
          <w:szCs w:val="32"/>
        </w:rPr>
        <w:t xml:space="preserve"> </w:t>
      </w:r>
      <w:r>
        <w:rPr>
          <w:rFonts w:cs="Traditional Arabic"/>
          <w:sz w:val="24"/>
          <w:szCs w:val="24"/>
        </w:rPr>
        <w:t>me</w:t>
      </w:r>
      <w:r>
        <w:rPr>
          <w:rFonts w:cstheme="minorHAnsi"/>
          <w:sz w:val="24"/>
          <w:szCs w:val="24"/>
        </w:rPr>
        <w:t xml:space="preserve">njual </w:t>
      </w:r>
      <w:r>
        <w:rPr>
          <w:rFonts w:cstheme="minorHAnsi"/>
          <w:sz w:val="24"/>
          <w:szCs w:val="24"/>
          <w:lang w:val="en-US"/>
        </w:rPr>
        <w:t xml:space="preserve">anggota </w:t>
      </w:r>
      <w:r>
        <w:rPr>
          <w:rFonts w:cstheme="minorHAnsi"/>
          <w:sz w:val="24"/>
          <w:szCs w:val="24"/>
        </w:rPr>
        <w:t>tubuh manusia merupakan bentuk</w:t>
      </w:r>
      <w:r>
        <w:rPr>
          <w:rFonts w:cstheme="minorHAnsi"/>
          <w:sz w:val="24"/>
          <w:szCs w:val="24"/>
          <w:lang w:val="en-US"/>
        </w:rPr>
        <w:t xml:space="preserve"> perendahan dan pelecehan terhadap kemulian manusia. Dan ini bertentangan dengan nas ayat di atas.</w:t>
      </w:r>
    </w:p>
    <w:p w:rsidR="00FC399E" w:rsidRDefault="005C6228">
      <w:pPr>
        <w:pStyle w:val="ListParagraph"/>
        <w:numPr>
          <w:ilvl w:val="0"/>
          <w:numId w:val="1"/>
        </w:numPr>
        <w:spacing w:line="360" w:lineRule="auto"/>
        <w:jc w:val="both"/>
        <w:rPr>
          <w:rFonts w:cstheme="minorHAnsi"/>
          <w:sz w:val="24"/>
          <w:szCs w:val="24"/>
        </w:rPr>
      </w:pPr>
      <w:r>
        <w:rPr>
          <w:rFonts w:cstheme="minorHAnsi"/>
          <w:sz w:val="24"/>
          <w:szCs w:val="24"/>
        </w:rPr>
        <w:t xml:space="preserve"> </w:t>
      </w:r>
      <w:r>
        <w:rPr>
          <w:rFonts w:cstheme="minorHAnsi"/>
          <w:sz w:val="24"/>
          <w:szCs w:val="24"/>
          <w:lang w:val="en-US"/>
        </w:rPr>
        <w:t>Rasulullah saw. bersabda,</w:t>
      </w:r>
    </w:p>
    <w:p w:rsidR="00FC399E" w:rsidRDefault="005C6228">
      <w:pPr>
        <w:pStyle w:val="ListParagraph"/>
        <w:bidi/>
        <w:spacing w:line="360" w:lineRule="auto"/>
        <w:ind w:left="-1" w:right="709"/>
        <w:jc w:val="both"/>
        <w:rPr>
          <w:rFonts w:ascii="Traditional Arabic" w:hAnsi="Traditional Arabic" w:cs="Traditional Arabic"/>
          <w:sz w:val="32"/>
          <w:szCs w:val="32"/>
          <w:lang w:val="en-US"/>
        </w:rPr>
      </w:pPr>
      <w:r>
        <w:rPr>
          <w:rFonts w:ascii="Traditional Arabic" w:hAnsi="Traditional Arabic" w:cs="Traditional Arabic"/>
          <w:sz w:val="32"/>
          <w:szCs w:val="32"/>
          <w:rtl/>
        </w:rPr>
        <w:t xml:space="preserve">قال رسول الله صىلى </w:t>
      </w:r>
      <w:r>
        <w:rPr>
          <w:rFonts w:ascii="Traditional Arabic" w:hAnsi="Traditional Arabic" w:cs="Traditional Arabic"/>
          <w:sz w:val="32"/>
          <w:szCs w:val="32"/>
          <w:rtl/>
        </w:rPr>
        <w:t>الله عليه وسلم</w:t>
      </w:r>
      <w:r>
        <w:rPr>
          <w:rFonts w:ascii="Traditional Arabic" w:hAnsi="Traditional Arabic" w:cs="Traditional Arabic"/>
          <w:sz w:val="32"/>
          <w:szCs w:val="32"/>
        </w:rPr>
        <w:t xml:space="preserve"> </w:t>
      </w:r>
      <w:r>
        <w:rPr>
          <w:rFonts w:ascii="Traditional Arabic" w:hAnsi="Traditional Arabic" w:cs="Traditional Arabic" w:hint="cs"/>
          <w:sz w:val="32"/>
          <w:szCs w:val="32"/>
          <w:rtl/>
        </w:rPr>
        <w:t>قال الله تعالى:</w:t>
      </w:r>
      <w:r>
        <w:rPr>
          <w:rFonts w:ascii="Traditional Arabic" w:hAnsi="Traditional Arabic" w:cs="Traditional Arabic"/>
          <w:sz w:val="32"/>
          <w:szCs w:val="32"/>
          <w:rtl/>
        </w:rPr>
        <w:t xml:space="preserve"> " ثلاثة أنا خصم</w:t>
      </w:r>
      <w:r>
        <w:rPr>
          <w:rFonts w:ascii="Traditional Arabic" w:hAnsi="Traditional Arabic" w:cs="Traditional Arabic" w:hint="cs"/>
          <w:sz w:val="32"/>
          <w:szCs w:val="32"/>
          <w:rtl/>
        </w:rPr>
        <w:t>ُ</w:t>
      </w:r>
      <w:r>
        <w:rPr>
          <w:rFonts w:ascii="Traditional Arabic" w:hAnsi="Traditional Arabic" w:cs="Traditional Arabic"/>
          <w:sz w:val="32"/>
          <w:szCs w:val="32"/>
          <w:rtl/>
        </w:rPr>
        <w:t>هم يوم القيامة : رجل أعطى بى ثم غدر , ورجل باع حرا فأكل ثمنه ، ورجل استأجر أجيرا فاستوفى</w:t>
      </w:r>
      <w:r>
        <w:rPr>
          <w:rFonts w:ascii="Traditional Arabic" w:hAnsi="Traditional Arabic" w:cs="Traditional Arabic" w:hint="cs"/>
          <w:sz w:val="32"/>
          <w:szCs w:val="32"/>
          <w:rtl/>
        </w:rPr>
        <w:t xml:space="preserve"> منه</w:t>
      </w:r>
      <w:r>
        <w:rPr>
          <w:rFonts w:ascii="Traditional Arabic" w:hAnsi="Traditional Arabic" w:cs="Traditional Arabic"/>
          <w:sz w:val="32"/>
          <w:szCs w:val="32"/>
          <w:rtl/>
        </w:rPr>
        <w:t xml:space="preserve"> ولم </w:t>
      </w:r>
      <w:r>
        <w:rPr>
          <w:rFonts w:ascii="Traditional Arabic" w:hAnsi="Traditional Arabic" w:cs="Traditional Arabic" w:hint="cs"/>
          <w:sz w:val="32"/>
          <w:szCs w:val="32"/>
          <w:rtl/>
        </w:rPr>
        <w:t>يعطه</w:t>
      </w:r>
      <w:r>
        <w:rPr>
          <w:rFonts w:ascii="Traditional Arabic" w:hAnsi="Traditional Arabic" w:cs="Traditional Arabic"/>
          <w:sz w:val="32"/>
          <w:szCs w:val="32"/>
          <w:rtl/>
        </w:rPr>
        <w:t xml:space="preserve"> أجره "</w:t>
      </w:r>
      <w:r>
        <w:rPr>
          <w:rStyle w:val="FootnoteReference"/>
          <w:rFonts w:ascii="Traditional Arabic" w:hAnsi="Traditional Arabic" w:cs="Traditional Arabic"/>
          <w:sz w:val="32"/>
          <w:szCs w:val="32"/>
          <w:rtl/>
        </w:rPr>
        <w:footnoteReference w:id="7"/>
      </w:r>
    </w:p>
    <w:p w:rsidR="00FC399E" w:rsidRDefault="005C6228">
      <w:pPr>
        <w:pStyle w:val="ListParagraph"/>
        <w:spacing w:line="360" w:lineRule="auto"/>
        <w:ind w:left="709" w:right="-1"/>
        <w:jc w:val="both"/>
        <w:rPr>
          <w:rFonts w:cstheme="minorHAnsi"/>
          <w:color w:val="000000" w:themeColor="text1"/>
          <w:sz w:val="24"/>
          <w:szCs w:val="24"/>
          <w:rtl/>
          <w:lang w:val="en-US"/>
        </w:rPr>
      </w:pPr>
      <w:r>
        <w:rPr>
          <w:rFonts w:ascii="Traditional Arabic" w:hAnsi="Traditional Arabic" w:cs="Traditional Arabic"/>
          <w:sz w:val="32"/>
          <w:szCs w:val="32"/>
          <w:lang w:val="en-US"/>
        </w:rPr>
        <w:tab/>
      </w:r>
      <w:r>
        <w:rPr>
          <w:rFonts w:ascii="Traditional Arabic" w:hAnsi="Traditional Arabic" w:cs="Traditional Arabic"/>
          <w:sz w:val="32"/>
          <w:szCs w:val="32"/>
          <w:lang w:val="en-US"/>
        </w:rPr>
        <w:tab/>
      </w:r>
      <w:r>
        <w:rPr>
          <w:rFonts w:cstheme="minorHAnsi"/>
          <w:sz w:val="32"/>
          <w:szCs w:val="32"/>
          <w:lang w:val="en-US"/>
        </w:rPr>
        <w:t>“</w:t>
      </w:r>
      <w:r>
        <w:rPr>
          <w:rFonts w:cstheme="minorHAnsi"/>
          <w:i/>
          <w:iCs/>
          <w:sz w:val="24"/>
          <w:szCs w:val="24"/>
          <w:lang w:val="en-US"/>
        </w:rPr>
        <w:t xml:space="preserve">Nabi saw. </w:t>
      </w:r>
      <w:proofErr w:type="gramStart"/>
      <w:r>
        <w:rPr>
          <w:rFonts w:cstheme="minorHAnsi"/>
          <w:i/>
          <w:iCs/>
          <w:sz w:val="24"/>
          <w:szCs w:val="24"/>
          <w:lang w:val="en-US"/>
        </w:rPr>
        <w:t>bersabda</w:t>
      </w:r>
      <w:proofErr w:type="gramEnd"/>
      <w:r>
        <w:rPr>
          <w:rFonts w:cstheme="minorHAnsi"/>
          <w:i/>
          <w:iCs/>
          <w:sz w:val="24"/>
          <w:szCs w:val="24"/>
          <w:lang w:val="en-US"/>
        </w:rPr>
        <w:t xml:space="preserve">: Allah swt. </w:t>
      </w:r>
      <w:proofErr w:type="gramStart"/>
      <w:r>
        <w:rPr>
          <w:rFonts w:cstheme="minorHAnsi"/>
          <w:i/>
          <w:iCs/>
          <w:sz w:val="24"/>
          <w:szCs w:val="24"/>
          <w:lang w:val="en-US"/>
        </w:rPr>
        <w:t>berfirman</w:t>
      </w:r>
      <w:proofErr w:type="gramEnd"/>
      <w:r>
        <w:rPr>
          <w:rFonts w:cstheme="minorHAnsi"/>
          <w:i/>
          <w:iCs/>
          <w:sz w:val="24"/>
          <w:szCs w:val="24"/>
          <w:lang w:val="en-US"/>
        </w:rPr>
        <w:t xml:space="preserve">: Ada tiga jenis orang yang aku memusuhi mereka pada </w:t>
      </w:r>
      <w:r>
        <w:rPr>
          <w:rFonts w:cstheme="minorHAnsi"/>
          <w:i/>
          <w:iCs/>
          <w:sz w:val="24"/>
          <w:szCs w:val="24"/>
          <w:lang w:val="en-US"/>
        </w:rPr>
        <w:t>hari kiamat; seseorang bersumpah atas nama-Ku lalu mengingkarinya, seseorang yang menjual orang merdeka dan memakan uangnya dan seseorang yang mempekerjakan seorang pekerja dan ketika selesai tidak dibayar upahnya</w:t>
      </w:r>
      <w:r>
        <w:rPr>
          <w:rFonts w:cstheme="minorHAnsi"/>
          <w:sz w:val="24"/>
          <w:szCs w:val="24"/>
          <w:lang w:val="en-US"/>
        </w:rPr>
        <w:t>”.</w:t>
      </w:r>
    </w:p>
    <w:p w:rsidR="00FC399E" w:rsidRDefault="005C6228">
      <w:pPr>
        <w:pStyle w:val="ListParagraph"/>
        <w:numPr>
          <w:ilvl w:val="0"/>
          <w:numId w:val="2"/>
        </w:numPr>
        <w:spacing w:line="360" w:lineRule="auto"/>
        <w:ind w:right="-1"/>
        <w:jc w:val="both"/>
        <w:rPr>
          <w:sz w:val="24"/>
          <w:szCs w:val="24"/>
        </w:rPr>
      </w:pPr>
      <w:r>
        <w:rPr>
          <w:sz w:val="24"/>
          <w:szCs w:val="24"/>
        </w:rPr>
        <w:t>Membolehkan jual beli tubuh manusia akan</w:t>
      </w:r>
      <w:r>
        <w:rPr>
          <w:sz w:val="24"/>
          <w:szCs w:val="24"/>
        </w:rPr>
        <w:t xml:space="preserve"> membuka pintu kerusakan yang lebih besar, dan orang akan berusaha mencari kesempatan untuk menjual anggota tubuhnya terutama bagi kaum fakir. </w:t>
      </w:r>
    </w:p>
    <w:p w:rsidR="00FC399E" w:rsidRDefault="005C6228">
      <w:pPr>
        <w:pStyle w:val="ListParagraph"/>
        <w:numPr>
          <w:ilvl w:val="0"/>
          <w:numId w:val="2"/>
        </w:numPr>
        <w:spacing w:line="360" w:lineRule="auto"/>
        <w:ind w:right="-1"/>
        <w:jc w:val="both"/>
        <w:rPr>
          <w:sz w:val="24"/>
          <w:szCs w:val="24"/>
        </w:rPr>
      </w:pPr>
      <w:r>
        <w:rPr>
          <w:sz w:val="24"/>
          <w:szCs w:val="24"/>
        </w:rPr>
        <w:t>Manusia bukanlah pemilik yang sebenarnya terhadap anggota tubuhnya, melainkan milik Alla swt. Manusia hanya seba</w:t>
      </w:r>
      <w:r>
        <w:rPr>
          <w:sz w:val="24"/>
          <w:szCs w:val="24"/>
        </w:rPr>
        <w:t>gai penjaga amanah terhadap tubuh tersebut.</w:t>
      </w:r>
      <w:r>
        <w:rPr>
          <w:rStyle w:val="FootnoteReference"/>
          <w:rFonts w:cstheme="minorHAnsi"/>
          <w:sz w:val="24"/>
          <w:szCs w:val="24"/>
        </w:rPr>
        <w:t xml:space="preserve"> </w:t>
      </w:r>
      <w:r>
        <w:rPr>
          <w:rStyle w:val="FootnoteReference"/>
          <w:rFonts w:cstheme="minorHAnsi"/>
          <w:sz w:val="24"/>
          <w:szCs w:val="24"/>
        </w:rPr>
        <w:footnoteReference w:id="8"/>
      </w:r>
    </w:p>
    <w:p w:rsidR="00FC399E" w:rsidRDefault="005C6228">
      <w:pPr>
        <w:spacing w:line="360" w:lineRule="auto"/>
        <w:ind w:right="-1"/>
        <w:jc w:val="both"/>
        <w:rPr>
          <w:sz w:val="24"/>
          <w:szCs w:val="24"/>
          <w:lang w:val="en-US"/>
        </w:rPr>
      </w:pPr>
      <w:r>
        <w:rPr>
          <w:sz w:val="24"/>
          <w:szCs w:val="24"/>
        </w:rPr>
        <w:lastRenderedPageBreak/>
        <w:tab/>
      </w:r>
      <w:r>
        <w:rPr>
          <w:sz w:val="24"/>
          <w:szCs w:val="24"/>
          <w:lang w:val="en-US"/>
        </w:rPr>
        <w:t>Pendapat kedua</w:t>
      </w:r>
    </w:p>
    <w:p w:rsidR="00FC399E" w:rsidRDefault="005C6228">
      <w:pPr>
        <w:spacing w:line="360" w:lineRule="auto"/>
        <w:ind w:right="-1"/>
        <w:jc w:val="both"/>
        <w:rPr>
          <w:sz w:val="24"/>
          <w:szCs w:val="24"/>
          <w:lang w:val="en-US"/>
        </w:rPr>
      </w:pPr>
      <w:r>
        <w:rPr>
          <w:sz w:val="24"/>
          <w:szCs w:val="24"/>
          <w:lang w:val="en-US"/>
        </w:rPr>
        <w:tab/>
        <w:t>Para peneliti kontemporer berpendapat bahwa menjual anggota tubuh dibolehkan dengan syarat-syarat tertentu. Adapun alasan kebolehannya adalah sebagai berikut:</w:t>
      </w:r>
      <w:r>
        <w:rPr>
          <w:rStyle w:val="FootnoteReference"/>
          <w:sz w:val="24"/>
          <w:szCs w:val="24"/>
          <w:lang w:val="en-US"/>
        </w:rPr>
        <w:footnoteReference w:id="9"/>
      </w:r>
    </w:p>
    <w:p w:rsidR="00FC399E" w:rsidRDefault="005C6228">
      <w:pPr>
        <w:pStyle w:val="ListParagraph"/>
        <w:numPr>
          <w:ilvl w:val="0"/>
          <w:numId w:val="3"/>
        </w:numPr>
        <w:spacing w:line="360" w:lineRule="auto"/>
        <w:ind w:right="-1"/>
        <w:jc w:val="both"/>
        <w:rPr>
          <w:sz w:val="24"/>
          <w:szCs w:val="24"/>
          <w:lang w:val="en-US"/>
        </w:rPr>
      </w:pPr>
      <w:r>
        <w:rPr>
          <w:sz w:val="24"/>
          <w:szCs w:val="24"/>
          <w:lang w:val="en-US"/>
        </w:rPr>
        <w:t>Jika penderita saja mau memberika</w:t>
      </w:r>
      <w:r>
        <w:rPr>
          <w:sz w:val="24"/>
          <w:szCs w:val="24"/>
          <w:lang w:val="en-US"/>
        </w:rPr>
        <w:t>n hartanya untuk mendapatkan obat, mengapa pula orang tidak dibenarkan menjual organnya demi kemaslahatan si penderita?</w:t>
      </w:r>
    </w:p>
    <w:p w:rsidR="00FC399E" w:rsidRDefault="005C6228">
      <w:pPr>
        <w:pStyle w:val="ListParagraph"/>
        <w:numPr>
          <w:ilvl w:val="0"/>
          <w:numId w:val="3"/>
        </w:numPr>
        <w:spacing w:line="360" w:lineRule="auto"/>
        <w:ind w:right="-1"/>
        <w:jc w:val="both"/>
        <w:rPr>
          <w:sz w:val="24"/>
          <w:szCs w:val="24"/>
          <w:lang w:val="en-US"/>
        </w:rPr>
      </w:pPr>
      <w:r>
        <w:rPr>
          <w:sz w:val="24"/>
          <w:szCs w:val="24"/>
          <w:lang w:val="en-US"/>
        </w:rPr>
        <w:t xml:space="preserve">Qiyas harga organ terhadap diyat. Jika seseorang dibolehkan mengambil diyat karena kehilangan anggota tubuhnya, maka boleh pula </w:t>
      </w:r>
      <w:proofErr w:type="gramStart"/>
      <w:r>
        <w:rPr>
          <w:sz w:val="24"/>
          <w:szCs w:val="24"/>
          <w:lang w:val="en-US"/>
        </w:rPr>
        <w:t>ia</w:t>
      </w:r>
      <w:proofErr w:type="gramEnd"/>
      <w:r>
        <w:rPr>
          <w:sz w:val="24"/>
          <w:szCs w:val="24"/>
          <w:lang w:val="en-US"/>
        </w:rPr>
        <w:t xml:space="preserve"> </w:t>
      </w:r>
      <w:r>
        <w:rPr>
          <w:sz w:val="24"/>
          <w:szCs w:val="24"/>
          <w:lang w:val="en-US"/>
        </w:rPr>
        <w:t>mengambil harga dari organ yang diberikannya kepada si penderita.</w:t>
      </w:r>
    </w:p>
    <w:p w:rsidR="00FC399E" w:rsidRDefault="005C6228">
      <w:pPr>
        <w:pStyle w:val="ListParagraph"/>
        <w:numPr>
          <w:ilvl w:val="0"/>
          <w:numId w:val="3"/>
        </w:numPr>
        <w:spacing w:line="360" w:lineRule="auto"/>
        <w:ind w:right="-1"/>
        <w:jc w:val="both"/>
        <w:rPr>
          <w:sz w:val="24"/>
          <w:szCs w:val="24"/>
          <w:lang w:val="en-US"/>
        </w:rPr>
      </w:pPr>
      <w:r>
        <w:rPr>
          <w:sz w:val="24"/>
          <w:szCs w:val="24"/>
          <w:lang w:val="en-US"/>
        </w:rPr>
        <w:t>Menjual organ tubuh dalam situasi seperti ini bukanlah bentuk perendahan dan pelecehan terhadap kemuliaan manusia, melainkan bentuk pemanfaatan yang dibenarkan. Jika donor dibolehkan demi su</w:t>
      </w:r>
      <w:r>
        <w:rPr>
          <w:sz w:val="24"/>
          <w:szCs w:val="24"/>
          <w:lang w:val="en-US"/>
        </w:rPr>
        <w:t xml:space="preserve">atu kemaslahatan, maka mengambil harga dari organ yang didonorkan juga dibenarkan.  </w:t>
      </w:r>
    </w:p>
    <w:p w:rsidR="00FC399E" w:rsidRDefault="005C6228">
      <w:pPr>
        <w:pStyle w:val="ListParagraph"/>
        <w:numPr>
          <w:ilvl w:val="0"/>
          <w:numId w:val="3"/>
        </w:numPr>
        <w:spacing w:line="360" w:lineRule="auto"/>
        <w:ind w:right="-1"/>
        <w:jc w:val="both"/>
        <w:rPr>
          <w:sz w:val="24"/>
          <w:szCs w:val="24"/>
          <w:lang w:val="en-US"/>
        </w:rPr>
      </w:pPr>
      <w:r>
        <w:rPr>
          <w:sz w:val="24"/>
          <w:szCs w:val="24"/>
          <w:lang w:val="en-US"/>
        </w:rPr>
        <w:t xml:space="preserve">Penjualan organ tubuh di sini bukan dimaksudkan untuk tujuan perdagangan dan keuntungan, melainkan untuk menyelamatkan orang yang sakit </w:t>
      </w:r>
    </w:p>
    <w:p w:rsidR="00FC399E" w:rsidRDefault="005C6228">
      <w:pPr>
        <w:spacing w:line="360" w:lineRule="auto"/>
        <w:ind w:right="-1"/>
        <w:jc w:val="both"/>
        <w:rPr>
          <w:sz w:val="24"/>
          <w:szCs w:val="24"/>
          <w:lang w:val="en-US"/>
        </w:rPr>
      </w:pPr>
      <w:r>
        <w:rPr>
          <w:sz w:val="24"/>
          <w:szCs w:val="24"/>
          <w:lang w:val="en-US"/>
        </w:rPr>
        <w:tab/>
        <w:t>Tarjih (pendapat yang kuat)</w:t>
      </w:r>
      <w:r>
        <w:rPr>
          <w:rStyle w:val="FootnoteReference"/>
          <w:sz w:val="24"/>
          <w:szCs w:val="24"/>
          <w:lang w:val="en-US"/>
        </w:rPr>
        <w:footnoteReference w:id="10"/>
      </w:r>
    </w:p>
    <w:p w:rsidR="00FC399E" w:rsidRDefault="005C6228">
      <w:pPr>
        <w:spacing w:line="360" w:lineRule="auto"/>
        <w:ind w:right="-1"/>
        <w:jc w:val="both"/>
        <w:rPr>
          <w:sz w:val="24"/>
          <w:szCs w:val="24"/>
          <w:lang w:val="en-US"/>
        </w:rPr>
      </w:pPr>
      <w:r>
        <w:rPr>
          <w:sz w:val="24"/>
          <w:szCs w:val="24"/>
          <w:lang w:val="en-US"/>
        </w:rPr>
        <w:tab/>
        <w:t>Ber</w:t>
      </w:r>
      <w:r>
        <w:rPr>
          <w:sz w:val="24"/>
          <w:szCs w:val="24"/>
          <w:lang w:val="en-US"/>
        </w:rPr>
        <w:t>dasarkan argumentasi-argumentasi yang dikemukakan, pendapat yang lebih kuat adalah pendapat yang mengharamkan jual beli organ tubuh manusia. Alasannya bahwa pengharaman tersebut demi menjaga kemuliaan manusia dan menutup pintu-pintu kerusakan dari perdagan</w:t>
      </w:r>
      <w:r>
        <w:rPr>
          <w:sz w:val="24"/>
          <w:szCs w:val="24"/>
          <w:lang w:val="en-US"/>
        </w:rPr>
        <w:t>gan organ tersebut. Dan adapun argumentasi yang mengatakan bahwa penjualan organ bukan untuk maksud mengambil keuntungan sangat sulit diterima, karena bagaimana mungkin orang menjual tanpa ada maksud keuntungan.</w:t>
      </w:r>
    </w:p>
    <w:p w:rsidR="00FC399E" w:rsidRDefault="005C6228">
      <w:pPr>
        <w:spacing w:line="360" w:lineRule="auto"/>
        <w:ind w:right="-1"/>
        <w:jc w:val="both"/>
        <w:rPr>
          <w:b/>
          <w:bCs/>
          <w:sz w:val="24"/>
          <w:szCs w:val="24"/>
        </w:rPr>
      </w:pPr>
      <w:r>
        <w:rPr>
          <w:sz w:val="24"/>
          <w:szCs w:val="24"/>
          <w:lang w:val="en-US"/>
        </w:rPr>
        <w:lastRenderedPageBreak/>
        <w:tab/>
      </w:r>
      <w:r>
        <w:rPr>
          <w:b/>
          <w:bCs/>
          <w:sz w:val="24"/>
          <w:szCs w:val="24"/>
          <w:lang w:val="en-US"/>
        </w:rPr>
        <w:t xml:space="preserve">D. Hukum Donor Organ Tubuh Manusia </w:t>
      </w:r>
    </w:p>
    <w:p w:rsidR="00FC399E" w:rsidRDefault="005C6228">
      <w:pPr>
        <w:spacing w:line="360" w:lineRule="auto"/>
        <w:ind w:right="-1"/>
        <w:jc w:val="both"/>
        <w:rPr>
          <w:sz w:val="24"/>
          <w:szCs w:val="24"/>
        </w:rPr>
      </w:pPr>
      <w:r>
        <w:rPr>
          <w:sz w:val="24"/>
          <w:szCs w:val="24"/>
        </w:rPr>
        <w:tab/>
        <w:t xml:space="preserve">Donor </w:t>
      </w:r>
      <w:r>
        <w:rPr>
          <w:sz w:val="24"/>
          <w:szCs w:val="24"/>
        </w:rPr>
        <w:t>organ tubuh di sini yaitu memberikan bagian dari tubuhnya untuk dicangkokan ke orang lain denga suka rela, tanpa ada imbalan apapun.</w:t>
      </w:r>
    </w:p>
    <w:p w:rsidR="00FC399E" w:rsidRDefault="005C6228">
      <w:pPr>
        <w:spacing w:line="360" w:lineRule="auto"/>
        <w:ind w:right="-1"/>
        <w:jc w:val="both"/>
        <w:rPr>
          <w:sz w:val="24"/>
          <w:szCs w:val="24"/>
          <w:lang w:val="en-US"/>
        </w:rPr>
      </w:pPr>
      <w:r>
        <w:rPr>
          <w:sz w:val="24"/>
          <w:szCs w:val="24"/>
          <w:lang w:val="en-US"/>
        </w:rPr>
        <w:tab/>
        <w:t>Para ulama terbagi ke dalam dua pendapat:</w:t>
      </w:r>
    </w:p>
    <w:p w:rsidR="00FC399E" w:rsidRDefault="005C6228">
      <w:pPr>
        <w:spacing w:line="360" w:lineRule="auto"/>
        <w:ind w:right="-1"/>
        <w:jc w:val="both"/>
        <w:rPr>
          <w:sz w:val="24"/>
          <w:szCs w:val="24"/>
        </w:rPr>
      </w:pPr>
      <w:r>
        <w:rPr>
          <w:sz w:val="24"/>
          <w:szCs w:val="24"/>
          <w:lang w:val="en-US"/>
        </w:rPr>
        <w:tab/>
        <w:t>Pendapat pertama, tidak dibenarkan memotong anggota tubuh manusia yang masih hi</w:t>
      </w:r>
      <w:r>
        <w:rPr>
          <w:sz w:val="24"/>
          <w:szCs w:val="24"/>
          <w:lang w:val="en-US"/>
        </w:rPr>
        <w:t xml:space="preserve">dup, baik itu dijual maupun </w:t>
      </w:r>
      <w:r>
        <w:rPr>
          <w:sz w:val="24"/>
          <w:szCs w:val="24"/>
        </w:rPr>
        <w:t>hibar</w:t>
      </w:r>
      <w:r>
        <w:rPr>
          <w:sz w:val="24"/>
          <w:szCs w:val="24"/>
          <w:lang w:val="en-US"/>
        </w:rPr>
        <w:t>.</w:t>
      </w:r>
      <w:r>
        <w:rPr>
          <w:rStyle w:val="FootnoteReference"/>
          <w:sz w:val="24"/>
          <w:szCs w:val="24"/>
          <w:lang w:val="en-US"/>
        </w:rPr>
        <w:footnoteReference w:id="11"/>
      </w:r>
      <w:r>
        <w:rPr>
          <w:sz w:val="24"/>
          <w:szCs w:val="24"/>
        </w:rPr>
        <w:t xml:space="preserve"> Diantara yang berpendapat seperti ini yaitu syaikh Mutawalli Sya’rawi, Ahmad bin Ahmad Khalili, Abdussalam Rahim as-Sukri, Sayyid Muhammad Qutbuddin, as-Syarif Muhammad Abdul Qadir,</w:t>
      </w:r>
      <w:r>
        <w:rPr>
          <w:rStyle w:val="FootnoteReference"/>
          <w:sz w:val="24"/>
          <w:szCs w:val="24"/>
        </w:rPr>
        <w:footnoteReference w:id="12"/>
      </w:r>
      <w:r>
        <w:rPr>
          <w:sz w:val="24"/>
          <w:szCs w:val="24"/>
        </w:rPr>
        <w:t xml:space="preserve"> dan Hasan Ali Syadzili.</w:t>
      </w:r>
      <w:r>
        <w:rPr>
          <w:rStyle w:val="FootnoteReference"/>
          <w:sz w:val="24"/>
          <w:szCs w:val="24"/>
        </w:rPr>
        <w:footnoteReference w:id="13"/>
      </w:r>
      <w:r>
        <w:rPr>
          <w:sz w:val="24"/>
          <w:szCs w:val="24"/>
        </w:rPr>
        <w:t xml:space="preserve"> </w:t>
      </w:r>
    </w:p>
    <w:p w:rsidR="00FC399E" w:rsidRDefault="005C6228">
      <w:pPr>
        <w:spacing w:line="360" w:lineRule="auto"/>
        <w:ind w:right="-1"/>
        <w:jc w:val="both"/>
        <w:rPr>
          <w:sz w:val="24"/>
          <w:szCs w:val="24"/>
        </w:rPr>
      </w:pPr>
      <w:r>
        <w:rPr>
          <w:sz w:val="24"/>
          <w:szCs w:val="24"/>
        </w:rPr>
        <w:tab/>
        <w:t xml:space="preserve">Dalil dan </w:t>
      </w:r>
      <w:r>
        <w:rPr>
          <w:sz w:val="24"/>
          <w:szCs w:val="24"/>
        </w:rPr>
        <w:t xml:space="preserve">hujjah mereka adalah: </w:t>
      </w:r>
    </w:p>
    <w:p w:rsidR="00FC399E" w:rsidRDefault="005C6228">
      <w:pPr>
        <w:pStyle w:val="ListParagraph"/>
        <w:numPr>
          <w:ilvl w:val="0"/>
          <w:numId w:val="4"/>
        </w:numPr>
        <w:spacing w:line="360" w:lineRule="auto"/>
        <w:ind w:right="-1"/>
        <w:jc w:val="both"/>
        <w:rPr>
          <w:sz w:val="24"/>
          <w:szCs w:val="24"/>
        </w:rPr>
      </w:pPr>
      <w:r>
        <w:rPr>
          <w:sz w:val="24"/>
          <w:szCs w:val="24"/>
        </w:rPr>
        <w:t xml:space="preserve">Firman Allah,  </w:t>
      </w:r>
      <w:r>
        <w:rPr>
          <w:rFonts w:ascii="Traditional Arabic" w:hAnsi="Traditional Arabic" w:cs="Traditional Arabic"/>
          <w:sz w:val="32"/>
          <w:szCs w:val="32"/>
          <w:rtl/>
        </w:rPr>
        <w:t>ولا تلقوا بأيديكم إلى التهلكه</w:t>
      </w:r>
      <w:r>
        <w:rPr>
          <w:rFonts w:hint="cs"/>
          <w:sz w:val="24"/>
          <w:szCs w:val="24"/>
          <w:rtl/>
        </w:rPr>
        <w:t xml:space="preserve"> </w:t>
      </w:r>
      <w:r>
        <w:rPr>
          <w:rStyle w:val="FootnoteReference"/>
          <w:sz w:val="24"/>
          <w:szCs w:val="24"/>
          <w:rtl/>
        </w:rPr>
        <w:footnoteReference w:id="14"/>
      </w:r>
    </w:p>
    <w:p w:rsidR="00FC399E" w:rsidRDefault="005C6228">
      <w:pPr>
        <w:pStyle w:val="ListParagraph"/>
        <w:numPr>
          <w:ilvl w:val="0"/>
          <w:numId w:val="4"/>
        </w:numPr>
        <w:spacing w:line="360" w:lineRule="auto"/>
        <w:ind w:right="-1"/>
        <w:jc w:val="both"/>
        <w:rPr>
          <w:sz w:val="24"/>
          <w:szCs w:val="24"/>
        </w:rPr>
      </w:pPr>
      <w:r>
        <w:rPr>
          <w:sz w:val="24"/>
          <w:szCs w:val="24"/>
        </w:rPr>
        <w:t xml:space="preserve">Hadits Nabi, </w:t>
      </w:r>
      <w:r>
        <w:rPr>
          <w:rFonts w:ascii="Traditional Arabic" w:hAnsi="Traditional Arabic" w:cs="Traditional Arabic"/>
          <w:sz w:val="32"/>
          <w:szCs w:val="32"/>
          <w:rtl/>
        </w:rPr>
        <w:t>لا ضرر ولاضرار</w:t>
      </w:r>
    </w:p>
    <w:p w:rsidR="00FC399E" w:rsidRDefault="005C6228">
      <w:pPr>
        <w:pStyle w:val="ListParagraph"/>
        <w:numPr>
          <w:ilvl w:val="0"/>
          <w:numId w:val="4"/>
        </w:numPr>
        <w:spacing w:line="360" w:lineRule="auto"/>
        <w:ind w:right="-1"/>
        <w:jc w:val="both"/>
        <w:rPr>
          <w:sz w:val="24"/>
          <w:szCs w:val="24"/>
        </w:rPr>
      </w:pPr>
      <w:r>
        <w:rPr>
          <w:sz w:val="24"/>
          <w:szCs w:val="24"/>
          <w:lang w:val="en-US"/>
        </w:rPr>
        <w:t>Tubuh manusia bukanlah milik pribadi, oleh karena itu tidak dibenarkan memberi barang yang bukan milik pribadi.</w:t>
      </w:r>
      <w:r>
        <w:rPr>
          <w:rStyle w:val="FootnoteReference"/>
          <w:sz w:val="24"/>
          <w:szCs w:val="24"/>
          <w:lang w:val="en-US"/>
        </w:rPr>
        <w:footnoteReference w:id="15"/>
      </w:r>
    </w:p>
    <w:p w:rsidR="00FC399E" w:rsidRDefault="005C6228">
      <w:pPr>
        <w:spacing w:line="360" w:lineRule="auto"/>
        <w:ind w:right="-1"/>
        <w:jc w:val="both"/>
        <w:rPr>
          <w:sz w:val="24"/>
          <w:szCs w:val="24"/>
        </w:rPr>
      </w:pPr>
      <w:r>
        <w:rPr>
          <w:sz w:val="24"/>
          <w:szCs w:val="24"/>
        </w:rPr>
        <w:tab/>
      </w:r>
      <w:r>
        <w:rPr>
          <w:sz w:val="24"/>
          <w:szCs w:val="24"/>
          <w:lang w:val="en-US"/>
        </w:rPr>
        <w:t xml:space="preserve">Pendapat kedua, donor anggota tubuh </w:t>
      </w:r>
      <w:r>
        <w:rPr>
          <w:sz w:val="24"/>
          <w:szCs w:val="24"/>
          <w:lang w:val="en-US"/>
        </w:rPr>
        <w:t>dibolehkan dengan sarat:</w:t>
      </w:r>
      <w:r>
        <w:rPr>
          <w:rStyle w:val="FootnoteReference"/>
          <w:sz w:val="24"/>
          <w:szCs w:val="24"/>
          <w:lang w:val="en-US"/>
        </w:rPr>
        <w:footnoteReference w:id="16"/>
      </w:r>
    </w:p>
    <w:p w:rsidR="00FC399E" w:rsidRDefault="005C6228">
      <w:pPr>
        <w:pStyle w:val="ListParagraph"/>
        <w:numPr>
          <w:ilvl w:val="0"/>
          <w:numId w:val="5"/>
        </w:numPr>
        <w:spacing w:line="360" w:lineRule="auto"/>
        <w:ind w:right="-1"/>
        <w:jc w:val="both"/>
        <w:rPr>
          <w:sz w:val="24"/>
          <w:szCs w:val="24"/>
        </w:rPr>
      </w:pPr>
      <w:r>
        <w:rPr>
          <w:sz w:val="24"/>
          <w:szCs w:val="24"/>
        </w:rPr>
        <w:t xml:space="preserve">Pendonor ridha, baligh, berakal dan memahami dengan jelas apa yang dilakukannya. </w:t>
      </w:r>
    </w:p>
    <w:p w:rsidR="00FC399E" w:rsidRDefault="005C6228">
      <w:pPr>
        <w:pStyle w:val="ListParagraph"/>
        <w:numPr>
          <w:ilvl w:val="0"/>
          <w:numId w:val="5"/>
        </w:numPr>
        <w:spacing w:line="360" w:lineRule="auto"/>
        <w:ind w:right="-1"/>
        <w:jc w:val="both"/>
        <w:rPr>
          <w:sz w:val="24"/>
          <w:szCs w:val="24"/>
        </w:rPr>
      </w:pPr>
      <w:r>
        <w:rPr>
          <w:sz w:val="24"/>
          <w:szCs w:val="24"/>
        </w:rPr>
        <w:t xml:space="preserve">Organ yang diambil tidak membahayakan pendonor. </w:t>
      </w:r>
    </w:p>
    <w:p w:rsidR="00FC399E" w:rsidRDefault="005C6228">
      <w:pPr>
        <w:pStyle w:val="ListParagraph"/>
        <w:numPr>
          <w:ilvl w:val="0"/>
          <w:numId w:val="5"/>
        </w:numPr>
        <w:spacing w:line="360" w:lineRule="auto"/>
        <w:ind w:right="-1"/>
        <w:jc w:val="both"/>
        <w:rPr>
          <w:sz w:val="24"/>
          <w:szCs w:val="24"/>
        </w:rPr>
      </w:pPr>
      <w:r>
        <w:rPr>
          <w:sz w:val="24"/>
          <w:szCs w:val="24"/>
        </w:rPr>
        <w:lastRenderedPageBreak/>
        <w:t>Transplantasi organ tersebut satu-satunya jalan untuk mengobati penderita. Artinya tidak ada obat l</w:t>
      </w:r>
      <w:r>
        <w:rPr>
          <w:sz w:val="24"/>
          <w:szCs w:val="24"/>
        </w:rPr>
        <w:t>ain yang bisa dijadikan solusi.</w:t>
      </w:r>
    </w:p>
    <w:p w:rsidR="00FC399E" w:rsidRDefault="005C6228">
      <w:pPr>
        <w:pStyle w:val="ListParagraph"/>
        <w:numPr>
          <w:ilvl w:val="0"/>
          <w:numId w:val="5"/>
        </w:numPr>
        <w:spacing w:line="360" w:lineRule="auto"/>
        <w:ind w:right="-1"/>
        <w:jc w:val="both"/>
        <w:rPr>
          <w:sz w:val="24"/>
          <w:szCs w:val="24"/>
        </w:rPr>
      </w:pPr>
      <w:r>
        <w:rPr>
          <w:sz w:val="24"/>
          <w:szCs w:val="24"/>
        </w:rPr>
        <w:t>Transplantasi dilakukan karena keadaan terpaksa. Yaitu, jika tidak dilakukan akan menyebabkan kematian bagi penderita.</w:t>
      </w:r>
    </w:p>
    <w:p w:rsidR="00FC399E" w:rsidRDefault="005C6228">
      <w:pPr>
        <w:pStyle w:val="ListParagraph"/>
        <w:numPr>
          <w:ilvl w:val="0"/>
          <w:numId w:val="5"/>
        </w:numPr>
        <w:spacing w:line="360" w:lineRule="auto"/>
        <w:ind w:right="-1"/>
        <w:jc w:val="both"/>
        <w:rPr>
          <w:sz w:val="24"/>
          <w:szCs w:val="24"/>
        </w:rPr>
      </w:pPr>
      <w:r>
        <w:rPr>
          <w:sz w:val="24"/>
          <w:szCs w:val="24"/>
        </w:rPr>
        <w:t>Keberhasilan transplantasi benar-benar dapat diukur. Bukan eksperimen.</w:t>
      </w:r>
    </w:p>
    <w:p w:rsidR="00FC399E" w:rsidRDefault="005C6228">
      <w:pPr>
        <w:pStyle w:val="ListParagraph"/>
        <w:numPr>
          <w:ilvl w:val="0"/>
          <w:numId w:val="5"/>
        </w:numPr>
        <w:spacing w:line="360" w:lineRule="auto"/>
        <w:ind w:right="-1"/>
        <w:jc w:val="both"/>
        <w:rPr>
          <w:sz w:val="24"/>
          <w:szCs w:val="24"/>
        </w:rPr>
      </w:pPr>
      <w:r>
        <w:rPr>
          <w:sz w:val="24"/>
          <w:szCs w:val="24"/>
        </w:rPr>
        <w:t>Pendonor tidak meminta imbalan uan</w:t>
      </w:r>
      <w:r>
        <w:rPr>
          <w:sz w:val="24"/>
          <w:szCs w:val="24"/>
        </w:rPr>
        <w:t xml:space="preserve">g.   </w:t>
      </w:r>
    </w:p>
    <w:p w:rsidR="00FC399E" w:rsidRDefault="005C6228">
      <w:pPr>
        <w:spacing w:line="360" w:lineRule="auto"/>
        <w:ind w:right="-1"/>
        <w:jc w:val="both"/>
        <w:rPr>
          <w:rFonts w:cstheme="minorHAnsi"/>
          <w:sz w:val="24"/>
          <w:szCs w:val="24"/>
          <w:lang w:val="en-US"/>
        </w:rPr>
      </w:pPr>
      <w:r>
        <w:rPr>
          <w:rFonts w:cstheme="minorHAnsi"/>
          <w:sz w:val="24"/>
          <w:szCs w:val="24"/>
          <w:lang w:val="en-US"/>
        </w:rPr>
        <w:tab/>
        <w:t>Adapun dalil-dalil yang membolehkan yaitu:</w:t>
      </w:r>
      <w:r>
        <w:rPr>
          <w:rStyle w:val="FootnoteReference"/>
          <w:rFonts w:cstheme="minorHAnsi"/>
          <w:sz w:val="24"/>
          <w:szCs w:val="24"/>
          <w:lang w:val="en-US"/>
        </w:rPr>
        <w:footnoteReference w:id="17"/>
      </w:r>
    </w:p>
    <w:p w:rsidR="00FC399E" w:rsidRDefault="005C6228">
      <w:pPr>
        <w:pStyle w:val="ListParagraph"/>
        <w:numPr>
          <w:ilvl w:val="0"/>
          <w:numId w:val="6"/>
        </w:numPr>
        <w:spacing w:line="360" w:lineRule="auto"/>
        <w:ind w:right="-1"/>
        <w:jc w:val="both"/>
        <w:rPr>
          <w:rFonts w:cstheme="minorHAnsi"/>
          <w:sz w:val="24"/>
          <w:szCs w:val="24"/>
          <w:lang w:val="en-US"/>
        </w:rPr>
      </w:pPr>
      <w:r>
        <w:rPr>
          <w:rFonts w:cstheme="minorHAnsi"/>
          <w:sz w:val="24"/>
          <w:szCs w:val="24"/>
          <w:lang w:val="en-US"/>
        </w:rPr>
        <w:t xml:space="preserve">Meskipun manusia tidak memiliki hak milik terhadap tubuhnya, namun manusia dapat memanfaatkan </w:t>
      </w:r>
      <w:proofErr w:type="gramStart"/>
      <w:r>
        <w:rPr>
          <w:rFonts w:cstheme="minorHAnsi"/>
          <w:sz w:val="24"/>
          <w:szCs w:val="24"/>
          <w:lang w:val="en-US"/>
        </w:rPr>
        <w:t>apa</w:t>
      </w:r>
      <w:proofErr w:type="gramEnd"/>
      <w:r>
        <w:rPr>
          <w:rFonts w:cstheme="minorHAnsi"/>
          <w:sz w:val="24"/>
          <w:szCs w:val="24"/>
          <w:lang w:val="en-US"/>
        </w:rPr>
        <w:t xml:space="preserve"> yang diberikan Allah kepadanya selama tidak membahayakan jiwanya.</w:t>
      </w:r>
    </w:p>
    <w:p w:rsidR="00FC399E" w:rsidRDefault="005C6228">
      <w:pPr>
        <w:pStyle w:val="ListParagraph"/>
        <w:numPr>
          <w:ilvl w:val="0"/>
          <w:numId w:val="6"/>
        </w:numPr>
        <w:spacing w:line="360" w:lineRule="auto"/>
        <w:ind w:right="-1"/>
        <w:jc w:val="both"/>
        <w:rPr>
          <w:rFonts w:ascii="Traditional Arabic" w:hAnsi="Traditional Arabic" w:cs="Traditional Arabic"/>
          <w:sz w:val="32"/>
          <w:szCs w:val="32"/>
          <w:lang w:val="en-US"/>
        </w:rPr>
      </w:pPr>
      <w:r>
        <w:rPr>
          <w:rFonts w:cstheme="minorHAnsi"/>
          <w:sz w:val="24"/>
          <w:szCs w:val="24"/>
          <w:lang w:val="en-US"/>
        </w:rPr>
        <w:t xml:space="preserve">Transplansi organ karena darurat di </w:t>
      </w:r>
      <w:r>
        <w:rPr>
          <w:rFonts w:cstheme="minorHAnsi"/>
          <w:sz w:val="24"/>
          <w:szCs w:val="24"/>
          <w:lang w:val="en-US"/>
        </w:rPr>
        <w:t>bolehkan dengan dalil</w:t>
      </w:r>
    </w:p>
    <w:p w:rsidR="00FC399E" w:rsidRDefault="005C6228">
      <w:pPr>
        <w:pStyle w:val="ListParagraph"/>
        <w:bidi/>
        <w:spacing w:line="360" w:lineRule="auto"/>
        <w:ind w:left="-1" w:right="-1"/>
        <w:jc w:val="both"/>
        <w:rPr>
          <w:rFonts w:ascii="Traditional Arabic" w:hAnsi="Traditional Arabic" w:cs="Traditional Arabic"/>
          <w:sz w:val="32"/>
          <w:szCs w:val="32"/>
          <w:lang w:val="en-US"/>
        </w:rPr>
      </w:pPr>
      <w:r>
        <w:rPr>
          <w:rFonts w:cstheme="minorHAnsi"/>
          <w:sz w:val="24"/>
          <w:szCs w:val="24"/>
          <w:lang w:val="en-US"/>
        </w:rPr>
        <w:t xml:space="preserve"> </w:t>
      </w:r>
      <w:r>
        <w:rPr>
          <w:rFonts w:cstheme="minorHAnsi" w:hint="cs"/>
          <w:sz w:val="24"/>
          <w:szCs w:val="24"/>
          <w:rtl/>
          <w:lang w:val="en-US"/>
        </w:rPr>
        <w:t xml:space="preserve">... </w:t>
      </w:r>
      <w:r>
        <w:rPr>
          <w:rFonts w:ascii="Traditional Arabic" w:hAnsi="Traditional Arabic" w:cs="Traditional Arabic"/>
          <w:sz w:val="32"/>
          <w:szCs w:val="32"/>
          <w:rtl/>
        </w:rPr>
        <w:t>وقد فصل لكم ما حرم عليكم إلا ما اضطررتم إليه</w:t>
      </w:r>
      <w:r>
        <w:rPr>
          <w:rFonts w:ascii="Traditional Arabic" w:hAnsi="Traditional Arabic" w:cs="Traditional Arabic" w:hint="cs"/>
          <w:sz w:val="32"/>
          <w:szCs w:val="32"/>
          <w:rtl/>
        </w:rPr>
        <w:t>...</w:t>
      </w:r>
      <w:r>
        <w:rPr>
          <w:rStyle w:val="FootnoteReference"/>
          <w:rFonts w:ascii="Traditional Arabic" w:hAnsi="Traditional Arabic" w:cs="Traditional Arabic"/>
          <w:sz w:val="24"/>
          <w:szCs w:val="24"/>
          <w:rtl/>
        </w:rPr>
        <w:footnoteReference w:id="18"/>
      </w:r>
    </w:p>
    <w:p w:rsidR="00FC399E" w:rsidRDefault="005C6228">
      <w:pPr>
        <w:pStyle w:val="ListParagraph"/>
        <w:spacing w:line="360" w:lineRule="auto"/>
        <w:ind w:right="-1"/>
        <w:jc w:val="both"/>
        <w:rPr>
          <w:rFonts w:cstheme="minorHAnsi"/>
          <w:i/>
          <w:iCs/>
          <w:color w:val="000000" w:themeColor="text1"/>
          <w:sz w:val="24"/>
          <w:szCs w:val="24"/>
          <w:lang w:val="en-US"/>
        </w:rPr>
      </w:pPr>
      <w:r>
        <w:rPr>
          <w:rFonts w:cstheme="minorHAnsi"/>
          <w:sz w:val="24"/>
          <w:szCs w:val="24"/>
          <w:lang w:val="en-US"/>
        </w:rPr>
        <w:t>“</w:t>
      </w:r>
      <w:r>
        <w:rPr>
          <w:rFonts w:cstheme="minorHAnsi"/>
          <w:i/>
          <w:iCs/>
          <w:color w:val="000000" w:themeColor="text1"/>
          <w:sz w:val="24"/>
          <w:szCs w:val="24"/>
          <w:lang w:val="en-US"/>
        </w:rPr>
        <w:t>S</w:t>
      </w:r>
      <w:r>
        <w:rPr>
          <w:rFonts w:cstheme="minorHAnsi"/>
          <w:i/>
          <w:iCs/>
          <w:color w:val="000000" w:themeColor="text1"/>
          <w:sz w:val="24"/>
          <w:szCs w:val="24"/>
          <w:shd w:val="clear" w:color="auto" w:fill="FFFFFF"/>
        </w:rPr>
        <w:t>esungguhnya Allah telah menjelaskan kepada</w:t>
      </w:r>
      <w:r>
        <w:rPr>
          <w:rFonts w:cstheme="minorHAnsi"/>
          <w:i/>
          <w:iCs/>
          <w:color w:val="000000" w:themeColor="text1"/>
          <w:sz w:val="24"/>
          <w:szCs w:val="24"/>
          <w:shd w:val="clear" w:color="auto" w:fill="FFFFFF"/>
          <w:lang w:val="en-US"/>
        </w:rPr>
        <w:t xml:space="preserve">mu </w:t>
      </w:r>
      <w:r>
        <w:rPr>
          <w:rFonts w:cstheme="minorHAnsi"/>
          <w:i/>
          <w:iCs/>
          <w:color w:val="000000" w:themeColor="text1"/>
          <w:sz w:val="24"/>
          <w:szCs w:val="24"/>
          <w:shd w:val="clear" w:color="auto" w:fill="FFFFFF"/>
        </w:rPr>
        <w:t>apa yang diharamkan</w:t>
      </w:r>
      <w:r>
        <w:rPr>
          <w:rFonts w:cstheme="minorHAnsi"/>
          <w:i/>
          <w:iCs/>
          <w:color w:val="000000" w:themeColor="text1"/>
          <w:sz w:val="24"/>
          <w:szCs w:val="24"/>
          <w:shd w:val="clear" w:color="auto" w:fill="FFFFFF"/>
          <w:lang w:val="en-US"/>
        </w:rPr>
        <w:t xml:space="preserve"> bagimu</w:t>
      </w:r>
      <w:r>
        <w:rPr>
          <w:rFonts w:cstheme="minorHAnsi"/>
          <w:i/>
          <w:iCs/>
          <w:color w:val="000000" w:themeColor="text1"/>
          <w:sz w:val="24"/>
          <w:szCs w:val="24"/>
          <w:shd w:val="clear" w:color="auto" w:fill="FFFFFF"/>
        </w:rPr>
        <w:t xml:space="preserve">, kecuali </w:t>
      </w:r>
      <w:r>
        <w:rPr>
          <w:rFonts w:cstheme="minorHAnsi"/>
          <w:i/>
          <w:iCs/>
          <w:color w:val="000000" w:themeColor="text1"/>
          <w:sz w:val="24"/>
          <w:szCs w:val="24"/>
          <w:shd w:val="clear" w:color="auto" w:fill="FFFFFF"/>
          <w:lang w:val="en-US"/>
        </w:rPr>
        <w:t xml:space="preserve">sesuatu </w:t>
      </w:r>
      <w:r>
        <w:rPr>
          <w:rFonts w:cstheme="minorHAnsi"/>
          <w:i/>
          <w:iCs/>
          <w:color w:val="000000" w:themeColor="text1"/>
          <w:sz w:val="24"/>
          <w:szCs w:val="24"/>
          <w:shd w:val="clear" w:color="auto" w:fill="FFFFFF"/>
        </w:rPr>
        <w:t>yang terpaksa kamu memakannya</w:t>
      </w:r>
      <w:r>
        <w:rPr>
          <w:rFonts w:cstheme="minorHAnsi"/>
          <w:i/>
          <w:iCs/>
          <w:color w:val="000000" w:themeColor="text1"/>
          <w:sz w:val="24"/>
          <w:szCs w:val="24"/>
          <w:shd w:val="clear" w:color="auto" w:fill="FFFFFF"/>
          <w:lang w:val="en-US"/>
        </w:rPr>
        <w:t>…”</w:t>
      </w:r>
    </w:p>
    <w:p w:rsidR="00FC399E" w:rsidRDefault="005C6228">
      <w:pPr>
        <w:pStyle w:val="ListParagraph"/>
        <w:numPr>
          <w:ilvl w:val="0"/>
          <w:numId w:val="6"/>
        </w:numPr>
        <w:spacing w:line="360" w:lineRule="auto"/>
        <w:ind w:right="-1"/>
        <w:jc w:val="both"/>
        <w:rPr>
          <w:rFonts w:ascii="Traditional Arabic" w:hAnsi="Traditional Arabic" w:cs="Traditional Arabic"/>
          <w:sz w:val="32"/>
          <w:szCs w:val="32"/>
          <w:lang w:val="en-US"/>
        </w:rPr>
      </w:pPr>
      <w:r>
        <w:rPr>
          <w:sz w:val="24"/>
          <w:szCs w:val="24"/>
          <w:lang w:val="en-US"/>
        </w:rPr>
        <w:t xml:space="preserve">Donor organ –selama tidak membahayakan- merupakan bentuk </w:t>
      </w:r>
      <w:r>
        <w:rPr>
          <w:sz w:val="24"/>
          <w:szCs w:val="24"/>
          <w:lang w:val="en-US"/>
        </w:rPr>
        <w:t>tolong-menolong dalam kebaikan (</w:t>
      </w:r>
      <w:r>
        <w:rPr>
          <w:i/>
          <w:iCs/>
          <w:sz w:val="24"/>
          <w:szCs w:val="24"/>
          <w:lang w:val="en-US"/>
        </w:rPr>
        <w:t>ta’awun fil khair</w:t>
      </w:r>
      <w:r>
        <w:rPr>
          <w:sz w:val="24"/>
          <w:szCs w:val="24"/>
          <w:lang w:val="en-US"/>
        </w:rPr>
        <w:t xml:space="preserve">) sesuai dengan firman Allah, </w:t>
      </w:r>
    </w:p>
    <w:p w:rsidR="00FC399E" w:rsidRDefault="005C6228">
      <w:pPr>
        <w:bidi/>
        <w:spacing w:line="360" w:lineRule="auto"/>
        <w:ind w:left="-1" w:right="-1"/>
        <w:jc w:val="both"/>
        <w:rPr>
          <w:rFonts w:ascii="Traditional Arabic" w:hAnsi="Traditional Arabic" w:cs="Traditional Arabic"/>
          <w:sz w:val="24"/>
          <w:szCs w:val="24"/>
          <w:lang w:val="en-US"/>
        </w:rPr>
      </w:pPr>
      <w:r>
        <w:rPr>
          <w:rFonts w:ascii="Traditional Arabic" w:hAnsi="Traditional Arabic" w:cs="Traditional Arabic"/>
          <w:sz w:val="32"/>
          <w:szCs w:val="32"/>
          <w:rtl/>
        </w:rPr>
        <w:t>تعاونوا على البر والتقوى ولا تعاونوا على الإثم والعدوان</w:t>
      </w:r>
      <w:r>
        <w:rPr>
          <w:rStyle w:val="FootnoteReference"/>
          <w:rFonts w:ascii="Traditional Arabic" w:hAnsi="Traditional Arabic" w:cs="Traditional Arabic"/>
          <w:sz w:val="24"/>
          <w:szCs w:val="24"/>
          <w:rtl/>
        </w:rPr>
        <w:footnoteReference w:id="19"/>
      </w:r>
    </w:p>
    <w:p w:rsidR="00FC399E" w:rsidRDefault="00FC399E">
      <w:pPr>
        <w:pStyle w:val="ListParagraph"/>
        <w:spacing w:line="360" w:lineRule="auto"/>
        <w:ind w:right="-1"/>
        <w:jc w:val="both"/>
        <w:rPr>
          <w:rFonts w:cstheme="minorHAnsi"/>
          <w:sz w:val="24"/>
          <w:szCs w:val="24"/>
          <w:lang w:val="en-US"/>
        </w:rPr>
      </w:pPr>
    </w:p>
    <w:p w:rsidR="00FC399E" w:rsidRDefault="005C6228">
      <w:pPr>
        <w:pStyle w:val="ListParagraph"/>
        <w:spacing w:line="360" w:lineRule="auto"/>
        <w:ind w:left="0" w:right="-1"/>
        <w:jc w:val="both"/>
        <w:rPr>
          <w:rFonts w:cstheme="minorHAnsi"/>
          <w:sz w:val="24"/>
          <w:szCs w:val="24"/>
          <w:lang w:val="en-US"/>
        </w:rPr>
      </w:pPr>
      <w:r>
        <w:rPr>
          <w:rFonts w:cstheme="minorHAnsi"/>
          <w:sz w:val="24"/>
          <w:szCs w:val="24"/>
          <w:lang w:val="en-US"/>
        </w:rPr>
        <w:tab/>
        <w:t>Pendapat yang kuat (tarjih)</w:t>
      </w:r>
    </w:p>
    <w:p w:rsidR="00FC399E" w:rsidRDefault="005C6228">
      <w:pPr>
        <w:pStyle w:val="ListParagraph"/>
        <w:spacing w:line="360" w:lineRule="auto"/>
        <w:ind w:left="0" w:right="-1"/>
        <w:jc w:val="both"/>
        <w:rPr>
          <w:rFonts w:cstheme="minorHAnsi"/>
          <w:sz w:val="24"/>
          <w:szCs w:val="24"/>
          <w:lang w:val="en-US"/>
        </w:rPr>
      </w:pPr>
      <w:r>
        <w:rPr>
          <w:rFonts w:cstheme="minorHAnsi"/>
          <w:sz w:val="24"/>
          <w:szCs w:val="24"/>
          <w:lang w:val="en-US"/>
        </w:rPr>
        <w:tab/>
      </w:r>
      <w:r>
        <w:rPr>
          <w:rFonts w:cstheme="minorHAnsi"/>
          <w:sz w:val="24"/>
          <w:szCs w:val="24"/>
          <w:lang w:val="en-US"/>
        </w:rPr>
        <w:t xml:space="preserve">Berdasarkan dalil-dalil dan argumentasi kedua belah pihak, pendapat yang lebih kuat dan tepat yaitu pendapat yang membolehkan donor organ tubuh manusia dengan syarat-syarat yang sudah disebutkan. </w:t>
      </w:r>
      <w:r>
        <w:rPr>
          <w:rStyle w:val="FootnoteReference"/>
          <w:rFonts w:cstheme="minorHAnsi"/>
          <w:sz w:val="24"/>
          <w:szCs w:val="24"/>
          <w:lang w:val="en-US"/>
        </w:rPr>
        <w:footnoteReference w:id="20"/>
      </w:r>
    </w:p>
    <w:p w:rsidR="00FC399E" w:rsidRDefault="00FC399E">
      <w:pPr>
        <w:pStyle w:val="ListParagraph"/>
        <w:spacing w:line="360" w:lineRule="auto"/>
        <w:ind w:left="0" w:right="-1"/>
        <w:jc w:val="both"/>
        <w:rPr>
          <w:rFonts w:cstheme="minorHAnsi"/>
          <w:sz w:val="8"/>
          <w:szCs w:val="8"/>
          <w:lang w:val="en-US"/>
        </w:rPr>
      </w:pPr>
    </w:p>
    <w:p w:rsidR="00FC399E" w:rsidRDefault="005C6228">
      <w:pPr>
        <w:pStyle w:val="ListParagraph"/>
        <w:spacing w:line="360" w:lineRule="auto"/>
        <w:ind w:left="0" w:right="-1"/>
        <w:jc w:val="both"/>
        <w:rPr>
          <w:rFonts w:cstheme="minorHAnsi"/>
          <w:b/>
          <w:bCs/>
          <w:sz w:val="24"/>
          <w:szCs w:val="24"/>
          <w:lang w:val="en-US"/>
        </w:rPr>
      </w:pPr>
      <w:r>
        <w:rPr>
          <w:rFonts w:cstheme="minorHAnsi"/>
          <w:sz w:val="24"/>
          <w:szCs w:val="24"/>
          <w:lang w:val="en-US"/>
        </w:rPr>
        <w:tab/>
      </w:r>
      <w:r>
        <w:rPr>
          <w:rFonts w:cstheme="minorHAnsi"/>
          <w:b/>
          <w:bCs/>
          <w:sz w:val="24"/>
          <w:szCs w:val="24"/>
          <w:lang w:val="en-US"/>
        </w:rPr>
        <w:t>E. Hukum Transplantasi Organ Tubuh</w:t>
      </w:r>
    </w:p>
    <w:p w:rsidR="00FC399E" w:rsidRDefault="005C6228">
      <w:pPr>
        <w:pStyle w:val="ListParagraph"/>
        <w:spacing w:line="360" w:lineRule="auto"/>
        <w:ind w:left="0" w:right="-1"/>
        <w:jc w:val="both"/>
        <w:rPr>
          <w:rFonts w:cstheme="minorHAnsi"/>
          <w:sz w:val="24"/>
          <w:szCs w:val="24"/>
          <w:lang w:val="en-US"/>
        </w:rPr>
      </w:pPr>
      <w:r>
        <w:rPr>
          <w:rFonts w:cstheme="minorHAnsi"/>
          <w:sz w:val="24"/>
          <w:szCs w:val="24"/>
          <w:lang w:val="en-US"/>
        </w:rPr>
        <w:lastRenderedPageBreak/>
        <w:tab/>
        <w:t xml:space="preserve">Transplantasi organ </w:t>
      </w:r>
      <w:r>
        <w:rPr>
          <w:rFonts w:cstheme="minorHAnsi"/>
          <w:sz w:val="24"/>
          <w:szCs w:val="24"/>
          <w:lang w:val="en-US"/>
        </w:rPr>
        <w:t xml:space="preserve">tubuh manusia memiliki dua keadaan. Pertama, transplantasi organ mayit ke orang hidup, dan kedua, transplantasi organ dari orang hidup. </w:t>
      </w:r>
    </w:p>
    <w:p w:rsidR="00FC399E" w:rsidRDefault="005C6228">
      <w:pPr>
        <w:pStyle w:val="ListParagraph"/>
        <w:spacing w:line="360" w:lineRule="auto"/>
        <w:ind w:left="0" w:right="-1"/>
        <w:jc w:val="both"/>
        <w:rPr>
          <w:rFonts w:cstheme="minorHAnsi"/>
          <w:sz w:val="24"/>
          <w:szCs w:val="24"/>
          <w:lang w:val="en-US"/>
        </w:rPr>
      </w:pPr>
      <w:r>
        <w:rPr>
          <w:rFonts w:cstheme="minorHAnsi"/>
          <w:sz w:val="24"/>
          <w:szCs w:val="24"/>
          <w:lang w:val="en-US"/>
        </w:rPr>
        <w:tab/>
        <w:t xml:space="preserve">1. Transplantasi dari organ mayit  </w:t>
      </w:r>
    </w:p>
    <w:p w:rsidR="00FC399E" w:rsidRDefault="005C6228">
      <w:pPr>
        <w:pStyle w:val="ListParagraph"/>
        <w:spacing w:line="360" w:lineRule="auto"/>
        <w:ind w:left="0" w:right="-1"/>
        <w:jc w:val="both"/>
        <w:rPr>
          <w:rFonts w:cstheme="minorHAnsi"/>
          <w:sz w:val="24"/>
          <w:szCs w:val="24"/>
          <w:lang w:val="en-US"/>
        </w:rPr>
      </w:pPr>
      <w:r>
        <w:rPr>
          <w:rFonts w:cstheme="minorHAnsi"/>
          <w:sz w:val="24"/>
          <w:szCs w:val="24"/>
          <w:lang w:val="en-US"/>
        </w:rPr>
        <w:tab/>
        <w:t xml:space="preserve">Manusia adalah makhluk yang dimuliakan oleh Allah. Kemuliaan tersebut bukan saja </w:t>
      </w:r>
      <w:r>
        <w:rPr>
          <w:rFonts w:cstheme="minorHAnsi"/>
          <w:sz w:val="24"/>
          <w:szCs w:val="24"/>
          <w:lang w:val="en-US"/>
        </w:rPr>
        <w:t xml:space="preserve">saat masih hidup, tapi juga saat wafat. Terdapat sejumlah hadits nabi menjelaskan penghormatan terhadap mayit, bahkan terhadap jenazah seorang Yahudi sekalipun. Selain itu, Nabi saw. </w:t>
      </w:r>
      <w:proofErr w:type="gramStart"/>
      <w:r>
        <w:rPr>
          <w:rFonts w:cstheme="minorHAnsi"/>
          <w:sz w:val="24"/>
          <w:szCs w:val="24"/>
          <w:lang w:val="en-US"/>
        </w:rPr>
        <w:t>melarang</w:t>
      </w:r>
      <w:proofErr w:type="gramEnd"/>
      <w:r>
        <w:rPr>
          <w:rFonts w:cstheme="minorHAnsi"/>
          <w:sz w:val="24"/>
          <w:szCs w:val="24"/>
          <w:lang w:val="en-US"/>
        </w:rPr>
        <w:t xml:space="preserve"> merusak tulang mayit. Merusak tulang mayit </w:t>
      </w:r>
      <w:proofErr w:type="gramStart"/>
      <w:r>
        <w:rPr>
          <w:rFonts w:cstheme="minorHAnsi"/>
          <w:sz w:val="24"/>
          <w:szCs w:val="24"/>
          <w:lang w:val="en-US"/>
        </w:rPr>
        <w:t>sama</w:t>
      </w:r>
      <w:proofErr w:type="gramEnd"/>
      <w:r>
        <w:rPr>
          <w:rFonts w:cstheme="minorHAnsi"/>
          <w:sz w:val="24"/>
          <w:szCs w:val="24"/>
          <w:lang w:val="en-US"/>
        </w:rPr>
        <w:t xml:space="preserve"> dengan merusak t</w:t>
      </w:r>
      <w:r>
        <w:rPr>
          <w:rFonts w:cstheme="minorHAnsi"/>
          <w:sz w:val="24"/>
          <w:szCs w:val="24"/>
          <w:lang w:val="en-US"/>
        </w:rPr>
        <w:t xml:space="preserve">ulang manusia ketika hidup.   </w:t>
      </w:r>
    </w:p>
    <w:p w:rsidR="00FC399E" w:rsidRDefault="005C6228">
      <w:pPr>
        <w:pStyle w:val="ListParagraph"/>
        <w:spacing w:line="360" w:lineRule="auto"/>
        <w:ind w:left="0" w:right="-1"/>
        <w:jc w:val="both"/>
        <w:rPr>
          <w:rFonts w:cstheme="minorHAnsi"/>
          <w:sz w:val="24"/>
          <w:szCs w:val="24"/>
          <w:lang w:val="en-US"/>
        </w:rPr>
      </w:pPr>
      <w:r>
        <w:rPr>
          <w:rFonts w:cstheme="minorHAnsi"/>
          <w:sz w:val="24"/>
          <w:szCs w:val="24"/>
          <w:lang w:val="en-US"/>
        </w:rPr>
        <w:tab/>
        <w:t xml:space="preserve">Penghormatan tersebut juga dapat dilihat -bahkan menjadi kewajiban kifayah- ketika seorang </w:t>
      </w:r>
      <w:proofErr w:type="gramStart"/>
      <w:r>
        <w:rPr>
          <w:rFonts w:cstheme="minorHAnsi"/>
          <w:sz w:val="24"/>
          <w:szCs w:val="24"/>
          <w:lang w:val="en-US"/>
        </w:rPr>
        <w:t>muslim</w:t>
      </w:r>
      <w:proofErr w:type="gramEnd"/>
      <w:r>
        <w:rPr>
          <w:rFonts w:cstheme="minorHAnsi"/>
          <w:sz w:val="24"/>
          <w:szCs w:val="24"/>
          <w:lang w:val="en-US"/>
        </w:rPr>
        <w:t xml:space="preserve"> wafat dengan cara memandikan, mengkafani, menyolati dan menguburnya. Merendahkan dan meleceh mayit </w:t>
      </w:r>
      <w:proofErr w:type="gramStart"/>
      <w:r>
        <w:rPr>
          <w:rFonts w:cstheme="minorHAnsi"/>
          <w:sz w:val="24"/>
          <w:szCs w:val="24"/>
          <w:lang w:val="en-US"/>
        </w:rPr>
        <w:t>sama</w:t>
      </w:r>
      <w:proofErr w:type="gramEnd"/>
      <w:r>
        <w:rPr>
          <w:rFonts w:cstheme="minorHAnsi"/>
          <w:sz w:val="24"/>
          <w:szCs w:val="24"/>
          <w:lang w:val="en-US"/>
        </w:rPr>
        <w:t xml:space="preserve"> artinya melecehnya saa</w:t>
      </w:r>
      <w:r>
        <w:rPr>
          <w:rFonts w:cstheme="minorHAnsi"/>
          <w:sz w:val="24"/>
          <w:szCs w:val="24"/>
          <w:lang w:val="en-US"/>
        </w:rPr>
        <w:t>t masih hidup.</w:t>
      </w:r>
    </w:p>
    <w:p w:rsidR="00FC399E" w:rsidRDefault="005C6228">
      <w:pPr>
        <w:pStyle w:val="ListParagraph"/>
        <w:spacing w:line="360" w:lineRule="auto"/>
        <w:ind w:left="0" w:right="-1"/>
        <w:jc w:val="both"/>
        <w:rPr>
          <w:rFonts w:cstheme="minorHAnsi"/>
          <w:sz w:val="24"/>
          <w:szCs w:val="24"/>
          <w:lang w:val="en-US"/>
        </w:rPr>
      </w:pPr>
      <w:r>
        <w:rPr>
          <w:rFonts w:cstheme="minorHAnsi"/>
          <w:sz w:val="24"/>
          <w:szCs w:val="24"/>
          <w:lang w:val="en-US"/>
        </w:rPr>
        <w:tab/>
        <w:t>Jika demikian, bagaimana hukum mengambil organ mayit untuk mengobati seorang penderita yang membutuhkan organnya?</w:t>
      </w:r>
    </w:p>
    <w:p w:rsidR="00FC399E" w:rsidRDefault="005C6228">
      <w:pPr>
        <w:pStyle w:val="ListParagraph"/>
        <w:spacing w:line="360" w:lineRule="auto"/>
        <w:ind w:left="0"/>
        <w:jc w:val="both"/>
        <w:rPr>
          <w:rFonts w:cstheme="minorHAnsi"/>
          <w:sz w:val="24"/>
          <w:szCs w:val="24"/>
          <w:lang w:val="en-US"/>
        </w:rPr>
      </w:pPr>
      <w:r>
        <w:rPr>
          <w:rFonts w:cstheme="minorHAnsi"/>
          <w:sz w:val="24"/>
          <w:szCs w:val="24"/>
          <w:lang w:val="en-US"/>
        </w:rPr>
        <w:tab/>
        <w:t>Dalam hal ini, para ulama terbagi kepada dua pendapat:</w:t>
      </w:r>
      <w:r>
        <w:rPr>
          <w:rStyle w:val="FootnoteReference"/>
          <w:rFonts w:cstheme="minorHAnsi"/>
          <w:sz w:val="24"/>
          <w:szCs w:val="24"/>
          <w:lang w:val="en-US"/>
        </w:rPr>
        <w:footnoteReference w:id="21"/>
      </w:r>
    </w:p>
    <w:p w:rsidR="00FC399E" w:rsidRDefault="005C6228">
      <w:pPr>
        <w:pStyle w:val="ListParagraph"/>
        <w:spacing w:line="360" w:lineRule="auto"/>
        <w:ind w:left="0"/>
        <w:jc w:val="both"/>
        <w:rPr>
          <w:rFonts w:cstheme="minorHAnsi"/>
          <w:sz w:val="24"/>
          <w:szCs w:val="24"/>
          <w:lang w:val="en-US"/>
        </w:rPr>
      </w:pPr>
      <w:r>
        <w:rPr>
          <w:rFonts w:cstheme="minorHAnsi"/>
          <w:sz w:val="24"/>
          <w:szCs w:val="24"/>
          <w:lang w:val="en-US"/>
        </w:rPr>
        <w:tab/>
        <w:t>a. Haram me</w:t>
      </w:r>
      <w:r>
        <w:rPr>
          <w:rFonts w:cstheme="minorHAnsi"/>
          <w:sz w:val="24"/>
          <w:szCs w:val="24"/>
        </w:rPr>
        <w:t>mberikan</w:t>
      </w:r>
      <w:r>
        <w:rPr>
          <w:rFonts w:cstheme="minorHAnsi"/>
          <w:sz w:val="24"/>
          <w:szCs w:val="24"/>
          <w:lang w:val="en-US"/>
        </w:rPr>
        <w:t xml:space="preserve"> organ manusia, baik masih hidup maupun sudah waf</w:t>
      </w:r>
      <w:r>
        <w:rPr>
          <w:rFonts w:cstheme="minorHAnsi"/>
          <w:sz w:val="24"/>
          <w:szCs w:val="24"/>
          <w:lang w:val="en-US"/>
        </w:rPr>
        <w:t>at. Dalilnya yaitu bahwa tubuh manusia bukanlah milik pribadi, oleh karena itu sesuatu yang bukan milik pribadi tidak boleh diberikan. Baik ketika seseorang masih hidup maupun setelah meninggal dunia.</w:t>
      </w:r>
    </w:p>
    <w:p w:rsidR="00FC399E" w:rsidRDefault="005C6228">
      <w:pPr>
        <w:pStyle w:val="ListParagraph"/>
        <w:spacing w:line="360" w:lineRule="auto"/>
        <w:ind w:left="0"/>
        <w:jc w:val="both"/>
        <w:rPr>
          <w:rFonts w:cstheme="minorHAnsi"/>
          <w:sz w:val="24"/>
          <w:szCs w:val="24"/>
          <w:lang w:val="en-US"/>
        </w:rPr>
      </w:pPr>
      <w:r>
        <w:rPr>
          <w:rFonts w:cstheme="minorHAnsi"/>
          <w:sz w:val="24"/>
          <w:szCs w:val="24"/>
          <w:lang w:val="en-US"/>
        </w:rPr>
        <w:tab/>
        <w:t>b. Boleh transplantasi dari organ manusia yang telah m</w:t>
      </w:r>
      <w:r>
        <w:rPr>
          <w:rFonts w:cstheme="minorHAnsi"/>
          <w:sz w:val="24"/>
          <w:szCs w:val="24"/>
          <w:lang w:val="en-US"/>
        </w:rPr>
        <w:t>eninggal. Dalil-dalil yang digunakan yaitu:</w:t>
      </w:r>
    </w:p>
    <w:p w:rsidR="00FC399E" w:rsidRDefault="005C6228">
      <w:pPr>
        <w:pStyle w:val="ListParagraph"/>
        <w:numPr>
          <w:ilvl w:val="0"/>
          <w:numId w:val="7"/>
        </w:numPr>
        <w:spacing w:line="360" w:lineRule="auto"/>
        <w:jc w:val="both"/>
        <w:rPr>
          <w:rFonts w:cstheme="minorHAnsi"/>
          <w:sz w:val="24"/>
          <w:szCs w:val="24"/>
          <w:lang w:val="en-US"/>
        </w:rPr>
      </w:pPr>
      <w:r>
        <w:rPr>
          <w:rFonts w:cstheme="minorHAnsi"/>
          <w:sz w:val="24"/>
          <w:szCs w:val="24"/>
          <w:lang w:val="en-US"/>
        </w:rPr>
        <w:t>Transplantasi dari organ mayit merupakan salah satu bentuk pengobatan, dan itu dibolehkan.</w:t>
      </w:r>
    </w:p>
    <w:p w:rsidR="00FC399E" w:rsidRDefault="005C6228">
      <w:pPr>
        <w:pStyle w:val="ListParagraph"/>
        <w:numPr>
          <w:ilvl w:val="0"/>
          <w:numId w:val="7"/>
        </w:numPr>
        <w:spacing w:line="360" w:lineRule="auto"/>
        <w:jc w:val="both"/>
        <w:rPr>
          <w:rFonts w:cstheme="minorHAnsi"/>
          <w:sz w:val="24"/>
          <w:szCs w:val="24"/>
          <w:lang w:val="en-US"/>
        </w:rPr>
      </w:pPr>
      <w:r>
        <w:rPr>
          <w:rFonts w:cstheme="minorHAnsi"/>
          <w:sz w:val="24"/>
          <w:szCs w:val="24"/>
          <w:lang w:val="en-US"/>
        </w:rPr>
        <w:t>Transplantasi dilakukan karena adanya keadaan darurat. Dan itu dilakukan untuk menyelamatkan hidup penderita dan menghind</w:t>
      </w:r>
      <w:r>
        <w:rPr>
          <w:rFonts w:cstheme="minorHAnsi"/>
          <w:sz w:val="24"/>
          <w:szCs w:val="24"/>
          <w:lang w:val="en-US"/>
        </w:rPr>
        <w:t xml:space="preserve">ari kerusakan yang lebih besar. Kaidahnya   </w:t>
      </w:r>
      <w:r>
        <w:rPr>
          <w:rFonts w:ascii="Traditional Arabic" w:hAnsi="Traditional Arabic" w:cs="Traditional Arabic"/>
          <w:sz w:val="32"/>
          <w:szCs w:val="32"/>
          <w:rtl/>
          <w:lang w:val="en-US"/>
        </w:rPr>
        <w:t>إرتكاب لأخف الضررين لدفع ضرر الأعظم</w:t>
      </w:r>
      <w:r>
        <w:rPr>
          <w:rFonts w:ascii="Traditional Arabic" w:hAnsi="Traditional Arabic" w:cs="Traditional Arabic"/>
          <w:sz w:val="32"/>
          <w:szCs w:val="32"/>
          <w:lang w:val="en-US"/>
        </w:rPr>
        <w:t xml:space="preserve"> </w:t>
      </w:r>
      <w:r>
        <w:rPr>
          <w:sz w:val="24"/>
          <w:szCs w:val="24"/>
          <w:lang w:val="en-US"/>
        </w:rPr>
        <w:t>(mengerjakan kerusakan yang lebih ringan dari dua kerusakan untuk mencegah kerusakan yang lebih besar)</w:t>
      </w:r>
      <w:r>
        <w:rPr>
          <w:sz w:val="24"/>
          <w:szCs w:val="24"/>
        </w:rPr>
        <w:t>.</w:t>
      </w:r>
    </w:p>
    <w:p w:rsidR="00FC399E" w:rsidRDefault="005C6228">
      <w:pPr>
        <w:pStyle w:val="ListParagraph"/>
        <w:numPr>
          <w:ilvl w:val="0"/>
          <w:numId w:val="7"/>
        </w:numPr>
        <w:spacing w:line="360" w:lineRule="auto"/>
        <w:jc w:val="both"/>
        <w:rPr>
          <w:rFonts w:cstheme="minorHAnsi"/>
          <w:sz w:val="24"/>
          <w:szCs w:val="24"/>
          <w:lang w:val="en-US"/>
        </w:rPr>
      </w:pPr>
      <w:r>
        <w:rPr>
          <w:sz w:val="24"/>
          <w:szCs w:val="24"/>
          <w:lang w:val="en-US"/>
        </w:rPr>
        <w:lastRenderedPageBreak/>
        <w:t>Para ulama membolehkan membedah perut mayit wanita hamil enam bulan demi</w:t>
      </w:r>
      <w:r>
        <w:rPr>
          <w:sz w:val="24"/>
          <w:szCs w:val="24"/>
          <w:lang w:val="en-US"/>
        </w:rPr>
        <w:t xml:space="preserve"> menyelamatkan janin di dalamnya. Jika hal itu dibolehkan maka transplantasi (mengambil) bagian tubuh mayit dibolehkan, demi kemaslahatan yang lebih besar.</w:t>
      </w:r>
    </w:p>
    <w:p w:rsidR="00FC399E" w:rsidRDefault="00FC399E">
      <w:pPr>
        <w:pStyle w:val="ListParagraph"/>
        <w:spacing w:line="360" w:lineRule="auto"/>
        <w:jc w:val="both"/>
        <w:rPr>
          <w:sz w:val="24"/>
          <w:szCs w:val="24"/>
          <w:lang w:val="en-US"/>
        </w:rPr>
      </w:pPr>
    </w:p>
    <w:p w:rsidR="00FC399E" w:rsidRDefault="005C6228">
      <w:pPr>
        <w:pStyle w:val="ListParagraph"/>
        <w:spacing w:line="360" w:lineRule="auto"/>
        <w:ind w:left="0"/>
        <w:jc w:val="both"/>
        <w:rPr>
          <w:sz w:val="24"/>
          <w:szCs w:val="24"/>
          <w:lang w:val="en-US"/>
        </w:rPr>
      </w:pPr>
      <w:r>
        <w:rPr>
          <w:sz w:val="24"/>
          <w:szCs w:val="24"/>
          <w:lang w:val="en-US"/>
        </w:rPr>
        <w:tab/>
        <w:t>Meski demikian, pembolehan transplantasi tersebut harus memenuhi beberapa syarat yaitu:</w:t>
      </w:r>
    </w:p>
    <w:p w:rsidR="00FC399E" w:rsidRDefault="005C6228">
      <w:pPr>
        <w:pStyle w:val="ListParagraph"/>
        <w:numPr>
          <w:ilvl w:val="0"/>
          <w:numId w:val="8"/>
        </w:numPr>
        <w:spacing w:line="360" w:lineRule="auto"/>
        <w:jc w:val="both"/>
        <w:rPr>
          <w:rFonts w:cstheme="minorHAnsi"/>
          <w:sz w:val="24"/>
          <w:szCs w:val="24"/>
          <w:lang w:val="en-US"/>
        </w:rPr>
      </w:pPr>
      <w:r>
        <w:rPr>
          <w:rFonts w:cstheme="minorHAnsi"/>
          <w:sz w:val="24"/>
          <w:szCs w:val="24"/>
          <w:lang w:val="en-US"/>
        </w:rPr>
        <w:t>Adanya kea</w:t>
      </w:r>
      <w:r>
        <w:rPr>
          <w:rFonts w:cstheme="minorHAnsi"/>
          <w:sz w:val="24"/>
          <w:szCs w:val="24"/>
          <w:lang w:val="en-US"/>
        </w:rPr>
        <w:t>daan darurat terhadap penggunaan organ tersebut.</w:t>
      </w:r>
    </w:p>
    <w:p w:rsidR="00FC399E" w:rsidRDefault="005C6228">
      <w:pPr>
        <w:pStyle w:val="ListParagraph"/>
        <w:numPr>
          <w:ilvl w:val="0"/>
          <w:numId w:val="8"/>
        </w:numPr>
        <w:spacing w:line="360" w:lineRule="auto"/>
        <w:jc w:val="both"/>
        <w:rPr>
          <w:rFonts w:cstheme="minorHAnsi"/>
          <w:sz w:val="24"/>
          <w:szCs w:val="24"/>
          <w:lang w:val="en-US"/>
        </w:rPr>
      </w:pPr>
      <w:r>
        <w:rPr>
          <w:rFonts w:cstheme="minorHAnsi"/>
          <w:sz w:val="24"/>
          <w:szCs w:val="24"/>
          <w:lang w:val="en-US"/>
        </w:rPr>
        <w:t>Tidak ada organ mayit lain yang dapat digunakan selait mayit manusia, jika ada maka tidak dibolehkan.</w:t>
      </w:r>
    </w:p>
    <w:p w:rsidR="00FC399E" w:rsidRDefault="005C6228">
      <w:pPr>
        <w:pStyle w:val="ListParagraph"/>
        <w:numPr>
          <w:ilvl w:val="0"/>
          <w:numId w:val="8"/>
        </w:numPr>
        <w:spacing w:line="360" w:lineRule="auto"/>
        <w:jc w:val="both"/>
        <w:rPr>
          <w:rFonts w:cstheme="minorHAnsi"/>
          <w:sz w:val="24"/>
          <w:szCs w:val="24"/>
          <w:lang w:val="en-US"/>
        </w:rPr>
      </w:pPr>
      <w:r>
        <w:rPr>
          <w:rFonts w:cstheme="minorHAnsi"/>
          <w:sz w:val="24"/>
          <w:szCs w:val="24"/>
          <w:lang w:val="en-US"/>
        </w:rPr>
        <w:t xml:space="preserve"> Organ tersebut dapat digunakan berdasarkan pertimbangan kedokteran yang benar dan terpercaya.</w:t>
      </w:r>
    </w:p>
    <w:p w:rsidR="00FC399E" w:rsidRDefault="005C6228">
      <w:pPr>
        <w:pStyle w:val="ListParagraph"/>
        <w:numPr>
          <w:ilvl w:val="0"/>
          <w:numId w:val="8"/>
        </w:numPr>
        <w:spacing w:line="360" w:lineRule="auto"/>
        <w:jc w:val="both"/>
        <w:rPr>
          <w:rFonts w:cstheme="minorHAnsi"/>
          <w:sz w:val="24"/>
          <w:szCs w:val="24"/>
          <w:lang w:val="en-US"/>
        </w:rPr>
      </w:pPr>
      <w:r>
        <w:rPr>
          <w:rFonts w:cstheme="minorHAnsi"/>
          <w:sz w:val="24"/>
          <w:szCs w:val="24"/>
          <w:lang w:val="en-US"/>
        </w:rPr>
        <w:t>Adanya izi</w:t>
      </w:r>
      <w:r>
        <w:rPr>
          <w:rFonts w:cstheme="minorHAnsi"/>
          <w:sz w:val="24"/>
          <w:szCs w:val="24"/>
          <w:lang w:val="en-US"/>
        </w:rPr>
        <w:t>n dari kerabat atau wasiat mayit sebelum meninggal. Jika mayit tersebut tidak diketahui identitasnya maka izin dari wali amri.</w:t>
      </w:r>
    </w:p>
    <w:p w:rsidR="00FC399E" w:rsidRDefault="005C6228">
      <w:pPr>
        <w:pStyle w:val="ListParagraph"/>
        <w:numPr>
          <w:ilvl w:val="0"/>
          <w:numId w:val="8"/>
        </w:numPr>
        <w:spacing w:line="360" w:lineRule="auto"/>
        <w:jc w:val="both"/>
        <w:rPr>
          <w:rFonts w:cstheme="minorHAnsi"/>
          <w:sz w:val="24"/>
          <w:szCs w:val="24"/>
          <w:lang w:val="en-US"/>
        </w:rPr>
      </w:pPr>
      <w:r>
        <w:rPr>
          <w:rFonts w:cstheme="minorHAnsi"/>
          <w:sz w:val="24"/>
          <w:szCs w:val="24"/>
          <w:lang w:val="en-US"/>
        </w:rPr>
        <w:t xml:space="preserve">Organ tersebut tidak diperjual belikan, tetapi semata-mata untuk kebaikan (donor). </w:t>
      </w:r>
    </w:p>
    <w:p w:rsidR="00FC399E" w:rsidRDefault="005C6228">
      <w:pPr>
        <w:pStyle w:val="ListParagraph"/>
        <w:numPr>
          <w:ilvl w:val="0"/>
          <w:numId w:val="8"/>
        </w:numPr>
        <w:spacing w:line="360" w:lineRule="auto"/>
        <w:jc w:val="both"/>
        <w:rPr>
          <w:rFonts w:cstheme="minorHAnsi"/>
          <w:sz w:val="24"/>
          <w:szCs w:val="24"/>
          <w:lang w:val="en-US"/>
        </w:rPr>
      </w:pPr>
      <w:r>
        <w:rPr>
          <w:rFonts w:cstheme="minorHAnsi"/>
          <w:sz w:val="24"/>
          <w:szCs w:val="24"/>
          <w:lang w:val="en-US"/>
        </w:rPr>
        <w:t xml:space="preserve">Organ tersebut benar-benar dari mayit, yang kebenaran wafatnya dapat dipertanggungjawabkan secara ilmiah. </w:t>
      </w:r>
    </w:p>
    <w:p w:rsidR="00FC399E" w:rsidRDefault="005C6228">
      <w:pPr>
        <w:spacing w:line="360" w:lineRule="auto"/>
        <w:jc w:val="both"/>
        <w:rPr>
          <w:rFonts w:cstheme="minorHAnsi"/>
          <w:sz w:val="24"/>
          <w:szCs w:val="24"/>
          <w:lang w:val="en-US"/>
        </w:rPr>
      </w:pPr>
      <w:r>
        <w:rPr>
          <w:rFonts w:cstheme="minorHAnsi"/>
          <w:sz w:val="24"/>
          <w:szCs w:val="24"/>
        </w:rPr>
        <w:tab/>
      </w:r>
      <w:r>
        <w:rPr>
          <w:rFonts w:cstheme="minorHAnsi"/>
          <w:sz w:val="24"/>
          <w:szCs w:val="24"/>
          <w:lang w:val="en-US"/>
        </w:rPr>
        <w:t>Pendapat yang kuat</w:t>
      </w:r>
    </w:p>
    <w:p w:rsidR="00FC399E" w:rsidRDefault="005C6228">
      <w:pPr>
        <w:spacing w:line="360" w:lineRule="auto"/>
        <w:jc w:val="both"/>
        <w:rPr>
          <w:sz w:val="24"/>
          <w:szCs w:val="24"/>
          <w:rtl/>
        </w:rPr>
      </w:pPr>
      <w:r>
        <w:rPr>
          <w:rFonts w:cstheme="minorHAnsi"/>
          <w:sz w:val="24"/>
          <w:szCs w:val="24"/>
          <w:lang w:val="en-US"/>
        </w:rPr>
        <w:tab/>
        <w:t>Dari dua pendapat di atas, pendapat yang lebih kuat yaitu pendapat yang mengatakan bahwa boleh transplantasi organ dari mayit de</w:t>
      </w:r>
      <w:r>
        <w:rPr>
          <w:rFonts w:cstheme="minorHAnsi"/>
          <w:sz w:val="24"/>
          <w:szCs w:val="24"/>
          <w:lang w:val="en-US"/>
        </w:rPr>
        <w:t>ngan syarat-syarat yang sudah disebutkan. Dan transplantasi tersebut hanya dari bagian tubuh mayit yang benar-benar diperlukan, tidak boleh lebih.</w:t>
      </w:r>
      <w:r>
        <w:rPr>
          <w:rFonts w:cstheme="minorHAnsi"/>
          <w:sz w:val="24"/>
          <w:szCs w:val="24"/>
        </w:rPr>
        <w:t xml:space="preserve"> Kaidahnya  </w:t>
      </w:r>
      <w:r>
        <w:rPr>
          <w:rFonts w:ascii="Traditional Arabic" w:hAnsi="Traditional Arabic" w:cs="Traditional Arabic"/>
          <w:sz w:val="32"/>
          <w:szCs w:val="32"/>
          <w:rtl/>
        </w:rPr>
        <w:t>الضرورة تقدر بقدرها</w:t>
      </w:r>
    </w:p>
    <w:p w:rsidR="00FC399E" w:rsidRDefault="005C6228">
      <w:pPr>
        <w:spacing w:line="360" w:lineRule="auto"/>
        <w:jc w:val="both"/>
        <w:rPr>
          <w:sz w:val="24"/>
          <w:szCs w:val="24"/>
        </w:rPr>
      </w:pPr>
      <w:r>
        <w:rPr>
          <w:sz w:val="24"/>
          <w:szCs w:val="24"/>
        </w:rPr>
        <w:tab/>
        <w:t xml:space="preserve">2. Transplantasi dari organ manusia hidup </w:t>
      </w:r>
    </w:p>
    <w:p w:rsidR="00FC399E" w:rsidRDefault="005C6228">
      <w:pPr>
        <w:spacing w:line="360" w:lineRule="auto"/>
        <w:jc w:val="both"/>
        <w:rPr>
          <w:sz w:val="24"/>
          <w:szCs w:val="24"/>
        </w:rPr>
      </w:pPr>
      <w:r>
        <w:rPr>
          <w:sz w:val="24"/>
          <w:szCs w:val="24"/>
        </w:rPr>
        <w:tab/>
        <w:t>Dalam hal ini, para ulama terbaga</w:t>
      </w:r>
      <w:r>
        <w:rPr>
          <w:sz w:val="24"/>
          <w:szCs w:val="24"/>
        </w:rPr>
        <w:t xml:space="preserve">i dua. </w:t>
      </w:r>
    </w:p>
    <w:p w:rsidR="00FC399E" w:rsidRDefault="005C6228">
      <w:pPr>
        <w:spacing w:line="360" w:lineRule="auto"/>
        <w:jc w:val="both"/>
        <w:rPr>
          <w:sz w:val="24"/>
          <w:szCs w:val="24"/>
        </w:rPr>
      </w:pPr>
      <w:r>
        <w:rPr>
          <w:sz w:val="24"/>
          <w:szCs w:val="24"/>
        </w:rPr>
        <w:tab/>
      </w:r>
      <w:r>
        <w:rPr>
          <w:i/>
          <w:iCs/>
          <w:sz w:val="24"/>
          <w:szCs w:val="24"/>
        </w:rPr>
        <w:t>Pertama</w:t>
      </w:r>
      <w:r>
        <w:rPr>
          <w:sz w:val="24"/>
          <w:szCs w:val="24"/>
        </w:rPr>
        <w:t>, haram transplantasi organ dari manusia hidup. Dalil dan argumentasi pendapat ini sama dengan argumen transplantasi dari mayit. Jika dari mayit saja tidak dibolehkan apalagi dari manusia hidup.</w:t>
      </w:r>
    </w:p>
    <w:p w:rsidR="00FC399E" w:rsidRDefault="005C6228">
      <w:pPr>
        <w:spacing w:line="360" w:lineRule="auto"/>
        <w:jc w:val="both"/>
        <w:rPr>
          <w:sz w:val="24"/>
          <w:szCs w:val="24"/>
        </w:rPr>
      </w:pPr>
      <w:r>
        <w:rPr>
          <w:sz w:val="24"/>
          <w:szCs w:val="24"/>
        </w:rPr>
        <w:lastRenderedPageBreak/>
        <w:tab/>
      </w:r>
      <w:r>
        <w:rPr>
          <w:b/>
          <w:bCs/>
          <w:sz w:val="24"/>
          <w:szCs w:val="24"/>
        </w:rPr>
        <w:t>Kedua</w:t>
      </w:r>
      <w:r>
        <w:rPr>
          <w:sz w:val="24"/>
          <w:szCs w:val="24"/>
        </w:rPr>
        <w:t>, boleh transplantasi organ dari manusi</w:t>
      </w:r>
      <w:r>
        <w:rPr>
          <w:sz w:val="24"/>
          <w:szCs w:val="24"/>
        </w:rPr>
        <w:t>a hidup.</w:t>
      </w:r>
    </w:p>
    <w:p w:rsidR="00FC399E" w:rsidRDefault="005C6228">
      <w:pPr>
        <w:spacing w:line="360" w:lineRule="auto"/>
        <w:jc w:val="both"/>
        <w:rPr>
          <w:color w:val="000000" w:themeColor="text1"/>
          <w:sz w:val="24"/>
          <w:szCs w:val="24"/>
        </w:rPr>
      </w:pPr>
      <w:r>
        <w:rPr>
          <w:sz w:val="24"/>
          <w:szCs w:val="24"/>
        </w:rPr>
        <w:tab/>
      </w:r>
      <w:r>
        <w:rPr>
          <w:color w:val="000000" w:themeColor="text1"/>
          <w:sz w:val="24"/>
          <w:szCs w:val="24"/>
        </w:rPr>
        <w:t>Dalil dan argumentasinya yaitu:</w:t>
      </w:r>
      <w:r>
        <w:rPr>
          <w:rStyle w:val="FootnoteReference"/>
          <w:color w:val="000000" w:themeColor="text1"/>
          <w:sz w:val="24"/>
          <w:szCs w:val="24"/>
        </w:rPr>
        <w:footnoteReference w:id="22"/>
      </w:r>
    </w:p>
    <w:p w:rsidR="00FC399E" w:rsidRDefault="005C6228">
      <w:pPr>
        <w:pStyle w:val="ListParagraph"/>
        <w:numPr>
          <w:ilvl w:val="0"/>
          <w:numId w:val="9"/>
        </w:numPr>
        <w:spacing w:line="360" w:lineRule="auto"/>
        <w:jc w:val="both"/>
        <w:rPr>
          <w:color w:val="000000" w:themeColor="text1"/>
          <w:sz w:val="24"/>
          <w:szCs w:val="24"/>
        </w:rPr>
      </w:pPr>
      <w:r>
        <w:rPr>
          <w:color w:val="000000" w:themeColor="text1"/>
          <w:sz w:val="24"/>
          <w:szCs w:val="24"/>
        </w:rPr>
        <w:t xml:space="preserve">Menjaga lima </w:t>
      </w:r>
      <w:r>
        <w:rPr>
          <w:i/>
          <w:iCs/>
          <w:color w:val="000000" w:themeColor="text1"/>
          <w:sz w:val="24"/>
          <w:szCs w:val="24"/>
        </w:rPr>
        <w:t>dharuriyat</w:t>
      </w:r>
      <w:r>
        <w:rPr>
          <w:color w:val="000000" w:themeColor="text1"/>
          <w:sz w:val="24"/>
          <w:szCs w:val="24"/>
        </w:rPr>
        <w:t xml:space="preserve"> adalah wajib, di antaranya menjaga jiwa (hifz an-nafsi). Dalam hal in</w:t>
      </w:r>
      <w:r>
        <w:rPr>
          <w:color w:val="000000" w:themeColor="text1"/>
          <w:sz w:val="24"/>
          <w:szCs w:val="24"/>
          <w:lang w:val="en-US"/>
        </w:rPr>
        <w:t>i</w:t>
      </w:r>
      <w:r>
        <w:rPr>
          <w:color w:val="000000" w:themeColor="text1"/>
          <w:sz w:val="24"/>
          <w:szCs w:val="24"/>
        </w:rPr>
        <w:t xml:space="preserve"> transplantasi dapat menyelamatkan kehidupan seorang muslim.</w:t>
      </w:r>
    </w:p>
    <w:p w:rsidR="00FC399E" w:rsidRDefault="005C6228">
      <w:pPr>
        <w:pStyle w:val="ListParagraph"/>
        <w:numPr>
          <w:ilvl w:val="0"/>
          <w:numId w:val="9"/>
        </w:numPr>
        <w:spacing w:line="360" w:lineRule="auto"/>
        <w:jc w:val="both"/>
        <w:rPr>
          <w:color w:val="000000" w:themeColor="text1"/>
          <w:sz w:val="24"/>
          <w:szCs w:val="24"/>
        </w:rPr>
      </w:pPr>
      <w:r>
        <w:rPr>
          <w:color w:val="000000" w:themeColor="text1"/>
          <w:sz w:val="24"/>
          <w:szCs w:val="24"/>
        </w:rPr>
        <w:t>Tujuan syariat (</w:t>
      </w:r>
      <w:r>
        <w:rPr>
          <w:i/>
          <w:iCs/>
          <w:color w:val="000000" w:themeColor="text1"/>
          <w:sz w:val="24"/>
          <w:szCs w:val="24"/>
        </w:rPr>
        <w:t>maqashid asy-syari’ah</w:t>
      </w:r>
      <w:r>
        <w:rPr>
          <w:color w:val="000000" w:themeColor="text1"/>
          <w:sz w:val="24"/>
          <w:szCs w:val="24"/>
        </w:rPr>
        <w:t xml:space="preserve">) untuk menciptakan </w:t>
      </w:r>
      <w:r>
        <w:rPr>
          <w:color w:val="000000" w:themeColor="text1"/>
          <w:sz w:val="24"/>
          <w:szCs w:val="24"/>
        </w:rPr>
        <w:t>kebaikan dan kebahagiaan manusia baik di dunia maupun di akhirat</w:t>
      </w:r>
    </w:p>
    <w:p w:rsidR="00FC399E" w:rsidRDefault="005C6228">
      <w:pPr>
        <w:pStyle w:val="ListParagraph"/>
        <w:numPr>
          <w:ilvl w:val="0"/>
          <w:numId w:val="9"/>
        </w:numPr>
        <w:spacing w:line="360" w:lineRule="auto"/>
        <w:jc w:val="both"/>
        <w:rPr>
          <w:color w:val="000000" w:themeColor="text1"/>
          <w:sz w:val="24"/>
          <w:szCs w:val="24"/>
        </w:rPr>
      </w:pPr>
      <w:r>
        <w:rPr>
          <w:color w:val="000000" w:themeColor="text1"/>
          <w:sz w:val="24"/>
          <w:szCs w:val="24"/>
          <w:lang w:val="en-US"/>
        </w:rPr>
        <w:t>Anjuran Islam untuk berobat dan menemukan pengobatan</w:t>
      </w:r>
    </w:p>
    <w:p w:rsidR="00FC399E" w:rsidRDefault="005C6228">
      <w:pPr>
        <w:pStyle w:val="ListParagraph"/>
        <w:numPr>
          <w:ilvl w:val="0"/>
          <w:numId w:val="9"/>
        </w:numPr>
        <w:spacing w:line="360" w:lineRule="auto"/>
        <w:jc w:val="both"/>
        <w:rPr>
          <w:color w:val="000000" w:themeColor="text1"/>
          <w:sz w:val="24"/>
          <w:szCs w:val="24"/>
        </w:rPr>
      </w:pPr>
      <w:r>
        <w:rPr>
          <w:color w:val="000000" w:themeColor="text1"/>
          <w:sz w:val="24"/>
          <w:szCs w:val="24"/>
        </w:rPr>
        <w:t xml:space="preserve">Kaidah </w:t>
      </w:r>
      <w:r>
        <w:rPr>
          <w:rFonts w:ascii="Traditional Arabic" w:hAnsi="Traditional Arabic" w:cs="Traditional Arabic"/>
          <w:color w:val="000000" w:themeColor="text1"/>
          <w:sz w:val="32"/>
          <w:szCs w:val="32"/>
          <w:rtl/>
        </w:rPr>
        <w:t>الضرورة تبيح المحظورات</w:t>
      </w:r>
    </w:p>
    <w:p w:rsidR="00FC399E" w:rsidRDefault="005C6228">
      <w:pPr>
        <w:spacing w:line="360" w:lineRule="auto"/>
        <w:jc w:val="both"/>
        <w:rPr>
          <w:sz w:val="24"/>
          <w:szCs w:val="24"/>
        </w:rPr>
      </w:pPr>
      <w:r>
        <w:rPr>
          <w:sz w:val="24"/>
          <w:szCs w:val="24"/>
          <w:lang w:val="en-US"/>
        </w:rPr>
        <w:tab/>
      </w:r>
      <w:r>
        <w:rPr>
          <w:sz w:val="24"/>
          <w:szCs w:val="24"/>
        </w:rPr>
        <w:t xml:space="preserve">Namun perlu disebutkan bahwa tidak semua organ disetujui pendapat ini untuk ditransplantasi. Dalam hal ini </w:t>
      </w:r>
      <w:r>
        <w:rPr>
          <w:sz w:val="24"/>
          <w:szCs w:val="24"/>
        </w:rPr>
        <w:t xml:space="preserve">ada tiga keadaan: (1) Organ yang disepakati boleh ditransplantasi, (2) 0rgan yang disepakati haram untuk dipindahkan, dan (3) organ yang diperselisihkan kebolehannya. </w:t>
      </w:r>
      <w:r>
        <w:rPr>
          <w:rStyle w:val="FootnoteReference"/>
          <w:sz w:val="24"/>
          <w:szCs w:val="24"/>
        </w:rPr>
        <w:footnoteReference w:id="23"/>
      </w:r>
    </w:p>
    <w:p w:rsidR="00FC399E" w:rsidRDefault="00FC399E">
      <w:pPr>
        <w:spacing w:line="360" w:lineRule="auto"/>
        <w:jc w:val="both"/>
        <w:rPr>
          <w:sz w:val="24"/>
          <w:szCs w:val="24"/>
        </w:rPr>
      </w:pPr>
    </w:p>
    <w:p w:rsidR="00FC399E" w:rsidRDefault="005C6228">
      <w:pPr>
        <w:spacing w:line="360" w:lineRule="auto"/>
        <w:jc w:val="both"/>
        <w:rPr>
          <w:sz w:val="24"/>
          <w:szCs w:val="24"/>
        </w:rPr>
      </w:pPr>
      <w:r>
        <w:rPr>
          <w:sz w:val="24"/>
          <w:szCs w:val="24"/>
        </w:rPr>
        <w:tab/>
        <w:t xml:space="preserve">1. Organ yang disepakati boleh ditransplantasi </w:t>
      </w:r>
    </w:p>
    <w:p w:rsidR="00FC399E" w:rsidRDefault="005C6228">
      <w:pPr>
        <w:spacing w:line="360" w:lineRule="auto"/>
        <w:jc w:val="both"/>
        <w:rPr>
          <w:sz w:val="24"/>
          <w:szCs w:val="24"/>
        </w:rPr>
      </w:pPr>
      <w:r>
        <w:rPr>
          <w:sz w:val="24"/>
          <w:szCs w:val="24"/>
        </w:rPr>
        <w:tab/>
        <w:t xml:space="preserve"> Dalam tubuh manusia terdapat organ </w:t>
      </w:r>
      <w:r>
        <w:rPr>
          <w:sz w:val="24"/>
          <w:szCs w:val="24"/>
        </w:rPr>
        <w:t>atau bagian tubuh manusia yang dapat tumbuh dan berkembang dengan cepat seperti kulit, darah, sebagian tulang dan lain sebagainya. Dalam hal ini para ulama (yang membolehkan transplantasi) sepakat dibolehkannya transplantasi, dengan syarat-syarat tertentu.</w:t>
      </w:r>
      <w:r>
        <w:rPr>
          <w:sz w:val="24"/>
          <w:szCs w:val="24"/>
        </w:rPr>
        <w:t xml:space="preserve"> Hal ini dibolehkan karena pengambilan organ tersebut tidak membahayakan pendonor dan mudah utuh kembali. Tapi ada beberapa bagian tubuh –meski dapat tumbuh kembali- tidak dibenarkan untuk dipindahkan ke orang lain seperti sperma, indung telur, dan bagian-</w:t>
      </w:r>
      <w:r>
        <w:rPr>
          <w:sz w:val="24"/>
          <w:szCs w:val="24"/>
        </w:rPr>
        <w:t>bagian yang menyebab bercampurnya nasab.</w:t>
      </w:r>
    </w:p>
    <w:p w:rsidR="00FC399E" w:rsidRDefault="005C6228">
      <w:pPr>
        <w:spacing w:line="360" w:lineRule="auto"/>
        <w:jc w:val="both"/>
        <w:rPr>
          <w:sz w:val="24"/>
          <w:szCs w:val="24"/>
        </w:rPr>
      </w:pPr>
      <w:r>
        <w:rPr>
          <w:sz w:val="24"/>
          <w:szCs w:val="24"/>
        </w:rPr>
        <w:lastRenderedPageBreak/>
        <w:tab/>
        <w:t>2.  Organ yang disepakati haram ditransplantasi</w:t>
      </w:r>
      <w:r>
        <w:rPr>
          <w:rStyle w:val="FootnoteReference"/>
          <w:sz w:val="24"/>
          <w:szCs w:val="24"/>
        </w:rPr>
        <w:footnoteReference w:id="24"/>
      </w:r>
    </w:p>
    <w:p w:rsidR="00FC399E" w:rsidRDefault="005C6228">
      <w:pPr>
        <w:spacing w:line="360" w:lineRule="auto"/>
        <w:jc w:val="both"/>
        <w:rPr>
          <w:sz w:val="24"/>
          <w:szCs w:val="24"/>
        </w:rPr>
      </w:pPr>
      <w:r>
        <w:rPr>
          <w:sz w:val="24"/>
          <w:szCs w:val="24"/>
        </w:rPr>
        <w:tab/>
        <w:t xml:space="preserve">Ada empat jenis organ yang diharamkan untuk transplantasi: </w:t>
      </w:r>
    </w:p>
    <w:p w:rsidR="00FC399E" w:rsidRDefault="005C6228">
      <w:pPr>
        <w:spacing w:line="360" w:lineRule="auto"/>
        <w:jc w:val="both"/>
        <w:rPr>
          <w:sz w:val="24"/>
          <w:szCs w:val="24"/>
        </w:rPr>
      </w:pPr>
      <w:r>
        <w:rPr>
          <w:sz w:val="24"/>
          <w:szCs w:val="24"/>
        </w:rPr>
        <w:tab/>
        <w:t xml:space="preserve">a. Organ yang diambil bisa menyebabkan kematian bagi pendonornya. </w:t>
      </w:r>
    </w:p>
    <w:p w:rsidR="00FC399E" w:rsidRDefault="005C6228">
      <w:pPr>
        <w:spacing w:line="360" w:lineRule="auto"/>
        <w:jc w:val="both"/>
        <w:rPr>
          <w:sz w:val="24"/>
          <w:szCs w:val="24"/>
        </w:rPr>
      </w:pPr>
      <w:r>
        <w:rPr>
          <w:sz w:val="24"/>
          <w:szCs w:val="24"/>
        </w:rPr>
        <w:tab/>
        <w:t>Para ulama dan peneliti sepakat bah</w:t>
      </w:r>
      <w:r>
        <w:rPr>
          <w:sz w:val="24"/>
          <w:szCs w:val="24"/>
        </w:rPr>
        <w:t>wa haram melakukan transplantasi dari organ yang bisa menyebabkan kematian bagi pendonornya seperti otak, jantung, hati, atau organ berpasangan tapi hanya satu yang berfungsi seperti ginjal dan paru-paru. Alasan keharamannya adalah bahwa transplantasi dari</w:t>
      </w:r>
      <w:r>
        <w:rPr>
          <w:sz w:val="24"/>
          <w:szCs w:val="24"/>
        </w:rPr>
        <w:t xml:space="preserve"> organ-organ tersebut dapat menyebabkan kematian bagi pendonornya. Dan jelas ini tidak bolehkan meskipun diizinkan oleh pendonornya. Allah berfirman, </w:t>
      </w:r>
      <w:r>
        <w:rPr>
          <w:rFonts w:ascii="Traditional Arabic" w:hAnsi="Traditional Arabic" w:cs="Traditional Arabic"/>
          <w:sz w:val="32"/>
          <w:szCs w:val="32"/>
          <w:rtl/>
        </w:rPr>
        <w:t>ولا تقتلوا أنفسكم</w:t>
      </w:r>
    </w:p>
    <w:p w:rsidR="00FC399E" w:rsidRDefault="005C6228">
      <w:pPr>
        <w:spacing w:line="360" w:lineRule="auto"/>
        <w:jc w:val="both"/>
        <w:rPr>
          <w:sz w:val="24"/>
          <w:szCs w:val="24"/>
        </w:rPr>
      </w:pPr>
      <w:r>
        <w:rPr>
          <w:sz w:val="24"/>
          <w:szCs w:val="24"/>
        </w:rPr>
        <w:tab/>
        <w:t>b. Organ yang menyebabkan kerusakan berat bagi pendonornya.</w:t>
      </w:r>
    </w:p>
    <w:p w:rsidR="00FC399E" w:rsidRDefault="005C6228">
      <w:pPr>
        <w:spacing w:line="360" w:lineRule="auto"/>
        <w:jc w:val="both"/>
        <w:rPr>
          <w:sz w:val="24"/>
          <w:szCs w:val="24"/>
        </w:rPr>
      </w:pPr>
      <w:r>
        <w:rPr>
          <w:sz w:val="24"/>
          <w:szCs w:val="24"/>
        </w:rPr>
        <w:tab/>
      </w:r>
      <w:r>
        <w:rPr>
          <w:sz w:val="24"/>
          <w:szCs w:val="24"/>
          <w:lang w:val="en-US"/>
        </w:rPr>
        <w:t>Ada beberapa jenis organ d</w:t>
      </w:r>
      <w:r>
        <w:rPr>
          <w:sz w:val="24"/>
          <w:szCs w:val="24"/>
          <w:lang w:val="en-US"/>
        </w:rPr>
        <w:t xml:space="preserve">alam hal ini yaitu, lidah, mata, ginjal, paru-paru dan sebagainya yang dapat mengakibatkan kecacatan dan penyakit. Manusia dapat hidup dengan satu ginjal, tapi berbagai penyakit </w:t>
      </w:r>
      <w:proofErr w:type="gramStart"/>
      <w:r>
        <w:rPr>
          <w:sz w:val="24"/>
          <w:szCs w:val="24"/>
          <w:lang w:val="en-US"/>
        </w:rPr>
        <w:t>akan</w:t>
      </w:r>
      <w:proofErr w:type="gramEnd"/>
      <w:r>
        <w:rPr>
          <w:sz w:val="24"/>
          <w:szCs w:val="24"/>
          <w:lang w:val="en-US"/>
        </w:rPr>
        <w:t xml:space="preserve"> mudah menyerangnya. </w:t>
      </w:r>
      <w:r>
        <w:rPr>
          <w:rFonts w:ascii="Traditional Arabic" w:hAnsi="Traditional Arabic" w:cs="Traditional Arabic"/>
          <w:sz w:val="32"/>
          <w:szCs w:val="32"/>
          <w:rtl/>
        </w:rPr>
        <w:t>الضرر لا يزال</w:t>
      </w:r>
      <w:r>
        <w:rPr>
          <w:rFonts w:hint="cs"/>
          <w:sz w:val="24"/>
          <w:szCs w:val="24"/>
          <w:rtl/>
        </w:rPr>
        <w:t xml:space="preserve"> </w:t>
      </w:r>
      <w:r>
        <w:rPr>
          <w:rFonts w:ascii="Traditional Arabic" w:hAnsi="Traditional Arabic" w:cs="Traditional Arabic"/>
          <w:sz w:val="32"/>
          <w:szCs w:val="32"/>
          <w:rtl/>
        </w:rPr>
        <w:t>بالضرر</w:t>
      </w:r>
      <w:r>
        <w:rPr>
          <w:sz w:val="24"/>
          <w:szCs w:val="24"/>
          <w:lang w:val="en-US"/>
        </w:rPr>
        <w:t xml:space="preserve"> kerusakan tidak boleh dihilangka</w:t>
      </w:r>
      <w:r>
        <w:rPr>
          <w:sz w:val="24"/>
          <w:szCs w:val="24"/>
          <w:lang w:val="en-US"/>
        </w:rPr>
        <w:t xml:space="preserve">n dengan kerusakan. </w:t>
      </w:r>
    </w:p>
    <w:p w:rsidR="00FC399E" w:rsidRDefault="005C6228">
      <w:pPr>
        <w:spacing w:line="360" w:lineRule="auto"/>
        <w:jc w:val="both"/>
        <w:rPr>
          <w:sz w:val="24"/>
          <w:szCs w:val="24"/>
          <w:lang w:val="en-US"/>
        </w:rPr>
      </w:pPr>
      <w:r>
        <w:rPr>
          <w:sz w:val="24"/>
          <w:szCs w:val="24"/>
        </w:rPr>
        <w:tab/>
      </w:r>
      <w:r>
        <w:rPr>
          <w:sz w:val="24"/>
          <w:szCs w:val="24"/>
          <w:lang w:val="en-US"/>
        </w:rPr>
        <w:t>d. Otak dan syaraf</w:t>
      </w:r>
    </w:p>
    <w:p w:rsidR="00FC399E" w:rsidRDefault="005C6228">
      <w:pPr>
        <w:spacing w:line="360" w:lineRule="auto"/>
        <w:jc w:val="both"/>
        <w:rPr>
          <w:sz w:val="24"/>
          <w:szCs w:val="24"/>
          <w:lang w:val="en-US"/>
        </w:rPr>
      </w:pPr>
      <w:r>
        <w:rPr>
          <w:sz w:val="24"/>
          <w:szCs w:val="24"/>
          <w:lang w:val="en-US"/>
        </w:rPr>
        <w:t xml:space="preserve">Transplantasi otak dan syaraf memang belum pernah terjadi namun hal ini sudah menjadi pembicaraan. Dan tentu, transplantasi dari otak dan syaraf </w:t>
      </w:r>
      <w:proofErr w:type="gramStart"/>
      <w:r>
        <w:rPr>
          <w:sz w:val="24"/>
          <w:szCs w:val="24"/>
          <w:lang w:val="en-US"/>
        </w:rPr>
        <w:t>akan</w:t>
      </w:r>
      <w:proofErr w:type="gramEnd"/>
      <w:r>
        <w:rPr>
          <w:sz w:val="24"/>
          <w:szCs w:val="24"/>
          <w:lang w:val="en-US"/>
        </w:rPr>
        <w:t xml:space="preserve"> berakibat fatal bagi pendonornya. Bahkan bisa menyebabkan kematia</w:t>
      </w:r>
      <w:r>
        <w:rPr>
          <w:sz w:val="24"/>
          <w:szCs w:val="24"/>
          <w:lang w:val="en-US"/>
        </w:rPr>
        <w:t xml:space="preserve">n. </w:t>
      </w:r>
    </w:p>
    <w:p w:rsidR="00FC399E" w:rsidRDefault="005C6228">
      <w:pPr>
        <w:spacing w:line="360" w:lineRule="auto"/>
        <w:jc w:val="both"/>
        <w:rPr>
          <w:sz w:val="24"/>
          <w:szCs w:val="24"/>
          <w:lang w:val="en-US"/>
        </w:rPr>
      </w:pPr>
      <w:r>
        <w:rPr>
          <w:sz w:val="24"/>
          <w:szCs w:val="24"/>
          <w:lang w:val="en-US"/>
        </w:rPr>
        <w:tab/>
        <w:t>c. Organ reproduksi</w:t>
      </w:r>
    </w:p>
    <w:p w:rsidR="00FC399E" w:rsidRDefault="005C6228">
      <w:pPr>
        <w:spacing w:line="360" w:lineRule="auto"/>
        <w:jc w:val="both"/>
        <w:rPr>
          <w:sz w:val="24"/>
          <w:szCs w:val="24"/>
          <w:lang w:val="en-US"/>
        </w:rPr>
      </w:pPr>
      <w:r>
        <w:rPr>
          <w:sz w:val="24"/>
          <w:szCs w:val="24"/>
          <w:lang w:val="en-US"/>
        </w:rPr>
        <w:tab/>
        <w:t>Tidak dibenarkan transplantasi organ-organ reproduksi yang dapat mewarisi sifat-sifat genetik seperti testis, sperma dan indung telur wanita. Transplantasi organ-organ tersebut menyebabkan terjadinya pencampuran nasab.</w:t>
      </w:r>
      <w:r>
        <w:rPr>
          <w:rStyle w:val="FootnoteReference"/>
          <w:sz w:val="24"/>
          <w:szCs w:val="24"/>
          <w:lang w:val="en-US"/>
        </w:rPr>
        <w:footnoteReference w:id="25"/>
      </w:r>
      <w:r>
        <w:rPr>
          <w:sz w:val="24"/>
          <w:szCs w:val="24"/>
          <w:lang w:val="en-US"/>
        </w:rPr>
        <w:t xml:space="preserve"> </w:t>
      </w:r>
    </w:p>
    <w:p w:rsidR="00FC399E" w:rsidRDefault="005C6228">
      <w:pPr>
        <w:spacing w:line="360" w:lineRule="auto"/>
        <w:jc w:val="both"/>
        <w:rPr>
          <w:sz w:val="24"/>
          <w:szCs w:val="24"/>
          <w:lang w:val="en-US"/>
        </w:rPr>
      </w:pPr>
      <w:r>
        <w:rPr>
          <w:sz w:val="24"/>
          <w:szCs w:val="24"/>
          <w:lang w:val="en-US"/>
        </w:rPr>
        <w:lastRenderedPageBreak/>
        <w:tab/>
        <w:t xml:space="preserve">3.   </w:t>
      </w:r>
      <w:r>
        <w:rPr>
          <w:sz w:val="24"/>
          <w:szCs w:val="24"/>
          <w:lang w:val="en-US"/>
        </w:rPr>
        <w:t>Organ yang diperselisihkan kebolehannya</w:t>
      </w:r>
      <w:r>
        <w:rPr>
          <w:rStyle w:val="FootnoteReference"/>
          <w:sz w:val="24"/>
          <w:szCs w:val="24"/>
          <w:lang w:val="en-US"/>
        </w:rPr>
        <w:footnoteReference w:id="26"/>
      </w:r>
    </w:p>
    <w:p w:rsidR="00FC399E" w:rsidRDefault="005C6228">
      <w:pPr>
        <w:spacing w:line="360" w:lineRule="auto"/>
        <w:jc w:val="both"/>
        <w:rPr>
          <w:sz w:val="24"/>
          <w:szCs w:val="24"/>
          <w:lang w:val="en-US"/>
        </w:rPr>
      </w:pPr>
      <w:r>
        <w:rPr>
          <w:sz w:val="24"/>
          <w:szCs w:val="24"/>
          <w:lang w:val="en-US"/>
        </w:rPr>
        <w:tab/>
        <w:t>Ada beberapa keadaan jenis organ yang diperselisihkan oleh orang yang berpendapat bolehnya transplantasi (secara umum).</w:t>
      </w:r>
    </w:p>
    <w:p w:rsidR="00FC399E" w:rsidRDefault="005C6228">
      <w:pPr>
        <w:spacing w:line="360" w:lineRule="auto"/>
        <w:jc w:val="both"/>
        <w:rPr>
          <w:sz w:val="24"/>
          <w:szCs w:val="24"/>
          <w:lang w:val="en-US"/>
        </w:rPr>
      </w:pPr>
      <w:r>
        <w:rPr>
          <w:sz w:val="24"/>
          <w:szCs w:val="24"/>
          <w:lang w:val="en-US"/>
        </w:rPr>
        <w:tab/>
      </w:r>
      <w:proofErr w:type="gramStart"/>
      <w:r>
        <w:rPr>
          <w:sz w:val="24"/>
          <w:szCs w:val="24"/>
          <w:lang w:val="en-US"/>
        </w:rPr>
        <w:t>a.  Organ</w:t>
      </w:r>
      <w:proofErr w:type="gramEnd"/>
      <w:r>
        <w:rPr>
          <w:sz w:val="24"/>
          <w:szCs w:val="24"/>
          <w:lang w:val="en-US"/>
        </w:rPr>
        <w:t xml:space="preserve"> berpasangan yang menimbulkan penurunan daya fungsinya</w:t>
      </w:r>
    </w:p>
    <w:p w:rsidR="00FC399E" w:rsidRDefault="005C6228">
      <w:pPr>
        <w:spacing w:line="360" w:lineRule="auto"/>
        <w:jc w:val="both"/>
        <w:rPr>
          <w:sz w:val="24"/>
          <w:szCs w:val="24"/>
        </w:rPr>
      </w:pPr>
      <w:r>
        <w:rPr>
          <w:sz w:val="24"/>
          <w:szCs w:val="24"/>
          <w:lang w:val="en-US"/>
        </w:rPr>
        <w:tab/>
        <w:t>Transplantasi dari salah sat</w:t>
      </w:r>
      <w:r>
        <w:rPr>
          <w:sz w:val="24"/>
          <w:szCs w:val="24"/>
          <w:lang w:val="en-US"/>
        </w:rPr>
        <w:t>u organ yang berpasangan seperti mata, kaki, dan tangan yang berpengaruh terhadap penurunan daya fungsinya menyebabkan perbedaan pandangan di kalangan orang-orang yang membolehkan transplantasi. Satu pendapat membolehkan dan satu pendapat lagi mengharamkan</w:t>
      </w:r>
      <w:r>
        <w:rPr>
          <w:sz w:val="24"/>
          <w:szCs w:val="24"/>
          <w:lang w:val="en-US"/>
        </w:rPr>
        <w:t>. Alasan pembolehannya adalah bahwa transplantasi satu dari organ berpasangan tidak menyebabkan kematian atau melumpuhkan fungsi aslinya. Dan kemaslahat dari transplantasi tersebut sangat besar dan darurat.</w:t>
      </w:r>
      <w:r>
        <w:rPr>
          <w:sz w:val="24"/>
          <w:szCs w:val="24"/>
          <w:lang w:val="en-US"/>
        </w:rPr>
        <w:tab/>
        <w:t>Sedangkan alasan pendapat yang mengharamkan adala</w:t>
      </w:r>
      <w:r>
        <w:rPr>
          <w:sz w:val="24"/>
          <w:szCs w:val="24"/>
          <w:lang w:val="en-US"/>
        </w:rPr>
        <w:t xml:space="preserve">h bahwa hal tersebut menyebabkan kerusakan yang fatal bagi pendonornya. </w:t>
      </w:r>
    </w:p>
    <w:p w:rsidR="00FC399E" w:rsidRDefault="00FC399E">
      <w:pPr>
        <w:spacing w:line="360" w:lineRule="auto"/>
        <w:jc w:val="both"/>
        <w:rPr>
          <w:sz w:val="24"/>
          <w:szCs w:val="24"/>
        </w:rPr>
      </w:pPr>
    </w:p>
    <w:p w:rsidR="00FC399E" w:rsidRDefault="00FC399E">
      <w:pPr>
        <w:spacing w:line="360" w:lineRule="auto"/>
        <w:jc w:val="both"/>
        <w:rPr>
          <w:sz w:val="24"/>
          <w:szCs w:val="24"/>
        </w:rPr>
      </w:pPr>
    </w:p>
    <w:p w:rsidR="00FC399E" w:rsidRDefault="005C6228">
      <w:pPr>
        <w:spacing w:line="360" w:lineRule="auto"/>
        <w:jc w:val="both"/>
        <w:rPr>
          <w:sz w:val="24"/>
          <w:szCs w:val="24"/>
          <w:lang w:val="en-US"/>
        </w:rPr>
      </w:pPr>
      <w:r>
        <w:rPr>
          <w:sz w:val="24"/>
          <w:szCs w:val="24"/>
          <w:lang w:val="en-US"/>
        </w:rPr>
        <w:tab/>
        <w:t>b. Organ reproduksi yang tidak menurutkan sifat genetik</w:t>
      </w:r>
    </w:p>
    <w:p w:rsidR="00FC399E" w:rsidRDefault="005C6228">
      <w:pPr>
        <w:spacing w:line="360" w:lineRule="auto"/>
        <w:jc w:val="both"/>
        <w:rPr>
          <w:sz w:val="24"/>
          <w:szCs w:val="24"/>
          <w:lang w:val="en-US"/>
        </w:rPr>
      </w:pPr>
      <w:r>
        <w:rPr>
          <w:sz w:val="24"/>
          <w:szCs w:val="24"/>
          <w:lang w:val="en-US"/>
        </w:rPr>
        <w:tab/>
        <w:t xml:space="preserve">Organ reproduksi seperti ini contohnya rahim, saluran </w:t>
      </w:r>
      <w:proofErr w:type="gramStart"/>
      <w:r>
        <w:rPr>
          <w:sz w:val="24"/>
          <w:szCs w:val="24"/>
          <w:lang w:val="en-US"/>
        </w:rPr>
        <w:t>liang</w:t>
      </w:r>
      <w:proofErr w:type="gramEnd"/>
      <w:r>
        <w:rPr>
          <w:sz w:val="24"/>
          <w:szCs w:val="24"/>
          <w:lang w:val="en-US"/>
        </w:rPr>
        <w:t xml:space="preserve"> vagina dan sebagainya. Jika organ tersebut masih berfungsi bagi</w:t>
      </w:r>
      <w:r>
        <w:rPr>
          <w:sz w:val="24"/>
          <w:szCs w:val="24"/>
          <w:lang w:val="en-US"/>
        </w:rPr>
        <w:t xml:space="preserve"> pendonor maka tidak dibolehkan, namun jika organ tersebut tidak berfungsi bagi pendonornya disebabkan monopouse maka ini menjadi perselisihan antara pendapat yang membolehkan dan pendapat yang tidak membolehkan. </w:t>
      </w:r>
    </w:p>
    <w:p w:rsidR="00FC399E" w:rsidRDefault="005C6228">
      <w:pPr>
        <w:spacing w:line="360" w:lineRule="auto"/>
        <w:jc w:val="both"/>
        <w:rPr>
          <w:sz w:val="24"/>
          <w:szCs w:val="24"/>
          <w:lang w:val="en-US"/>
        </w:rPr>
      </w:pPr>
      <w:r>
        <w:rPr>
          <w:sz w:val="24"/>
          <w:szCs w:val="24"/>
          <w:lang w:val="en-US"/>
        </w:rPr>
        <w:tab/>
        <w:t>Dari dua pendapat tersebut, pendapat yang</w:t>
      </w:r>
      <w:r>
        <w:rPr>
          <w:sz w:val="24"/>
          <w:szCs w:val="24"/>
          <w:lang w:val="en-US"/>
        </w:rPr>
        <w:t xml:space="preserve"> lebih kuat adalah pendapat yang mengharamkan transplantasi organ-organ tersebut. Alasannya, meski tidak berfungsi dan menced</w:t>
      </w:r>
      <w:r>
        <w:rPr>
          <w:sz w:val="24"/>
          <w:szCs w:val="24"/>
        </w:rPr>
        <w:t>er</w:t>
      </w:r>
      <w:r>
        <w:rPr>
          <w:sz w:val="24"/>
          <w:szCs w:val="24"/>
          <w:lang w:val="en-US"/>
        </w:rPr>
        <w:t xml:space="preserve">ai diri pendonor, namun persoalan kemaluan memiliki kekhususan dalam syariat. Kaidahnya </w:t>
      </w:r>
      <w:r>
        <w:rPr>
          <w:i/>
          <w:iCs/>
          <w:sz w:val="24"/>
          <w:szCs w:val="24"/>
          <w:lang w:val="en-US"/>
        </w:rPr>
        <w:t>al-ashl fi al-abdha’ at-tahrim</w:t>
      </w:r>
      <w:r>
        <w:rPr>
          <w:sz w:val="24"/>
          <w:szCs w:val="24"/>
          <w:lang w:val="en-US"/>
        </w:rPr>
        <w:t xml:space="preserve"> (hukum asa</w:t>
      </w:r>
      <w:r>
        <w:rPr>
          <w:sz w:val="24"/>
          <w:szCs w:val="24"/>
          <w:lang w:val="en-US"/>
        </w:rPr>
        <w:t xml:space="preserve">l pada kemaluan </w:t>
      </w:r>
      <w:r>
        <w:rPr>
          <w:sz w:val="24"/>
          <w:szCs w:val="24"/>
          <w:lang w:val="en-US"/>
        </w:rPr>
        <w:lastRenderedPageBreak/>
        <w:t>adalah haram). Karena itu tidak dibenarkan pada persoalan kemaluan untuk diperjualbelikan, sewa, dan hibah.</w:t>
      </w:r>
      <w:r>
        <w:rPr>
          <w:rStyle w:val="FootnoteReference"/>
          <w:sz w:val="24"/>
          <w:szCs w:val="24"/>
          <w:lang w:val="en-US"/>
        </w:rPr>
        <w:footnoteReference w:id="27"/>
      </w:r>
      <w:r>
        <w:rPr>
          <w:sz w:val="24"/>
          <w:szCs w:val="24"/>
          <w:lang w:val="en-US"/>
        </w:rPr>
        <w:t xml:space="preserve"> </w:t>
      </w:r>
    </w:p>
    <w:p w:rsidR="00FC399E" w:rsidRDefault="005C6228">
      <w:pPr>
        <w:spacing w:line="360" w:lineRule="auto"/>
        <w:jc w:val="both"/>
        <w:rPr>
          <w:b/>
          <w:bCs/>
          <w:sz w:val="24"/>
          <w:szCs w:val="24"/>
          <w:lang w:val="en-US"/>
        </w:rPr>
      </w:pPr>
      <w:r>
        <w:rPr>
          <w:b/>
          <w:bCs/>
          <w:sz w:val="24"/>
          <w:szCs w:val="24"/>
        </w:rPr>
        <w:tab/>
      </w:r>
      <w:r>
        <w:rPr>
          <w:b/>
          <w:bCs/>
          <w:sz w:val="24"/>
          <w:szCs w:val="24"/>
          <w:lang w:val="en-US"/>
        </w:rPr>
        <w:t>F. Hasil-hasil Muktamar Transplantasi Organ Tubuh Manusia</w:t>
      </w:r>
    </w:p>
    <w:p w:rsidR="00FC399E" w:rsidRDefault="005C6228">
      <w:pPr>
        <w:spacing w:line="360" w:lineRule="auto"/>
        <w:jc w:val="both"/>
        <w:rPr>
          <w:sz w:val="24"/>
          <w:szCs w:val="24"/>
        </w:rPr>
      </w:pPr>
      <w:r>
        <w:rPr>
          <w:sz w:val="24"/>
          <w:szCs w:val="24"/>
          <w:lang w:val="en-US"/>
        </w:rPr>
        <w:tab/>
        <w:t>Seiring dengan kemajuan dunia kedokteran, persoalan transplantasi meny</w:t>
      </w:r>
      <w:r>
        <w:rPr>
          <w:sz w:val="24"/>
          <w:szCs w:val="24"/>
          <w:lang w:val="en-US"/>
        </w:rPr>
        <w:t xml:space="preserve">ita perhatian banyak ulama dan peneliti. Tidak hanya dalam bentuk artikel dan buku, persoalan ini juga diperbincangkan dalam forum dan muktamar khusus yang membahas persoalan tersebut. Berikut </w:t>
      </w:r>
      <w:r>
        <w:rPr>
          <w:sz w:val="24"/>
          <w:szCs w:val="24"/>
        </w:rPr>
        <w:t>hasil keputusan Muktamar Fikih Islam (</w:t>
      </w:r>
      <w:r>
        <w:rPr>
          <w:i/>
          <w:iCs/>
          <w:sz w:val="24"/>
          <w:szCs w:val="24"/>
        </w:rPr>
        <w:t>Internasional Majma’ al-F</w:t>
      </w:r>
      <w:r>
        <w:rPr>
          <w:i/>
          <w:iCs/>
          <w:sz w:val="24"/>
          <w:szCs w:val="24"/>
        </w:rPr>
        <w:t>iqhiy al-Islami ad-Duali</w:t>
      </w:r>
      <w:r>
        <w:rPr>
          <w:sz w:val="24"/>
          <w:szCs w:val="24"/>
        </w:rPr>
        <w:t>).</w:t>
      </w:r>
    </w:p>
    <w:p w:rsidR="00FC399E" w:rsidRDefault="005C6228">
      <w:pPr>
        <w:spacing w:line="360" w:lineRule="auto"/>
        <w:jc w:val="both"/>
        <w:rPr>
          <w:sz w:val="24"/>
          <w:szCs w:val="24"/>
        </w:rPr>
      </w:pPr>
      <w:r>
        <w:rPr>
          <w:sz w:val="24"/>
          <w:szCs w:val="24"/>
        </w:rPr>
        <w:tab/>
        <w:t xml:space="preserve">a. Muktamar ke-VIII Lembaga Fikih Islam Internasional (Majma’ al-Fiqhiy al-Islami ad-Duali), tanggal 19-28 Januari 1985 dilaksanakan di Mekah memutuskan bahwa transplantasi organ orang hidup untuk menyelamatkan nyawa orang lain </w:t>
      </w:r>
      <w:r>
        <w:rPr>
          <w:sz w:val="24"/>
          <w:szCs w:val="24"/>
        </w:rPr>
        <w:t>adalah perkara darurat yang dibolehkan.</w:t>
      </w:r>
      <w:r>
        <w:rPr>
          <w:rStyle w:val="FootnoteReference"/>
          <w:sz w:val="24"/>
          <w:szCs w:val="24"/>
        </w:rPr>
        <w:footnoteReference w:id="28"/>
      </w:r>
      <w:r>
        <w:rPr>
          <w:sz w:val="24"/>
          <w:szCs w:val="24"/>
        </w:rPr>
        <w:t xml:space="preserve">  </w:t>
      </w:r>
    </w:p>
    <w:p w:rsidR="00FC399E" w:rsidRDefault="005C6228">
      <w:pPr>
        <w:spacing w:line="360" w:lineRule="auto"/>
        <w:jc w:val="both"/>
        <w:rPr>
          <w:sz w:val="24"/>
          <w:szCs w:val="24"/>
        </w:rPr>
      </w:pPr>
      <w:r>
        <w:rPr>
          <w:sz w:val="24"/>
          <w:szCs w:val="24"/>
        </w:rPr>
        <w:tab/>
        <w:t>b. Muktamar ke- IV Lembaga Fikih Islam Internasional, tanggal  6-11 Februari 1988 di Jeddah, dengan agenda bahasan transplantasi organ dari orang hidup, orang mati, dan janin. Muktamar ini memutuskan kebolehan tr</w:t>
      </w:r>
      <w:r>
        <w:rPr>
          <w:sz w:val="24"/>
          <w:szCs w:val="24"/>
        </w:rPr>
        <w:t>ansplantasi organ-organ tubuh  di atas dengan syarat-syarat tententu. Dan diharamkan transplantasi dari organ  yang menyebabkan pendonornya meninggal seperti transplantasi jantung orang hidup atau transplanstasi organ yang menyebabkan kehilangan fungsi asl</w:t>
      </w:r>
      <w:r>
        <w:rPr>
          <w:sz w:val="24"/>
          <w:szCs w:val="24"/>
        </w:rPr>
        <w:t>inya bagi pendonor. Adapun persoalan kebolehan mengambil imbalan dari organ yang diberikan menjadi persoalan khilafiah pada muktamar.</w:t>
      </w:r>
      <w:r>
        <w:rPr>
          <w:rStyle w:val="FootnoteReference"/>
          <w:sz w:val="24"/>
          <w:szCs w:val="24"/>
        </w:rPr>
        <w:footnoteReference w:id="29"/>
      </w:r>
      <w:r>
        <w:rPr>
          <w:sz w:val="24"/>
          <w:szCs w:val="24"/>
        </w:rPr>
        <w:t xml:space="preserve">   </w:t>
      </w:r>
      <w:r>
        <w:rPr>
          <w:sz w:val="24"/>
          <w:szCs w:val="24"/>
        </w:rPr>
        <w:tab/>
      </w:r>
    </w:p>
    <w:p w:rsidR="00FC399E" w:rsidRDefault="005C6228">
      <w:pPr>
        <w:spacing w:line="360" w:lineRule="auto"/>
        <w:jc w:val="both"/>
        <w:rPr>
          <w:sz w:val="24"/>
          <w:szCs w:val="24"/>
        </w:rPr>
      </w:pPr>
      <w:r>
        <w:rPr>
          <w:sz w:val="24"/>
          <w:szCs w:val="24"/>
        </w:rPr>
        <w:tab/>
        <w:t>c. Muktamar ke- VI Lembaga Fikih Islam Internasional, 14-20 Maret 1990 di Jeddah, dengan pembahasan transplantasi se</w:t>
      </w:r>
      <w:r>
        <w:rPr>
          <w:sz w:val="24"/>
          <w:szCs w:val="24"/>
        </w:rPr>
        <w:t xml:space="preserve">l otak dan saraf. Muktamar ini memutuskan jika sel tersebut dari si penderita maka itu dibolehkan. Dan dibolehkan </w:t>
      </w:r>
      <w:r>
        <w:rPr>
          <w:sz w:val="24"/>
          <w:szCs w:val="24"/>
        </w:rPr>
        <w:lastRenderedPageBreak/>
        <w:t>juga transplantasi dari sel hewan. Sedangkan transplantasi dari sel janin berumur 10 atau 11 bulan menjadi perdebatan.</w:t>
      </w:r>
      <w:r>
        <w:rPr>
          <w:rStyle w:val="FootnoteReference"/>
          <w:sz w:val="24"/>
          <w:szCs w:val="24"/>
        </w:rPr>
        <w:footnoteReference w:id="30"/>
      </w:r>
      <w:r>
        <w:rPr>
          <w:sz w:val="24"/>
          <w:szCs w:val="24"/>
        </w:rPr>
        <w:t xml:space="preserve"> </w:t>
      </w:r>
    </w:p>
    <w:p w:rsidR="00FC399E" w:rsidRDefault="005C6228">
      <w:pPr>
        <w:spacing w:line="360" w:lineRule="auto"/>
        <w:jc w:val="both"/>
        <w:rPr>
          <w:sz w:val="24"/>
          <w:szCs w:val="24"/>
        </w:rPr>
      </w:pPr>
      <w:r>
        <w:rPr>
          <w:sz w:val="24"/>
          <w:szCs w:val="24"/>
        </w:rPr>
        <w:tab/>
        <w:t xml:space="preserve">d. Organisasi Islam </w:t>
      </w:r>
      <w:r>
        <w:rPr>
          <w:sz w:val="24"/>
          <w:szCs w:val="24"/>
        </w:rPr>
        <w:t>untuk Ilmu-ilmu Kedokteran Kuwait (</w:t>
      </w:r>
      <w:r>
        <w:rPr>
          <w:i/>
          <w:iCs/>
          <w:sz w:val="24"/>
          <w:szCs w:val="24"/>
        </w:rPr>
        <w:t>al-Munazzhomah al-Islamiyah lil ‘Ulum ath-Thibbiyah al-Kuwaitiyah</w:t>
      </w:r>
      <w:r>
        <w:rPr>
          <w:sz w:val="24"/>
          <w:szCs w:val="24"/>
        </w:rPr>
        <w:t>) bekerja sama dengan Lembaga Fikih Islam Internasional pada 23-26 Oktober 1989 dengan pembahasan transplantasi organ reproduksi. Forum ini menghasilkan kep</w:t>
      </w:r>
      <w:r>
        <w:rPr>
          <w:sz w:val="24"/>
          <w:szCs w:val="24"/>
        </w:rPr>
        <w:t>utusan bahwa transplantasi organ reproduksi  yang tidak mewarisi sifat-sifat genetik dibolehkan dalam keadaan darurat dengan syarat-syarat yang ketat.</w:t>
      </w:r>
      <w:r>
        <w:rPr>
          <w:rStyle w:val="FootnoteReference"/>
          <w:sz w:val="24"/>
          <w:szCs w:val="24"/>
        </w:rPr>
        <w:footnoteReference w:id="31"/>
      </w:r>
    </w:p>
    <w:p w:rsidR="00FC399E" w:rsidRDefault="005C6228">
      <w:pPr>
        <w:spacing w:line="360" w:lineRule="auto"/>
        <w:jc w:val="both"/>
        <w:rPr>
          <w:sz w:val="24"/>
          <w:szCs w:val="24"/>
        </w:rPr>
      </w:pPr>
      <w:r>
        <w:rPr>
          <w:sz w:val="24"/>
          <w:szCs w:val="24"/>
        </w:rPr>
        <w:tab/>
      </w:r>
      <w:r>
        <w:rPr>
          <w:sz w:val="24"/>
          <w:szCs w:val="24"/>
          <w:lang w:val="en-US"/>
        </w:rPr>
        <w:t>G</w:t>
      </w:r>
      <w:r>
        <w:rPr>
          <w:sz w:val="24"/>
          <w:szCs w:val="24"/>
        </w:rPr>
        <w:t xml:space="preserve">. Undang-Undang Mengenai Transplantasi </w:t>
      </w:r>
    </w:p>
    <w:p w:rsidR="00FC399E" w:rsidRDefault="005C6228">
      <w:pPr>
        <w:spacing w:line="360" w:lineRule="auto"/>
        <w:jc w:val="both"/>
        <w:rPr>
          <w:sz w:val="24"/>
          <w:szCs w:val="24"/>
        </w:rPr>
      </w:pPr>
      <w:r>
        <w:rPr>
          <w:sz w:val="24"/>
          <w:szCs w:val="24"/>
        </w:rPr>
        <w:tab/>
        <w:t>Keberhasilan transplantasi organ tubuh manusia membutuhkan pa</w:t>
      </w:r>
      <w:r>
        <w:rPr>
          <w:sz w:val="24"/>
          <w:szCs w:val="24"/>
        </w:rPr>
        <w:t>yung hukum kenegaraan. Pengobatan melalui pencangkokan organ bukan pengobatan biasa tapi menyangkut banyak hal. Oleh sebab itu, disebagian negara telah dibuat undang-undang yang mengatur transplantasi tersebut. Berikut di antara negara-negara dan undang-un</w:t>
      </w:r>
      <w:r>
        <w:rPr>
          <w:sz w:val="24"/>
          <w:szCs w:val="24"/>
        </w:rPr>
        <w:t>dangnya tentang transplantasi.</w:t>
      </w:r>
    </w:p>
    <w:p w:rsidR="00FC399E" w:rsidRDefault="005C6228">
      <w:pPr>
        <w:spacing w:line="360" w:lineRule="auto"/>
        <w:jc w:val="both"/>
        <w:rPr>
          <w:sz w:val="24"/>
          <w:szCs w:val="24"/>
        </w:rPr>
      </w:pPr>
      <w:r>
        <w:rPr>
          <w:sz w:val="24"/>
          <w:szCs w:val="24"/>
        </w:rPr>
        <w:tab/>
        <w:t>a. Yordania. Undang-undang No. 4 tahun 1956 tentang pemanfaatan mata orang mati untuk kedokteran. Undang-undang No. 23 tahun 1977 tentang, pemanfatan organ tubuh manusia”.</w:t>
      </w:r>
      <w:r>
        <w:rPr>
          <w:rStyle w:val="FootnoteReference"/>
          <w:sz w:val="24"/>
          <w:szCs w:val="24"/>
        </w:rPr>
        <w:footnoteReference w:id="32"/>
      </w:r>
      <w:r>
        <w:rPr>
          <w:sz w:val="24"/>
          <w:szCs w:val="24"/>
        </w:rPr>
        <w:t xml:space="preserve"> </w:t>
      </w:r>
    </w:p>
    <w:p w:rsidR="00FC399E" w:rsidRDefault="005C6228">
      <w:pPr>
        <w:spacing w:line="360" w:lineRule="auto"/>
        <w:jc w:val="both"/>
        <w:rPr>
          <w:sz w:val="24"/>
          <w:szCs w:val="24"/>
        </w:rPr>
      </w:pPr>
      <w:r>
        <w:rPr>
          <w:sz w:val="24"/>
          <w:szCs w:val="24"/>
        </w:rPr>
        <w:tab/>
        <w:t xml:space="preserve">b. Mesir. Undang-undang No. 176 tahun 1962, </w:t>
      </w:r>
      <w:r>
        <w:rPr>
          <w:sz w:val="24"/>
          <w:szCs w:val="24"/>
        </w:rPr>
        <w:t>membolehkan transplantasi kornea mata dan donor darah. Undang-undang No. 25 tahun 2010 tentang transplantasi organ manusia”.</w:t>
      </w:r>
      <w:r>
        <w:rPr>
          <w:rStyle w:val="FootnoteReference"/>
          <w:sz w:val="24"/>
          <w:szCs w:val="24"/>
        </w:rPr>
        <w:footnoteReference w:id="33"/>
      </w:r>
    </w:p>
    <w:p w:rsidR="00FC399E" w:rsidRDefault="005C6228">
      <w:pPr>
        <w:spacing w:line="360" w:lineRule="auto"/>
        <w:jc w:val="both"/>
        <w:rPr>
          <w:sz w:val="24"/>
          <w:szCs w:val="24"/>
        </w:rPr>
      </w:pPr>
      <w:r>
        <w:rPr>
          <w:sz w:val="24"/>
          <w:szCs w:val="24"/>
        </w:rPr>
        <w:tab/>
        <w:t>c. Kuwait. Undan-undang No. 30, tahun 1972 tentang transplantasi kornea mata. Undang-undang No. 7, tahun 1983 tentang transplanta</w:t>
      </w:r>
      <w:r>
        <w:rPr>
          <w:sz w:val="24"/>
          <w:szCs w:val="24"/>
        </w:rPr>
        <w:t>si ginjal. Undang-undang No. 55, tahun 1987 tentang transplantasi organ tubuh.</w:t>
      </w:r>
      <w:r>
        <w:rPr>
          <w:rStyle w:val="FootnoteReference"/>
          <w:sz w:val="24"/>
          <w:szCs w:val="24"/>
        </w:rPr>
        <w:footnoteReference w:id="34"/>
      </w:r>
    </w:p>
    <w:p w:rsidR="00FC399E" w:rsidRDefault="005C6228">
      <w:pPr>
        <w:spacing w:line="360" w:lineRule="auto"/>
        <w:jc w:val="both"/>
        <w:rPr>
          <w:sz w:val="24"/>
          <w:szCs w:val="24"/>
          <w:rtl/>
        </w:rPr>
      </w:pPr>
      <w:r>
        <w:rPr>
          <w:sz w:val="24"/>
          <w:szCs w:val="24"/>
        </w:rPr>
        <w:lastRenderedPageBreak/>
        <w:tab/>
        <w:t>d. Libiya. Undang-undang No. 17, tahun 1986 point ke 15 tentang kebolehan transplantasi organ tubuh manusia</w:t>
      </w:r>
      <w:r>
        <w:rPr>
          <w:sz w:val="24"/>
          <w:szCs w:val="24"/>
          <w:lang w:val="en-US"/>
        </w:rPr>
        <w:t>.</w:t>
      </w:r>
      <w:r>
        <w:rPr>
          <w:rStyle w:val="FootnoteReference"/>
          <w:sz w:val="24"/>
          <w:szCs w:val="24"/>
          <w:lang w:val="en-US"/>
        </w:rPr>
        <w:footnoteReference w:id="35"/>
      </w:r>
      <w:r>
        <w:rPr>
          <w:sz w:val="24"/>
          <w:szCs w:val="24"/>
        </w:rPr>
        <w:t xml:space="preserve"> </w:t>
      </w:r>
    </w:p>
    <w:p w:rsidR="00FC399E" w:rsidRDefault="005C6228">
      <w:pPr>
        <w:spacing w:line="360" w:lineRule="auto"/>
        <w:jc w:val="both"/>
        <w:rPr>
          <w:b/>
          <w:bCs/>
          <w:sz w:val="24"/>
          <w:szCs w:val="24"/>
          <w:lang w:val="en-US"/>
        </w:rPr>
      </w:pPr>
      <w:r>
        <w:rPr>
          <w:sz w:val="24"/>
          <w:szCs w:val="24"/>
          <w:lang w:val="en-US"/>
        </w:rPr>
        <w:tab/>
      </w:r>
      <w:r>
        <w:rPr>
          <w:b/>
          <w:bCs/>
          <w:sz w:val="24"/>
          <w:szCs w:val="24"/>
          <w:lang w:val="en-US"/>
        </w:rPr>
        <w:t>H. Penutup</w:t>
      </w:r>
    </w:p>
    <w:p w:rsidR="00FC399E" w:rsidRDefault="005C6228">
      <w:pPr>
        <w:spacing w:line="360" w:lineRule="auto"/>
        <w:jc w:val="both"/>
        <w:rPr>
          <w:sz w:val="24"/>
          <w:szCs w:val="24"/>
          <w:lang w:val="en-US"/>
        </w:rPr>
      </w:pPr>
      <w:r>
        <w:rPr>
          <w:b/>
          <w:bCs/>
          <w:sz w:val="24"/>
          <w:szCs w:val="24"/>
          <w:lang w:val="en-US"/>
        </w:rPr>
        <w:tab/>
      </w:r>
      <w:r>
        <w:rPr>
          <w:sz w:val="24"/>
          <w:szCs w:val="24"/>
          <w:lang w:val="en-US"/>
        </w:rPr>
        <w:t>Transplantasi organ merupakan kemajuan ilmu kedokte</w:t>
      </w:r>
      <w:r>
        <w:rPr>
          <w:sz w:val="24"/>
          <w:szCs w:val="24"/>
          <w:lang w:val="en-US"/>
        </w:rPr>
        <w:t>ran yang membantu umat manusia. Mayoritas ulama membolehkan transplantasi organ tubuh manusia dengan syarat-syarat tertentu dan ketat. Pertimbangan kemaslahat menjadi argumen dasar atas kebolehannya. Ketentuan serta proses pelaksanaan transplantasi telah m</w:t>
      </w:r>
      <w:r>
        <w:rPr>
          <w:sz w:val="24"/>
          <w:szCs w:val="24"/>
          <w:lang w:val="en-US"/>
        </w:rPr>
        <w:t xml:space="preserve">asuk </w:t>
      </w:r>
      <w:r>
        <w:rPr>
          <w:sz w:val="24"/>
          <w:szCs w:val="24"/>
        </w:rPr>
        <w:t xml:space="preserve">ke </w:t>
      </w:r>
      <w:r>
        <w:rPr>
          <w:sz w:val="24"/>
          <w:szCs w:val="24"/>
          <w:lang w:val="en-US"/>
        </w:rPr>
        <w:t xml:space="preserve">dalam undang-undang sebagian negara. </w:t>
      </w:r>
    </w:p>
    <w:p w:rsidR="00FC399E" w:rsidRDefault="00FC399E">
      <w:pPr>
        <w:spacing w:line="360" w:lineRule="auto"/>
        <w:jc w:val="both"/>
        <w:rPr>
          <w:sz w:val="24"/>
          <w:szCs w:val="24"/>
          <w:lang w:val="en-US"/>
        </w:rPr>
      </w:pPr>
    </w:p>
    <w:p w:rsidR="00FC399E" w:rsidRDefault="00FC399E">
      <w:pPr>
        <w:spacing w:line="360" w:lineRule="auto"/>
        <w:jc w:val="both"/>
        <w:rPr>
          <w:sz w:val="24"/>
          <w:szCs w:val="24"/>
        </w:rPr>
      </w:pPr>
    </w:p>
    <w:p w:rsidR="00FC399E" w:rsidRDefault="00FC399E">
      <w:pPr>
        <w:spacing w:line="360" w:lineRule="auto"/>
        <w:jc w:val="both"/>
        <w:rPr>
          <w:sz w:val="24"/>
          <w:szCs w:val="24"/>
        </w:rPr>
      </w:pPr>
    </w:p>
    <w:p w:rsidR="00FC399E" w:rsidRDefault="00FC399E">
      <w:pPr>
        <w:spacing w:line="360" w:lineRule="auto"/>
        <w:jc w:val="both"/>
        <w:rPr>
          <w:sz w:val="24"/>
          <w:szCs w:val="24"/>
        </w:rPr>
      </w:pPr>
    </w:p>
    <w:p w:rsidR="00FC399E" w:rsidRDefault="005C6228">
      <w:pPr>
        <w:spacing w:after="120" w:line="360" w:lineRule="auto"/>
        <w:jc w:val="center"/>
        <w:rPr>
          <w:b/>
          <w:bCs/>
          <w:sz w:val="24"/>
          <w:szCs w:val="24"/>
        </w:rPr>
      </w:pPr>
      <w:r>
        <w:rPr>
          <w:b/>
          <w:bCs/>
          <w:sz w:val="24"/>
          <w:szCs w:val="24"/>
        </w:rPr>
        <w:t>DAFTAR PUSTAKA</w:t>
      </w:r>
    </w:p>
    <w:p w:rsidR="00FC399E" w:rsidRDefault="00FC399E">
      <w:pPr>
        <w:spacing w:after="120" w:line="360" w:lineRule="auto"/>
        <w:jc w:val="center"/>
        <w:rPr>
          <w:sz w:val="24"/>
          <w:szCs w:val="24"/>
        </w:rPr>
      </w:pPr>
    </w:p>
    <w:p w:rsidR="00FC399E" w:rsidRDefault="005C6228">
      <w:pPr>
        <w:spacing w:after="120" w:line="360" w:lineRule="auto"/>
        <w:ind w:left="851" w:hanging="851"/>
        <w:jc w:val="both"/>
        <w:rPr>
          <w:sz w:val="24"/>
          <w:szCs w:val="24"/>
        </w:rPr>
      </w:pPr>
      <w:r>
        <w:rPr>
          <w:sz w:val="24"/>
          <w:szCs w:val="24"/>
        </w:rPr>
        <w:t>Alquranulkarim</w:t>
      </w:r>
    </w:p>
    <w:p w:rsidR="00FC399E" w:rsidRDefault="005C6228">
      <w:pPr>
        <w:pStyle w:val="FootnoteText"/>
        <w:spacing w:after="120" w:line="360" w:lineRule="auto"/>
        <w:ind w:left="851" w:hanging="851"/>
        <w:jc w:val="both"/>
        <w:rPr>
          <w:sz w:val="24"/>
          <w:szCs w:val="24"/>
        </w:rPr>
      </w:pPr>
      <w:r>
        <w:rPr>
          <w:sz w:val="24"/>
          <w:szCs w:val="24"/>
        </w:rPr>
        <w:t xml:space="preserve">Abdussalam al-Ubbadi,  </w:t>
      </w:r>
      <w:r>
        <w:rPr>
          <w:i/>
          <w:iCs/>
          <w:sz w:val="24"/>
          <w:szCs w:val="24"/>
        </w:rPr>
        <w:t>ZIra’ah al-A’dha’ fi Jism al-Insan</w:t>
      </w:r>
      <w:r>
        <w:rPr>
          <w:sz w:val="24"/>
          <w:szCs w:val="24"/>
        </w:rPr>
        <w:t>, (makalah pada Muktamar Lembaga Riset Islam al-Azhar Mesri, 10 Maret 2009)</w:t>
      </w:r>
    </w:p>
    <w:p w:rsidR="00FC399E" w:rsidRDefault="005C6228">
      <w:pPr>
        <w:pStyle w:val="FootnoteText"/>
        <w:spacing w:after="120" w:line="360" w:lineRule="auto"/>
        <w:ind w:left="851" w:hanging="851"/>
        <w:jc w:val="both"/>
        <w:rPr>
          <w:sz w:val="24"/>
          <w:szCs w:val="24"/>
        </w:rPr>
      </w:pPr>
      <w:r>
        <w:rPr>
          <w:sz w:val="24"/>
          <w:szCs w:val="24"/>
        </w:rPr>
        <w:t xml:space="preserve">Amjad Muraqib, </w:t>
      </w:r>
      <w:r>
        <w:rPr>
          <w:i/>
          <w:iCs/>
          <w:sz w:val="24"/>
          <w:szCs w:val="24"/>
        </w:rPr>
        <w:t xml:space="preserve">al-Aqwal al-Fiqhiyah fi </w:t>
      </w:r>
      <w:r>
        <w:rPr>
          <w:i/>
          <w:iCs/>
          <w:sz w:val="24"/>
          <w:szCs w:val="24"/>
        </w:rPr>
        <w:t>Naql wa Zar’i al-A’dha’ al-Basyariah</w:t>
      </w:r>
      <w:r>
        <w:rPr>
          <w:sz w:val="24"/>
          <w:szCs w:val="24"/>
        </w:rPr>
        <w:t>, (Majalah al-Ulum al-Islamiyah, 2009)</w:t>
      </w:r>
    </w:p>
    <w:p w:rsidR="00FC399E" w:rsidRDefault="005C6228">
      <w:pPr>
        <w:pStyle w:val="FootnoteText"/>
        <w:spacing w:after="120" w:line="360" w:lineRule="auto"/>
        <w:ind w:left="851" w:hanging="851"/>
        <w:jc w:val="both"/>
        <w:rPr>
          <w:sz w:val="24"/>
          <w:szCs w:val="24"/>
        </w:rPr>
      </w:pPr>
      <w:r>
        <w:rPr>
          <w:sz w:val="24"/>
          <w:szCs w:val="24"/>
        </w:rPr>
        <w:t xml:space="preserve">Arif Ali, </w:t>
      </w:r>
      <w:r>
        <w:rPr>
          <w:i/>
          <w:iCs/>
          <w:sz w:val="24"/>
          <w:szCs w:val="24"/>
        </w:rPr>
        <w:t>Qodhaya Fiqhyah fi Naql al-A’dha’ al-Basyariah</w:t>
      </w:r>
      <w:r>
        <w:rPr>
          <w:sz w:val="24"/>
          <w:szCs w:val="24"/>
        </w:rPr>
        <w:t>, (Kwala Lumpur: IIUM Press,2011/1432 H)</w:t>
      </w:r>
    </w:p>
    <w:p w:rsidR="00FC399E" w:rsidRDefault="005C6228">
      <w:pPr>
        <w:pStyle w:val="FootnoteText"/>
        <w:spacing w:after="120" w:line="360" w:lineRule="auto"/>
        <w:ind w:left="851" w:hanging="851"/>
        <w:jc w:val="both"/>
        <w:rPr>
          <w:sz w:val="24"/>
          <w:szCs w:val="24"/>
        </w:rPr>
      </w:pPr>
      <w:r>
        <w:rPr>
          <w:sz w:val="24"/>
          <w:szCs w:val="24"/>
          <w:lang w:val="en-US"/>
        </w:rPr>
        <w:t xml:space="preserve">Dewan Dosen Fikih Perbandingan Universitas al-Azhar, </w:t>
      </w:r>
      <w:r>
        <w:rPr>
          <w:i/>
          <w:iCs/>
          <w:sz w:val="24"/>
          <w:szCs w:val="24"/>
          <w:lang w:val="en-US"/>
        </w:rPr>
        <w:t>Qodhoya Fiqhiyah Mu’ashirah</w:t>
      </w:r>
      <w:r>
        <w:rPr>
          <w:sz w:val="24"/>
          <w:szCs w:val="24"/>
          <w:lang w:val="en-US"/>
        </w:rPr>
        <w:t>, (K</w:t>
      </w:r>
      <w:r>
        <w:rPr>
          <w:sz w:val="24"/>
          <w:szCs w:val="24"/>
          <w:lang w:val="en-US"/>
        </w:rPr>
        <w:t>airo</w:t>
      </w:r>
      <w:proofErr w:type="gramStart"/>
      <w:r>
        <w:rPr>
          <w:sz w:val="24"/>
          <w:szCs w:val="24"/>
          <w:lang w:val="en-US"/>
        </w:rPr>
        <w:t>:Universitas</w:t>
      </w:r>
      <w:proofErr w:type="gramEnd"/>
      <w:r>
        <w:rPr>
          <w:sz w:val="24"/>
          <w:szCs w:val="24"/>
          <w:lang w:val="en-US"/>
        </w:rPr>
        <w:t xml:space="preserve"> al-Azhar, t.th.)</w:t>
      </w:r>
    </w:p>
    <w:p w:rsidR="00FC399E" w:rsidRDefault="005C6228">
      <w:pPr>
        <w:pStyle w:val="FootnoteText"/>
        <w:spacing w:after="120" w:line="360" w:lineRule="auto"/>
        <w:ind w:left="851" w:hanging="851"/>
        <w:jc w:val="both"/>
        <w:rPr>
          <w:sz w:val="24"/>
          <w:szCs w:val="24"/>
        </w:rPr>
      </w:pPr>
      <w:r>
        <w:rPr>
          <w:sz w:val="24"/>
          <w:szCs w:val="24"/>
        </w:rPr>
        <w:lastRenderedPageBreak/>
        <w:t xml:space="preserve">Gaffaf Fatimah, </w:t>
      </w:r>
      <w:r>
        <w:rPr>
          <w:i/>
          <w:iCs/>
          <w:sz w:val="24"/>
          <w:szCs w:val="24"/>
        </w:rPr>
        <w:t>Zira’ah al-A’dha’ al-Basyariah baina at-Tajrim wa al-Ibahah</w:t>
      </w:r>
      <w:r>
        <w:rPr>
          <w:sz w:val="24"/>
          <w:szCs w:val="24"/>
        </w:rPr>
        <w:t>, Tesis, (Universitas Muhammad Khaidhar, 2013/2014 )</w:t>
      </w:r>
    </w:p>
    <w:p w:rsidR="00FC399E" w:rsidRDefault="005C6228">
      <w:pPr>
        <w:pStyle w:val="FootnoteText"/>
        <w:spacing w:after="120" w:line="360" w:lineRule="auto"/>
        <w:ind w:left="851" w:hanging="851"/>
        <w:jc w:val="both"/>
        <w:rPr>
          <w:sz w:val="24"/>
          <w:szCs w:val="24"/>
        </w:rPr>
      </w:pPr>
      <w:r>
        <w:rPr>
          <w:sz w:val="24"/>
          <w:szCs w:val="24"/>
        </w:rPr>
        <w:t xml:space="preserve">Hasan Ali Syadzili, </w:t>
      </w:r>
      <w:r>
        <w:rPr>
          <w:i/>
          <w:iCs/>
          <w:sz w:val="24"/>
          <w:szCs w:val="24"/>
        </w:rPr>
        <w:t>Hukm Naql a’dha’ al-Insan fi al-Fiqh al-Islami</w:t>
      </w:r>
      <w:r>
        <w:rPr>
          <w:sz w:val="24"/>
          <w:szCs w:val="24"/>
        </w:rPr>
        <w:t>, (tt.p: Kitab al-Jumhuriyah</w:t>
      </w:r>
      <w:r>
        <w:rPr>
          <w:sz w:val="24"/>
          <w:szCs w:val="24"/>
        </w:rPr>
        <w:t>, t.th)</w:t>
      </w:r>
    </w:p>
    <w:p w:rsidR="00FC399E" w:rsidRDefault="005C6228">
      <w:pPr>
        <w:pStyle w:val="FootnoteText"/>
        <w:spacing w:after="120" w:line="360" w:lineRule="auto"/>
        <w:ind w:left="851" w:hanging="851"/>
        <w:jc w:val="both"/>
        <w:rPr>
          <w:sz w:val="24"/>
          <w:szCs w:val="24"/>
        </w:rPr>
      </w:pPr>
      <w:r>
        <w:rPr>
          <w:sz w:val="24"/>
          <w:szCs w:val="24"/>
        </w:rPr>
        <w:t xml:space="preserve">Ismail Marhaban, </w:t>
      </w:r>
      <w:r>
        <w:rPr>
          <w:i/>
          <w:iCs/>
          <w:sz w:val="24"/>
          <w:szCs w:val="24"/>
        </w:rPr>
        <w:t>al-Bunuk ath-Thibbiyah al-Basyariah wa Ahkamuha al-Fiqhiyah</w:t>
      </w:r>
      <w:r>
        <w:rPr>
          <w:sz w:val="24"/>
          <w:szCs w:val="24"/>
        </w:rPr>
        <w:t>, (Arab Saudi: Dar Ibn al-Jauzi, 1429 H)</w:t>
      </w:r>
    </w:p>
    <w:p w:rsidR="00FC399E" w:rsidRDefault="005C6228">
      <w:pPr>
        <w:pStyle w:val="FootnoteText"/>
        <w:spacing w:after="120" w:line="360" w:lineRule="auto"/>
        <w:ind w:left="851" w:hanging="851"/>
        <w:jc w:val="both"/>
        <w:rPr>
          <w:sz w:val="24"/>
          <w:szCs w:val="24"/>
        </w:rPr>
      </w:pPr>
      <w:r>
        <w:rPr>
          <w:sz w:val="24"/>
          <w:szCs w:val="24"/>
        </w:rPr>
        <w:t xml:space="preserve">Ma’asyu Lakhdhar, </w:t>
      </w:r>
      <w:r>
        <w:rPr>
          <w:i/>
          <w:iCs/>
          <w:sz w:val="24"/>
          <w:szCs w:val="24"/>
        </w:rPr>
        <w:t>an-Nizham al-Qanuni li Naql wa Zar’i al-A’dha’ al-Basyariah</w:t>
      </w:r>
      <w:r>
        <w:rPr>
          <w:sz w:val="24"/>
          <w:szCs w:val="24"/>
        </w:rPr>
        <w:t xml:space="preserve">, Disertasi (Universitas Abu Bakar Tilmisan, </w:t>
      </w:r>
      <w:r>
        <w:rPr>
          <w:sz w:val="24"/>
          <w:szCs w:val="24"/>
        </w:rPr>
        <w:t>2014/2015)</w:t>
      </w:r>
    </w:p>
    <w:p w:rsidR="00FC399E" w:rsidRDefault="005C6228">
      <w:pPr>
        <w:pStyle w:val="FootnoteText"/>
        <w:spacing w:after="120" w:line="360" w:lineRule="auto"/>
        <w:ind w:left="851" w:hanging="851"/>
        <w:jc w:val="both"/>
        <w:rPr>
          <w:sz w:val="24"/>
          <w:szCs w:val="24"/>
        </w:rPr>
      </w:pPr>
      <w:r>
        <w:rPr>
          <w:sz w:val="24"/>
          <w:szCs w:val="24"/>
        </w:rPr>
        <w:t xml:space="preserve">Muhammad asy-Syanqithi, </w:t>
      </w:r>
      <w:r>
        <w:rPr>
          <w:i/>
          <w:iCs/>
          <w:sz w:val="24"/>
          <w:szCs w:val="24"/>
        </w:rPr>
        <w:t>Ahkam al-Jirahah ath-Thibbiyah</w:t>
      </w:r>
      <w:r>
        <w:rPr>
          <w:sz w:val="24"/>
          <w:szCs w:val="24"/>
        </w:rPr>
        <w:t>, cet 2, (Jedah, Maktabah ash-Shabah, 1994/1415)</w:t>
      </w:r>
    </w:p>
    <w:p w:rsidR="00FC399E" w:rsidRDefault="005C6228">
      <w:pPr>
        <w:pStyle w:val="FootnoteText"/>
        <w:spacing w:after="120" w:line="360" w:lineRule="auto"/>
        <w:ind w:left="851" w:hanging="851"/>
        <w:jc w:val="both"/>
        <w:rPr>
          <w:sz w:val="24"/>
          <w:szCs w:val="24"/>
        </w:rPr>
      </w:pPr>
      <w:r>
        <w:rPr>
          <w:sz w:val="24"/>
          <w:szCs w:val="24"/>
          <w:lang w:val="en-US"/>
        </w:rPr>
        <w:t xml:space="preserve">Muhammad Ismail al-Bukhari, </w:t>
      </w:r>
      <w:r>
        <w:rPr>
          <w:i/>
          <w:iCs/>
          <w:sz w:val="24"/>
          <w:szCs w:val="24"/>
          <w:lang w:val="en-US"/>
        </w:rPr>
        <w:t>Shahih al-Bukhari</w:t>
      </w:r>
      <w:r>
        <w:rPr>
          <w:sz w:val="24"/>
          <w:szCs w:val="24"/>
          <w:lang w:val="en-US"/>
        </w:rPr>
        <w:t>, (Beirut: Dar Ibn Katsir, 2002/1423)</w:t>
      </w:r>
    </w:p>
    <w:p w:rsidR="00FC399E" w:rsidRDefault="005C6228">
      <w:pPr>
        <w:pStyle w:val="FootnoteText"/>
        <w:spacing w:after="120" w:line="360" w:lineRule="auto"/>
        <w:ind w:left="851" w:hanging="851"/>
        <w:jc w:val="both"/>
        <w:rPr>
          <w:sz w:val="24"/>
          <w:szCs w:val="24"/>
        </w:rPr>
      </w:pPr>
      <w:r>
        <w:rPr>
          <w:sz w:val="24"/>
          <w:szCs w:val="24"/>
          <w:lang w:val="en-US"/>
        </w:rPr>
        <w:t>Pusat Bahasa Departemen Pendidikan Nasional, Kamus Besar Ba</w:t>
      </w:r>
      <w:r>
        <w:rPr>
          <w:sz w:val="24"/>
          <w:szCs w:val="24"/>
          <w:lang w:val="en-US"/>
        </w:rPr>
        <w:t>hasa Indonesia, (Jakarta: Pusat Bahasa, 2008)</w:t>
      </w:r>
    </w:p>
    <w:p w:rsidR="00FC399E" w:rsidRDefault="005C6228">
      <w:pPr>
        <w:pStyle w:val="FootnoteText"/>
        <w:spacing w:after="120" w:line="360" w:lineRule="auto"/>
        <w:ind w:left="851" w:hanging="851"/>
        <w:jc w:val="both"/>
        <w:rPr>
          <w:sz w:val="24"/>
          <w:szCs w:val="24"/>
        </w:rPr>
      </w:pPr>
      <w:r>
        <w:rPr>
          <w:sz w:val="24"/>
          <w:szCs w:val="24"/>
        </w:rPr>
        <w:t xml:space="preserve">Ra’fat Utsman, </w:t>
      </w:r>
      <w:r>
        <w:rPr>
          <w:i/>
          <w:iCs/>
          <w:sz w:val="24"/>
          <w:szCs w:val="24"/>
        </w:rPr>
        <w:t>Zira’ah wa Naql al-A’dha’</w:t>
      </w:r>
      <w:r>
        <w:rPr>
          <w:sz w:val="24"/>
          <w:szCs w:val="24"/>
        </w:rPr>
        <w:t xml:space="preserve"> (makalah pada Muktamar Lembaga Riset Islam al-Azhar Mesir, 10 Maret 2009)</w:t>
      </w:r>
    </w:p>
    <w:sectPr w:rsidR="00FC399E">
      <w:footerReference w:type="default" r:id="rId9"/>
      <w:pgSz w:w="11906" w:h="16838"/>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228" w:rsidRDefault="005C6228">
      <w:pPr>
        <w:spacing w:line="240" w:lineRule="auto"/>
      </w:pPr>
      <w:r>
        <w:separator/>
      </w:r>
    </w:p>
  </w:endnote>
  <w:endnote w:type="continuationSeparator" w:id="0">
    <w:p w:rsidR="005C6228" w:rsidRDefault="005C62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B2"/>
    <w:family w:val="roman"/>
    <w:pitch w:val="variable"/>
    <w:sig w:usb0="00000000"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89418"/>
      <w:docPartObj>
        <w:docPartGallery w:val="AutoText"/>
      </w:docPartObj>
    </w:sdtPr>
    <w:sdtEndPr/>
    <w:sdtContent>
      <w:p w:rsidR="00FC399E" w:rsidRDefault="005C6228">
        <w:pPr>
          <w:pStyle w:val="Footer"/>
          <w:jc w:val="center"/>
        </w:pPr>
        <w:r>
          <w:fldChar w:fldCharType="begin"/>
        </w:r>
        <w:r>
          <w:instrText xml:space="preserve"> PAGE   \* MERGEFORMAT </w:instrText>
        </w:r>
        <w:r>
          <w:fldChar w:fldCharType="separate"/>
        </w:r>
        <w:r w:rsidR="002E5252">
          <w:rPr>
            <w:noProof/>
          </w:rPr>
          <w:t>16</w:t>
        </w:r>
        <w:r>
          <w:fldChar w:fldCharType="end"/>
        </w:r>
      </w:p>
    </w:sdtContent>
  </w:sdt>
  <w:p w:rsidR="00FC399E" w:rsidRDefault="00FC39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228" w:rsidRDefault="005C6228">
      <w:pPr>
        <w:spacing w:after="0"/>
      </w:pPr>
      <w:r>
        <w:separator/>
      </w:r>
    </w:p>
  </w:footnote>
  <w:footnote w:type="continuationSeparator" w:id="0">
    <w:p w:rsidR="005C6228" w:rsidRDefault="005C6228">
      <w:pPr>
        <w:spacing w:after="0"/>
      </w:pPr>
      <w:r>
        <w:continuationSeparator/>
      </w:r>
    </w:p>
  </w:footnote>
  <w:footnote w:id="1">
    <w:p w:rsidR="00FC399E" w:rsidRDefault="005C6228">
      <w:pPr>
        <w:pStyle w:val="FootnoteText"/>
        <w:spacing w:line="360" w:lineRule="auto"/>
      </w:pPr>
      <w:r>
        <w:rPr>
          <w:lang w:val="en-US"/>
        </w:rPr>
        <w:tab/>
      </w:r>
      <w:r>
        <w:rPr>
          <w:rStyle w:val="FootnoteReference"/>
        </w:rPr>
        <w:footnoteRef/>
      </w:r>
      <w:r>
        <w:t xml:space="preserve"> </w:t>
      </w:r>
      <w:r>
        <w:rPr>
          <w:lang w:val="en-US"/>
        </w:rPr>
        <w:t>Pusat Bahasa Departemen Pendidikan Nasional, Kamus Besar Bahasa Indonesia, (Jakarta: Pusat Bahasa, 2008), h.</w:t>
      </w:r>
      <w:r>
        <w:t>1439, 1023</w:t>
      </w:r>
    </w:p>
  </w:footnote>
  <w:footnote w:id="2">
    <w:p w:rsidR="00FC399E" w:rsidRDefault="005C6228">
      <w:pPr>
        <w:pStyle w:val="FootnoteText"/>
        <w:spacing w:line="360" w:lineRule="auto"/>
      </w:pPr>
      <w:r>
        <w:tab/>
      </w:r>
      <w:r>
        <w:rPr>
          <w:rStyle w:val="FootnoteReference"/>
        </w:rPr>
        <w:footnoteRef/>
      </w:r>
      <w:r>
        <w:t xml:space="preserve"> </w:t>
      </w:r>
      <w:r>
        <w:t xml:space="preserve">Ismail Marhaban, </w:t>
      </w:r>
      <w:r>
        <w:rPr>
          <w:i/>
          <w:iCs/>
        </w:rPr>
        <w:t>al-Bunuk ath-Thibbiyah al-Basyariah wa Ahkamuha al-Fiqhiyah</w:t>
      </w:r>
      <w:r>
        <w:t>, (Arab Saudi: Dar Ibn al-Jauzi, 1429 H), h.</w:t>
      </w:r>
      <w:r>
        <w:t xml:space="preserve"> 65</w:t>
      </w:r>
    </w:p>
  </w:footnote>
  <w:footnote w:id="3">
    <w:p w:rsidR="00FC399E" w:rsidRDefault="005C6228">
      <w:pPr>
        <w:pStyle w:val="FootnoteText"/>
        <w:spacing w:line="360" w:lineRule="auto"/>
      </w:pPr>
      <w:r>
        <w:tab/>
      </w:r>
      <w:r>
        <w:rPr>
          <w:rStyle w:val="FootnoteReference"/>
        </w:rPr>
        <w:footnoteRef/>
      </w:r>
      <w:r>
        <w:t xml:space="preserve"> </w:t>
      </w:r>
      <w:r>
        <w:rPr>
          <w:i/>
          <w:iCs/>
        </w:rPr>
        <w:t>Ibid</w:t>
      </w:r>
      <w:r>
        <w:t>., 72</w:t>
      </w:r>
    </w:p>
  </w:footnote>
  <w:footnote w:id="4">
    <w:p w:rsidR="00FC399E" w:rsidRDefault="005C6228">
      <w:pPr>
        <w:pStyle w:val="FootnoteText"/>
        <w:rPr>
          <w:lang w:val="en-US"/>
        </w:rPr>
      </w:pPr>
      <w:r>
        <w:tab/>
      </w:r>
      <w:r>
        <w:rPr>
          <w:rStyle w:val="FootnoteReference"/>
        </w:rPr>
        <w:footnoteRef/>
      </w:r>
      <w:r>
        <w:t xml:space="preserve"> </w:t>
      </w:r>
      <w:r>
        <w:rPr>
          <w:lang w:val="en-US"/>
        </w:rPr>
        <w:t>Q.S. al-Isra’: 70</w:t>
      </w:r>
    </w:p>
  </w:footnote>
  <w:footnote w:id="5">
    <w:p w:rsidR="00FC399E" w:rsidRDefault="005C6228">
      <w:pPr>
        <w:pStyle w:val="FootnoteText"/>
        <w:spacing w:line="360" w:lineRule="auto"/>
      </w:pPr>
      <w:r>
        <w:tab/>
      </w:r>
      <w:r>
        <w:rPr>
          <w:rStyle w:val="FootnoteReference"/>
        </w:rPr>
        <w:footnoteRef/>
      </w:r>
      <w:r>
        <w:t xml:space="preserve"> </w:t>
      </w:r>
      <w:r>
        <w:rPr>
          <w:lang w:val="en-US"/>
        </w:rPr>
        <w:t xml:space="preserve">Dewan Dosen Fikih Perbandingan Universitas al-Azhar, </w:t>
      </w:r>
      <w:r>
        <w:rPr>
          <w:i/>
          <w:iCs/>
          <w:lang w:val="en-US"/>
        </w:rPr>
        <w:t>Qodhoya Fiqhiyah Mu’ashirah</w:t>
      </w:r>
      <w:r>
        <w:rPr>
          <w:lang w:val="en-US"/>
        </w:rPr>
        <w:t>, (Kairo:Universitas al-Azhar, t.th.), juz 1, h. 401</w:t>
      </w:r>
    </w:p>
  </w:footnote>
  <w:footnote w:id="6">
    <w:p w:rsidR="00FC399E" w:rsidRDefault="005C6228">
      <w:pPr>
        <w:pStyle w:val="FootnoteText"/>
        <w:spacing w:line="360" w:lineRule="auto"/>
      </w:pPr>
      <w:r>
        <w:rPr>
          <w:lang w:val="en-US"/>
        </w:rPr>
        <w:tab/>
      </w:r>
      <w:r>
        <w:rPr>
          <w:rStyle w:val="FootnoteReference"/>
        </w:rPr>
        <w:footnoteRef/>
      </w:r>
      <w:r>
        <w:t xml:space="preserve"> </w:t>
      </w:r>
      <w:r>
        <w:t xml:space="preserve">Amjad Muraqib, </w:t>
      </w:r>
      <w:r>
        <w:rPr>
          <w:i/>
          <w:iCs/>
        </w:rPr>
        <w:t>al-Aqwal al-Fiqhiyah fi Naql wa Zar’i al-A’dha’ al-Basyariah</w:t>
      </w:r>
      <w:r>
        <w:t>, (M</w:t>
      </w:r>
      <w:r>
        <w:t>ajalah al-Ulum al-Islamiyah, 2009), h. 379, 381-384</w:t>
      </w:r>
    </w:p>
  </w:footnote>
  <w:footnote w:id="7">
    <w:p w:rsidR="00FC399E" w:rsidRDefault="005C6228">
      <w:pPr>
        <w:pStyle w:val="FootnoteText"/>
        <w:rPr>
          <w:lang w:val="en-US"/>
        </w:rPr>
      </w:pPr>
      <w:r>
        <w:rPr>
          <w:lang w:val="en-US"/>
        </w:rPr>
        <w:tab/>
      </w:r>
      <w:r>
        <w:rPr>
          <w:rStyle w:val="FootnoteReference"/>
        </w:rPr>
        <w:footnoteRef/>
      </w:r>
      <w:r>
        <w:t xml:space="preserve"> </w:t>
      </w:r>
      <w:r>
        <w:rPr>
          <w:lang w:val="en-US"/>
        </w:rPr>
        <w:t xml:space="preserve">Muhammad Ismail al-Bukhari, </w:t>
      </w:r>
      <w:r>
        <w:rPr>
          <w:i/>
          <w:iCs/>
          <w:lang w:val="en-US"/>
        </w:rPr>
        <w:t>Shahih al-Bukhari</w:t>
      </w:r>
      <w:r>
        <w:rPr>
          <w:lang w:val="en-US"/>
        </w:rPr>
        <w:t>, (Beirut: Dar Ibn Katsir, 2002/1423), h. 531 dengan no. 2227</w:t>
      </w:r>
    </w:p>
  </w:footnote>
  <w:footnote w:id="8">
    <w:p w:rsidR="00FC399E" w:rsidRDefault="005C6228">
      <w:pPr>
        <w:pStyle w:val="FootnoteText"/>
        <w:spacing w:line="360" w:lineRule="auto"/>
      </w:pPr>
      <w:r>
        <w:rPr>
          <w:lang w:val="en-US"/>
        </w:rPr>
        <w:tab/>
      </w:r>
      <w:r>
        <w:rPr>
          <w:rStyle w:val="FootnoteReference"/>
        </w:rPr>
        <w:footnoteRef/>
      </w:r>
      <w:r>
        <w:t xml:space="preserve"> </w:t>
      </w:r>
      <w:r>
        <w:rPr>
          <w:lang w:val="en-US"/>
        </w:rPr>
        <w:t xml:space="preserve">Dewan Dosen Fikih, </w:t>
      </w:r>
      <w:r>
        <w:rPr>
          <w:i/>
          <w:iCs/>
          <w:lang w:val="en-US"/>
        </w:rPr>
        <w:t>Qodhoya</w:t>
      </w:r>
      <w:r>
        <w:rPr>
          <w:i/>
          <w:iCs/>
        </w:rPr>
        <w:t>...</w:t>
      </w:r>
      <w:r>
        <w:rPr>
          <w:lang w:val="en-US"/>
        </w:rPr>
        <w:t>, h. 403-404</w:t>
      </w:r>
      <w:r>
        <w:t xml:space="preserve">. </w:t>
      </w:r>
      <w:r>
        <w:t xml:space="preserve">Muhammad asy-Syanqithi, </w:t>
      </w:r>
      <w:r>
        <w:rPr>
          <w:i/>
          <w:iCs/>
        </w:rPr>
        <w:t xml:space="preserve">Ahkam al-Jirahah </w:t>
      </w:r>
      <w:r>
        <w:rPr>
          <w:i/>
          <w:iCs/>
        </w:rPr>
        <w:t>ath-Thibbiyah</w:t>
      </w:r>
      <w:r>
        <w:t xml:space="preserve">, cet 2, (Jedah, Maktabah ash-Shabah, 1994/1415), h.591 </w:t>
      </w:r>
    </w:p>
  </w:footnote>
  <w:footnote w:id="9">
    <w:p w:rsidR="00FC399E" w:rsidRDefault="005C6228">
      <w:pPr>
        <w:pStyle w:val="FootnoteText"/>
        <w:spacing w:line="360" w:lineRule="auto"/>
        <w:rPr>
          <w:lang w:val="en-US"/>
        </w:rPr>
      </w:pPr>
      <w:r>
        <w:tab/>
      </w:r>
      <w:r>
        <w:rPr>
          <w:rStyle w:val="FootnoteReference"/>
        </w:rPr>
        <w:footnoteRef/>
      </w:r>
      <w:r>
        <w:rPr>
          <w:lang w:val="en-US"/>
        </w:rPr>
        <w:t xml:space="preserve"> Lihat </w:t>
      </w:r>
      <w:r>
        <w:t xml:space="preserve">Amjad Muraqib, </w:t>
      </w:r>
      <w:r>
        <w:rPr>
          <w:i/>
          <w:iCs/>
        </w:rPr>
        <w:t>al-Aqwal</w:t>
      </w:r>
      <w:r>
        <w:rPr>
          <w:i/>
          <w:iCs/>
          <w:lang w:val="en-US"/>
        </w:rPr>
        <w:t>..</w:t>
      </w:r>
      <w:r>
        <w:rPr>
          <w:lang w:val="en-US"/>
        </w:rPr>
        <w:t xml:space="preserve">, h. 380,384-386. </w:t>
      </w:r>
      <w:r>
        <w:t xml:space="preserve"> </w:t>
      </w:r>
      <w:r>
        <w:rPr>
          <w:lang w:val="en-US"/>
        </w:rPr>
        <w:t xml:space="preserve">Dewan Dosen Fikih, </w:t>
      </w:r>
      <w:r>
        <w:rPr>
          <w:i/>
          <w:iCs/>
          <w:lang w:val="en-US"/>
        </w:rPr>
        <w:t>Qodhoya Fiqhiyah…</w:t>
      </w:r>
      <w:r>
        <w:rPr>
          <w:lang w:val="en-US"/>
        </w:rPr>
        <w:t>h. 403,405-407</w:t>
      </w:r>
    </w:p>
  </w:footnote>
  <w:footnote w:id="10">
    <w:p w:rsidR="00FC399E" w:rsidRDefault="005C6228">
      <w:pPr>
        <w:pStyle w:val="FootnoteText"/>
        <w:spacing w:line="360" w:lineRule="auto"/>
        <w:rPr>
          <w:lang w:val="en-US"/>
        </w:rPr>
      </w:pPr>
      <w:r>
        <w:tab/>
      </w:r>
      <w:r>
        <w:rPr>
          <w:rStyle w:val="FootnoteReference"/>
        </w:rPr>
        <w:footnoteRef/>
      </w:r>
      <w:r>
        <w:t xml:space="preserve"> </w:t>
      </w:r>
      <w:r>
        <w:rPr>
          <w:lang w:val="en-US"/>
        </w:rPr>
        <w:t xml:space="preserve">Dewan Dosen Fikih, </w:t>
      </w:r>
      <w:r>
        <w:rPr>
          <w:i/>
          <w:iCs/>
          <w:lang w:val="en-US"/>
        </w:rPr>
        <w:t>Qodhoya</w:t>
      </w:r>
      <w:r>
        <w:rPr>
          <w:i/>
          <w:iCs/>
        </w:rPr>
        <w:t>..</w:t>
      </w:r>
      <w:r>
        <w:t xml:space="preserve">, </w:t>
      </w:r>
      <w:r>
        <w:rPr>
          <w:lang w:val="en-US"/>
        </w:rPr>
        <w:t>h. 410.</w:t>
      </w:r>
    </w:p>
  </w:footnote>
  <w:footnote w:id="11">
    <w:p w:rsidR="00FC399E" w:rsidRDefault="005C6228">
      <w:pPr>
        <w:pStyle w:val="FootnoteText"/>
        <w:spacing w:line="360" w:lineRule="auto"/>
        <w:rPr>
          <w:lang w:val="en-US"/>
        </w:rPr>
      </w:pPr>
      <w:r>
        <w:tab/>
      </w:r>
      <w:r>
        <w:rPr>
          <w:rStyle w:val="FootnoteReference"/>
        </w:rPr>
        <w:footnoteRef/>
      </w:r>
      <w:r>
        <w:t xml:space="preserve"> </w:t>
      </w:r>
      <w:r>
        <w:rPr>
          <w:i/>
          <w:iCs/>
          <w:lang w:val="en-US"/>
        </w:rPr>
        <w:t>Ibid.</w:t>
      </w:r>
      <w:r>
        <w:rPr>
          <w:lang w:val="en-US"/>
        </w:rPr>
        <w:t>, h. 411</w:t>
      </w:r>
    </w:p>
  </w:footnote>
  <w:footnote w:id="12">
    <w:p w:rsidR="00FC399E" w:rsidRDefault="005C6228">
      <w:pPr>
        <w:pStyle w:val="FootnoteText"/>
        <w:spacing w:line="360" w:lineRule="auto"/>
      </w:pPr>
      <w:r>
        <w:tab/>
      </w:r>
      <w:r>
        <w:rPr>
          <w:rStyle w:val="FootnoteReference"/>
        </w:rPr>
        <w:footnoteRef/>
      </w:r>
      <w:r>
        <w:t xml:space="preserve"> </w:t>
      </w:r>
      <w:r>
        <w:t xml:space="preserve">Arif Ali, </w:t>
      </w:r>
      <w:r>
        <w:rPr>
          <w:i/>
          <w:iCs/>
        </w:rPr>
        <w:t>Qodhaya Fiq</w:t>
      </w:r>
      <w:r>
        <w:rPr>
          <w:i/>
          <w:iCs/>
        </w:rPr>
        <w:t>hyah fi Naql al-A’dha’ al-Basyariah</w:t>
      </w:r>
      <w:r>
        <w:t>, (Kwala Lumpur: IIUM Press,2011/1432 H), h. 18</w:t>
      </w:r>
    </w:p>
  </w:footnote>
  <w:footnote w:id="13">
    <w:p w:rsidR="00FC399E" w:rsidRDefault="005C6228">
      <w:pPr>
        <w:pStyle w:val="FootnoteText"/>
        <w:spacing w:line="360" w:lineRule="auto"/>
      </w:pPr>
      <w:r>
        <w:tab/>
      </w:r>
      <w:r>
        <w:rPr>
          <w:rStyle w:val="FootnoteReference"/>
        </w:rPr>
        <w:footnoteRef/>
      </w:r>
      <w:r>
        <w:t xml:space="preserve"> </w:t>
      </w:r>
      <w:r>
        <w:t xml:space="preserve">Hasan Ali Syadzili, </w:t>
      </w:r>
      <w:r>
        <w:rPr>
          <w:i/>
          <w:iCs/>
        </w:rPr>
        <w:t>Hukm Naql a’dha’ al-Insan fi al-Fiqh al-Islami</w:t>
      </w:r>
      <w:r>
        <w:t>, (tt.p: Kitab al-Jumhuriyah, t.th), h. 109</w:t>
      </w:r>
    </w:p>
  </w:footnote>
  <w:footnote w:id="14">
    <w:p w:rsidR="00FC399E" w:rsidRDefault="005C6228">
      <w:pPr>
        <w:pStyle w:val="FootnoteText"/>
        <w:spacing w:line="360" w:lineRule="auto"/>
        <w:rPr>
          <w:lang w:val="en-US"/>
        </w:rPr>
      </w:pPr>
      <w:r>
        <w:tab/>
      </w:r>
      <w:r>
        <w:rPr>
          <w:rStyle w:val="FootnoteReference"/>
        </w:rPr>
        <w:footnoteRef/>
      </w:r>
      <w:r>
        <w:t xml:space="preserve"> </w:t>
      </w:r>
      <w:r>
        <w:rPr>
          <w:lang w:val="en-US"/>
        </w:rPr>
        <w:t>Q.S. al-Baqarah:195</w:t>
      </w:r>
    </w:p>
  </w:footnote>
  <w:footnote w:id="15">
    <w:p w:rsidR="00FC399E" w:rsidRDefault="005C6228">
      <w:pPr>
        <w:pStyle w:val="FootnoteText"/>
        <w:spacing w:line="360" w:lineRule="auto"/>
        <w:rPr>
          <w:lang w:val="en-US"/>
        </w:rPr>
      </w:pPr>
      <w:r>
        <w:tab/>
      </w:r>
      <w:r>
        <w:rPr>
          <w:rStyle w:val="FootnoteReference"/>
        </w:rPr>
        <w:footnoteRef/>
      </w:r>
      <w:r>
        <w:t xml:space="preserve"> </w:t>
      </w:r>
      <w:r>
        <w:t xml:space="preserve">Hasan Ali Syadzili, </w:t>
      </w:r>
      <w:r>
        <w:rPr>
          <w:i/>
          <w:iCs/>
        </w:rPr>
        <w:t>Hukm Naql</w:t>
      </w:r>
      <w:r>
        <w:rPr>
          <w:lang w:val="en-US"/>
        </w:rPr>
        <w:t xml:space="preserve">, h. </w:t>
      </w:r>
      <w:r>
        <w:rPr>
          <w:lang w:val="en-US"/>
        </w:rPr>
        <w:t>109</w:t>
      </w:r>
    </w:p>
  </w:footnote>
  <w:footnote w:id="16">
    <w:p w:rsidR="00FC399E" w:rsidRDefault="005C6228">
      <w:pPr>
        <w:pStyle w:val="FootnoteText"/>
        <w:spacing w:line="360" w:lineRule="auto"/>
      </w:pPr>
      <w:r>
        <w:tab/>
      </w:r>
      <w:r>
        <w:rPr>
          <w:rStyle w:val="FootnoteReference"/>
        </w:rPr>
        <w:footnoteRef/>
      </w:r>
      <w:r>
        <w:t xml:space="preserve"> </w:t>
      </w:r>
      <w:r>
        <w:rPr>
          <w:lang w:val="en-US"/>
        </w:rPr>
        <w:t xml:space="preserve">Dewan Dosen Fikih, </w:t>
      </w:r>
      <w:r>
        <w:rPr>
          <w:i/>
          <w:iCs/>
          <w:lang w:val="en-US"/>
        </w:rPr>
        <w:t>Qodhoya Fiqhiyah…</w:t>
      </w:r>
      <w:r>
        <w:rPr>
          <w:lang w:val="en-US"/>
        </w:rPr>
        <w:t>h. 41</w:t>
      </w:r>
      <w:r>
        <w:t>2</w:t>
      </w:r>
    </w:p>
  </w:footnote>
  <w:footnote w:id="17">
    <w:p w:rsidR="00FC399E" w:rsidRDefault="005C6228">
      <w:pPr>
        <w:pStyle w:val="FootnoteText"/>
        <w:spacing w:line="360" w:lineRule="auto"/>
        <w:rPr>
          <w:lang w:val="en-US"/>
        </w:rPr>
      </w:pPr>
      <w:r>
        <w:tab/>
      </w:r>
      <w:r>
        <w:rPr>
          <w:rStyle w:val="FootnoteReference"/>
        </w:rPr>
        <w:footnoteRef/>
      </w:r>
      <w:r>
        <w:t xml:space="preserve"> </w:t>
      </w:r>
      <w:r>
        <w:rPr>
          <w:i/>
          <w:iCs/>
          <w:lang w:val="en-US"/>
        </w:rPr>
        <w:t>Ibid.</w:t>
      </w:r>
      <w:r>
        <w:rPr>
          <w:i/>
          <w:iCs/>
        </w:rPr>
        <w:t>,</w:t>
      </w:r>
      <w:r>
        <w:rPr>
          <w:lang w:val="en-US"/>
        </w:rPr>
        <w:t xml:space="preserve"> 419-421</w:t>
      </w:r>
    </w:p>
  </w:footnote>
  <w:footnote w:id="18">
    <w:p w:rsidR="00FC399E" w:rsidRDefault="005C6228">
      <w:pPr>
        <w:pStyle w:val="FootnoteText"/>
        <w:rPr>
          <w:lang w:val="en-US"/>
        </w:rPr>
      </w:pPr>
      <w:r>
        <w:rPr>
          <w:lang w:val="en-US"/>
        </w:rPr>
        <w:tab/>
      </w:r>
      <w:r>
        <w:rPr>
          <w:rStyle w:val="FootnoteReference"/>
        </w:rPr>
        <w:footnoteRef/>
      </w:r>
      <w:r>
        <w:t xml:space="preserve"> </w:t>
      </w:r>
      <w:r>
        <w:rPr>
          <w:lang w:val="en-US"/>
        </w:rPr>
        <w:t>Q.S. al-An’am: 119</w:t>
      </w:r>
    </w:p>
  </w:footnote>
  <w:footnote w:id="19">
    <w:p w:rsidR="00FC399E" w:rsidRDefault="005C6228">
      <w:pPr>
        <w:pStyle w:val="FootnoteText"/>
        <w:spacing w:line="360" w:lineRule="auto"/>
        <w:rPr>
          <w:lang w:val="en-US"/>
        </w:rPr>
      </w:pPr>
      <w:r>
        <w:tab/>
      </w:r>
      <w:r>
        <w:rPr>
          <w:rStyle w:val="FootnoteReference"/>
        </w:rPr>
        <w:footnoteRef/>
      </w:r>
      <w:r>
        <w:t xml:space="preserve"> </w:t>
      </w:r>
      <w:r>
        <w:rPr>
          <w:lang w:val="en-US"/>
        </w:rPr>
        <w:t>Q.S. al-Maidah: 2</w:t>
      </w:r>
    </w:p>
  </w:footnote>
  <w:footnote w:id="20">
    <w:p w:rsidR="00FC399E" w:rsidRDefault="005C6228">
      <w:pPr>
        <w:pStyle w:val="FootnoteText"/>
        <w:spacing w:line="360" w:lineRule="auto"/>
      </w:pPr>
      <w:r>
        <w:tab/>
      </w:r>
      <w:r>
        <w:rPr>
          <w:rStyle w:val="FootnoteReference"/>
        </w:rPr>
        <w:footnoteRef/>
      </w:r>
      <w:r>
        <w:t xml:space="preserve"> </w:t>
      </w:r>
      <w:r>
        <w:rPr>
          <w:lang w:val="en-US"/>
        </w:rPr>
        <w:t xml:space="preserve">Dewan Dosen Fikih, </w:t>
      </w:r>
      <w:r>
        <w:rPr>
          <w:i/>
          <w:iCs/>
          <w:lang w:val="en-US"/>
        </w:rPr>
        <w:t>Qodhoya Fiqhiyah…</w:t>
      </w:r>
      <w:r>
        <w:rPr>
          <w:lang w:val="en-US"/>
        </w:rPr>
        <w:t>h. 42</w:t>
      </w:r>
      <w:r>
        <w:t>2</w:t>
      </w:r>
      <w:r>
        <w:rPr>
          <w:lang w:val="en-US"/>
        </w:rPr>
        <w:t xml:space="preserve">. </w:t>
      </w:r>
      <w:r>
        <w:t xml:space="preserve">Arif Ali, </w:t>
      </w:r>
      <w:r>
        <w:rPr>
          <w:i/>
          <w:iCs/>
        </w:rPr>
        <w:t>Qodhaya Fiqhyah</w:t>
      </w:r>
      <w:r>
        <w:rPr>
          <w:lang w:val="en-US"/>
        </w:rPr>
        <w:t>…, h. 25</w:t>
      </w:r>
    </w:p>
  </w:footnote>
  <w:footnote w:id="21">
    <w:p w:rsidR="00FC399E" w:rsidRDefault="005C6228">
      <w:pPr>
        <w:pStyle w:val="FootnoteText"/>
        <w:spacing w:line="360" w:lineRule="auto"/>
      </w:pPr>
      <w:r>
        <w:tab/>
      </w:r>
      <w:r>
        <w:rPr>
          <w:rStyle w:val="FootnoteReference"/>
        </w:rPr>
        <w:footnoteRef/>
      </w:r>
      <w:r>
        <w:t xml:space="preserve"> </w:t>
      </w:r>
      <w:r>
        <w:rPr>
          <w:i/>
          <w:iCs/>
        </w:rPr>
        <w:t>Ibid</w:t>
      </w:r>
      <w:r>
        <w:t>., h. 426-429</w:t>
      </w:r>
    </w:p>
  </w:footnote>
  <w:footnote w:id="22">
    <w:p w:rsidR="00FC399E" w:rsidRDefault="005C6228">
      <w:pPr>
        <w:pStyle w:val="FootnoteText"/>
        <w:spacing w:line="360" w:lineRule="auto"/>
      </w:pPr>
      <w:r>
        <w:tab/>
      </w:r>
      <w:r>
        <w:rPr>
          <w:rStyle w:val="FootnoteReference"/>
        </w:rPr>
        <w:footnoteRef/>
      </w:r>
      <w:r>
        <w:t xml:space="preserve"> </w:t>
      </w:r>
      <w:r>
        <w:t xml:space="preserve">Lihat Abdussalam al-Ubbadi,  </w:t>
      </w:r>
      <w:r>
        <w:rPr>
          <w:i/>
          <w:iCs/>
        </w:rPr>
        <w:t xml:space="preserve">ZIra’ah </w:t>
      </w:r>
      <w:r>
        <w:rPr>
          <w:i/>
          <w:iCs/>
        </w:rPr>
        <w:t>al-A’dha’ fi Jism al-Insa</w:t>
      </w:r>
      <w:r>
        <w:rPr>
          <w:i/>
          <w:iCs/>
          <w:lang w:val="en-US"/>
        </w:rPr>
        <w:t>n</w:t>
      </w:r>
      <w:r>
        <w:t>, (makalah pada Muktamar Lembaga Riset Islam al-Azhar Mesri, 10 Maret 2009), h.</w:t>
      </w:r>
      <w:r>
        <w:rPr>
          <w:lang w:val="en-US"/>
        </w:rPr>
        <w:t>3,</w:t>
      </w:r>
      <w:r>
        <w:t>7</w:t>
      </w:r>
    </w:p>
    <w:p w:rsidR="00FC399E" w:rsidRDefault="00FC399E">
      <w:pPr>
        <w:pStyle w:val="FootnoteText"/>
        <w:rPr>
          <w:rtl/>
        </w:rPr>
      </w:pPr>
    </w:p>
  </w:footnote>
  <w:footnote w:id="23">
    <w:p w:rsidR="00FC399E" w:rsidRDefault="005C6228">
      <w:pPr>
        <w:pStyle w:val="FootnoteText"/>
        <w:spacing w:line="360" w:lineRule="auto"/>
      </w:pPr>
      <w:r>
        <w:tab/>
      </w:r>
      <w:r>
        <w:rPr>
          <w:rStyle w:val="FootnoteReference"/>
        </w:rPr>
        <w:footnoteRef/>
      </w:r>
      <w:r>
        <w:t xml:space="preserve"> </w:t>
      </w:r>
      <w:r>
        <w:t xml:space="preserve">Arif Ali, </w:t>
      </w:r>
      <w:r>
        <w:rPr>
          <w:i/>
          <w:iCs/>
        </w:rPr>
        <w:t>Qodhaya Fiqhyah</w:t>
      </w:r>
      <w:r>
        <w:t>..., h. 69</w:t>
      </w:r>
    </w:p>
  </w:footnote>
  <w:footnote w:id="24">
    <w:p w:rsidR="00FC399E" w:rsidRDefault="005C6228">
      <w:pPr>
        <w:pStyle w:val="FootnoteText"/>
        <w:spacing w:line="360" w:lineRule="auto"/>
        <w:rPr>
          <w:lang w:val="en-US"/>
        </w:rPr>
      </w:pPr>
      <w:r>
        <w:tab/>
      </w:r>
      <w:r>
        <w:rPr>
          <w:rStyle w:val="FootnoteReference"/>
        </w:rPr>
        <w:footnoteRef/>
      </w:r>
      <w:r>
        <w:t xml:space="preserve"> </w:t>
      </w:r>
      <w:r>
        <w:rPr>
          <w:i/>
          <w:iCs/>
          <w:lang w:val="en-US"/>
        </w:rPr>
        <w:t>Ibid.</w:t>
      </w:r>
      <w:r>
        <w:rPr>
          <w:lang w:val="en-US"/>
        </w:rPr>
        <w:t>, 73-77</w:t>
      </w:r>
    </w:p>
  </w:footnote>
  <w:footnote w:id="25">
    <w:p w:rsidR="00FC399E" w:rsidRDefault="005C6228">
      <w:pPr>
        <w:pStyle w:val="FootnoteText"/>
        <w:spacing w:line="360" w:lineRule="auto"/>
      </w:pPr>
      <w:r>
        <w:tab/>
      </w:r>
      <w:r>
        <w:rPr>
          <w:rStyle w:val="FootnoteReference"/>
        </w:rPr>
        <w:footnoteRef/>
      </w:r>
      <w:r>
        <w:t xml:space="preserve"> </w:t>
      </w:r>
      <w:r>
        <w:t xml:space="preserve">Lihat Ra’fat Utsman, </w:t>
      </w:r>
      <w:r>
        <w:rPr>
          <w:i/>
          <w:iCs/>
        </w:rPr>
        <w:t>Zira’ah wa Naql al-A’dha’</w:t>
      </w:r>
      <w:r>
        <w:t xml:space="preserve"> (makalah pada Muktamar Lembaga Riset Islam al-Azhar Mesir, 10 Maret 2009), h. 15</w:t>
      </w:r>
    </w:p>
  </w:footnote>
  <w:footnote w:id="26">
    <w:p w:rsidR="00FC399E" w:rsidRDefault="005C6228">
      <w:pPr>
        <w:pStyle w:val="FootnoteText"/>
        <w:spacing w:line="360" w:lineRule="auto"/>
      </w:pPr>
      <w:r>
        <w:tab/>
      </w:r>
      <w:r>
        <w:rPr>
          <w:rStyle w:val="FootnoteReference"/>
        </w:rPr>
        <w:footnoteRef/>
      </w:r>
      <w:r>
        <w:t xml:space="preserve"> </w:t>
      </w:r>
      <w:r>
        <w:t xml:space="preserve">Arif Ali, </w:t>
      </w:r>
      <w:r>
        <w:rPr>
          <w:i/>
          <w:iCs/>
        </w:rPr>
        <w:t>Qodhaya Fiqhyah</w:t>
      </w:r>
      <w:r>
        <w:rPr>
          <w:lang w:val="en-US"/>
        </w:rPr>
        <w:t>,</w:t>
      </w:r>
      <w:r>
        <w:t xml:space="preserve"> h.</w:t>
      </w:r>
      <w:r>
        <w:rPr>
          <w:lang w:val="en-US"/>
        </w:rPr>
        <w:t xml:space="preserve"> 78-9</w:t>
      </w:r>
      <w:r>
        <w:t>3</w:t>
      </w:r>
    </w:p>
  </w:footnote>
  <w:footnote w:id="27">
    <w:p w:rsidR="00FC399E" w:rsidRDefault="005C6228">
      <w:pPr>
        <w:pStyle w:val="FootnoteText"/>
        <w:spacing w:line="360" w:lineRule="auto"/>
      </w:pPr>
      <w:r>
        <w:tab/>
      </w:r>
      <w:r>
        <w:rPr>
          <w:rStyle w:val="FootnoteReference"/>
        </w:rPr>
        <w:footnoteRef/>
      </w:r>
      <w:r>
        <w:t xml:space="preserve"> </w:t>
      </w:r>
      <w:r>
        <w:rPr>
          <w:i/>
          <w:iCs/>
        </w:rPr>
        <w:t>Ibid</w:t>
      </w:r>
      <w:r>
        <w:t>., 93-97</w:t>
      </w:r>
    </w:p>
  </w:footnote>
  <w:footnote w:id="28">
    <w:p w:rsidR="00FC399E" w:rsidRDefault="005C6228">
      <w:pPr>
        <w:pStyle w:val="FootnoteText"/>
        <w:spacing w:line="360" w:lineRule="auto"/>
      </w:pPr>
      <w:r>
        <w:tab/>
      </w:r>
      <w:r>
        <w:rPr>
          <w:rStyle w:val="FootnoteReference"/>
        </w:rPr>
        <w:footnoteRef/>
      </w:r>
      <w:r>
        <w:t xml:space="preserve"> </w:t>
      </w:r>
      <w:r>
        <w:t xml:space="preserve">Abdussalam al-‘Ubbadi, </w:t>
      </w:r>
      <w:r>
        <w:rPr>
          <w:i/>
          <w:iCs/>
        </w:rPr>
        <w:t>Zira’ah..</w:t>
      </w:r>
      <w:r>
        <w:t>, h. 10</w:t>
      </w:r>
    </w:p>
  </w:footnote>
  <w:footnote w:id="29">
    <w:p w:rsidR="00FC399E" w:rsidRDefault="005C6228">
      <w:pPr>
        <w:pStyle w:val="FootnoteText"/>
        <w:spacing w:line="360" w:lineRule="auto"/>
      </w:pPr>
      <w:r>
        <w:tab/>
      </w:r>
      <w:r>
        <w:rPr>
          <w:rStyle w:val="FootnoteReference"/>
        </w:rPr>
        <w:footnoteRef/>
      </w:r>
      <w:r>
        <w:t xml:space="preserve"> </w:t>
      </w:r>
      <w:r>
        <w:rPr>
          <w:i/>
          <w:iCs/>
        </w:rPr>
        <w:t>Ibid</w:t>
      </w:r>
      <w:r>
        <w:t>., 12-14</w:t>
      </w:r>
    </w:p>
  </w:footnote>
  <w:footnote w:id="30">
    <w:p w:rsidR="00FC399E" w:rsidRDefault="005C6228">
      <w:pPr>
        <w:pStyle w:val="FootnoteText"/>
        <w:spacing w:line="360" w:lineRule="auto"/>
      </w:pPr>
      <w:r>
        <w:tab/>
      </w:r>
      <w:r>
        <w:rPr>
          <w:rStyle w:val="FootnoteReference"/>
        </w:rPr>
        <w:footnoteRef/>
      </w:r>
      <w:r>
        <w:t xml:space="preserve"> </w:t>
      </w:r>
      <w:r>
        <w:rPr>
          <w:i/>
          <w:iCs/>
        </w:rPr>
        <w:t>Ibid.</w:t>
      </w:r>
      <w:r>
        <w:t>, h. 15-16</w:t>
      </w:r>
    </w:p>
  </w:footnote>
  <w:footnote w:id="31">
    <w:p w:rsidR="00FC399E" w:rsidRDefault="005C6228">
      <w:pPr>
        <w:pStyle w:val="FootnoteText"/>
        <w:spacing w:line="360" w:lineRule="auto"/>
      </w:pPr>
      <w:r>
        <w:tab/>
      </w:r>
      <w:r>
        <w:rPr>
          <w:rStyle w:val="FootnoteReference"/>
        </w:rPr>
        <w:footnoteRef/>
      </w:r>
      <w:r>
        <w:t xml:space="preserve"> </w:t>
      </w:r>
      <w:r>
        <w:t xml:space="preserve">Lihat Ra’fat Utsman, </w:t>
      </w:r>
      <w:r>
        <w:rPr>
          <w:i/>
          <w:iCs/>
        </w:rPr>
        <w:t xml:space="preserve">Zira’ah .. </w:t>
      </w:r>
      <w:r>
        <w:t>h. 30-</w:t>
      </w:r>
      <w:r>
        <w:t>31</w:t>
      </w:r>
    </w:p>
  </w:footnote>
  <w:footnote w:id="32">
    <w:p w:rsidR="00FC399E" w:rsidRDefault="005C6228">
      <w:pPr>
        <w:pStyle w:val="FootnoteText"/>
        <w:spacing w:line="360" w:lineRule="auto"/>
      </w:pPr>
      <w:r>
        <w:tab/>
      </w:r>
      <w:r>
        <w:rPr>
          <w:rStyle w:val="FootnoteReference"/>
        </w:rPr>
        <w:footnoteRef/>
      </w:r>
      <w:r>
        <w:t xml:space="preserve"> </w:t>
      </w:r>
      <w:r>
        <w:t xml:space="preserve">Lihat  Abdussalam al-‘Ubbadi, </w:t>
      </w:r>
      <w:r>
        <w:rPr>
          <w:i/>
          <w:iCs/>
        </w:rPr>
        <w:t>Zira’ah...</w:t>
      </w:r>
      <w:r>
        <w:t xml:space="preserve"> h. 26-27</w:t>
      </w:r>
    </w:p>
  </w:footnote>
  <w:footnote w:id="33">
    <w:p w:rsidR="00FC399E" w:rsidRDefault="005C6228">
      <w:pPr>
        <w:pStyle w:val="FootnoteText"/>
        <w:spacing w:line="360" w:lineRule="auto"/>
      </w:pPr>
      <w:r>
        <w:tab/>
      </w:r>
      <w:r>
        <w:rPr>
          <w:rStyle w:val="FootnoteReference"/>
        </w:rPr>
        <w:footnoteRef/>
      </w:r>
      <w:r>
        <w:t xml:space="preserve"> </w:t>
      </w:r>
      <w:r>
        <w:t xml:space="preserve">Gaffaf Fatimah, </w:t>
      </w:r>
      <w:r>
        <w:rPr>
          <w:i/>
          <w:iCs/>
        </w:rPr>
        <w:t>Zira’ah al-A’dha’ al-Basyariah baina at-Tajrim wa al-Ibahah</w:t>
      </w:r>
      <w:r>
        <w:t>, Tesis, (Universitas Muhammad Khaidhar, 2013/2014 ), h. 90</w:t>
      </w:r>
    </w:p>
  </w:footnote>
  <w:footnote w:id="34">
    <w:p w:rsidR="00FC399E" w:rsidRDefault="005C6228">
      <w:pPr>
        <w:pStyle w:val="FootnoteText"/>
      </w:pPr>
      <w:r>
        <w:tab/>
      </w:r>
      <w:r>
        <w:rPr>
          <w:rStyle w:val="FootnoteReference"/>
        </w:rPr>
        <w:footnoteRef/>
      </w:r>
      <w:r>
        <w:t xml:space="preserve"> </w:t>
      </w:r>
      <w:r>
        <w:t xml:space="preserve">Ma’asyu Lakhdhar, </w:t>
      </w:r>
      <w:r>
        <w:rPr>
          <w:i/>
          <w:iCs/>
        </w:rPr>
        <w:t xml:space="preserve">an-Nizham al-Qanuni li Naql wa Zar’i </w:t>
      </w:r>
      <w:r>
        <w:rPr>
          <w:i/>
          <w:iCs/>
        </w:rPr>
        <w:t>al-A’dha’ al-Basyariah</w:t>
      </w:r>
      <w:r>
        <w:t>, Disertasi (Universitas Abu Bakar Tilmisan, 2014/2015), h. 126</w:t>
      </w:r>
    </w:p>
  </w:footnote>
  <w:footnote w:id="35">
    <w:p w:rsidR="00FC399E" w:rsidRDefault="005C6228">
      <w:pPr>
        <w:pStyle w:val="FootnoteText"/>
        <w:rPr>
          <w:lang w:val="en-US"/>
        </w:rPr>
      </w:pPr>
      <w:r>
        <w:rPr>
          <w:lang w:val="en-US"/>
        </w:rPr>
        <w:tab/>
      </w:r>
      <w:r>
        <w:rPr>
          <w:rStyle w:val="FootnoteReference"/>
        </w:rPr>
        <w:footnoteRef/>
      </w:r>
      <w:r>
        <w:t xml:space="preserve"> </w:t>
      </w:r>
      <w:r>
        <w:rPr>
          <w:i/>
          <w:iCs/>
          <w:lang w:val="en-US"/>
        </w:rPr>
        <w:t>Ibid.</w:t>
      </w:r>
      <w:r>
        <w:rPr>
          <w:lang w:val="en-US"/>
        </w:rPr>
        <w:t>, h. 127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6018D"/>
    <w:multiLevelType w:val="multilevel"/>
    <w:tmpl w:val="13E60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9E45DA1"/>
    <w:multiLevelType w:val="multilevel"/>
    <w:tmpl w:val="29E4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CFF6DB5"/>
    <w:multiLevelType w:val="multilevel"/>
    <w:tmpl w:val="2CFF6DB5"/>
    <w:lvl w:ilvl="0">
      <w:start w:val="1"/>
      <w:numFmt w:val="bullet"/>
      <w:lvlText w:val=""/>
      <w:lvlJc w:val="left"/>
      <w:pPr>
        <w:ind w:left="719" w:hanging="360"/>
      </w:pPr>
      <w:rPr>
        <w:rFonts w:ascii="Symbol" w:hAnsi="Symbol" w:hint="default"/>
      </w:rPr>
    </w:lvl>
    <w:lvl w:ilvl="1">
      <w:start w:val="1"/>
      <w:numFmt w:val="bullet"/>
      <w:lvlText w:val="o"/>
      <w:lvlJc w:val="left"/>
      <w:pPr>
        <w:ind w:left="1439" w:hanging="360"/>
      </w:pPr>
      <w:rPr>
        <w:rFonts w:ascii="Courier New" w:hAnsi="Courier New" w:cs="Courier New" w:hint="default"/>
      </w:rPr>
    </w:lvl>
    <w:lvl w:ilvl="2">
      <w:start w:val="1"/>
      <w:numFmt w:val="bullet"/>
      <w:lvlText w:val=""/>
      <w:lvlJc w:val="left"/>
      <w:pPr>
        <w:ind w:left="2159" w:hanging="360"/>
      </w:pPr>
      <w:rPr>
        <w:rFonts w:ascii="Wingdings" w:hAnsi="Wingdings" w:hint="default"/>
      </w:rPr>
    </w:lvl>
    <w:lvl w:ilvl="3">
      <w:start w:val="1"/>
      <w:numFmt w:val="bullet"/>
      <w:lvlText w:val=""/>
      <w:lvlJc w:val="left"/>
      <w:pPr>
        <w:ind w:left="2879" w:hanging="360"/>
      </w:pPr>
      <w:rPr>
        <w:rFonts w:ascii="Symbol" w:hAnsi="Symbol" w:hint="default"/>
      </w:rPr>
    </w:lvl>
    <w:lvl w:ilvl="4">
      <w:start w:val="1"/>
      <w:numFmt w:val="bullet"/>
      <w:lvlText w:val="o"/>
      <w:lvlJc w:val="left"/>
      <w:pPr>
        <w:ind w:left="3599" w:hanging="360"/>
      </w:pPr>
      <w:rPr>
        <w:rFonts w:ascii="Courier New" w:hAnsi="Courier New" w:cs="Courier New" w:hint="default"/>
      </w:rPr>
    </w:lvl>
    <w:lvl w:ilvl="5">
      <w:start w:val="1"/>
      <w:numFmt w:val="bullet"/>
      <w:lvlText w:val=""/>
      <w:lvlJc w:val="left"/>
      <w:pPr>
        <w:ind w:left="4319" w:hanging="360"/>
      </w:pPr>
      <w:rPr>
        <w:rFonts w:ascii="Wingdings" w:hAnsi="Wingdings" w:hint="default"/>
      </w:rPr>
    </w:lvl>
    <w:lvl w:ilvl="6">
      <w:start w:val="1"/>
      <w:numFmt w:val="bullet"/>
      <w:lvlText w:val=""/>
      <w:lvlJc w:val="left"/>
      <w:pPr>
        <w:ind w:left="5039" w:hanging="360"/>
      </w:pPr>
      <w:rPr>
        <w:rFonts w:ascii="Symbol" w:hAnsi="Symbol" w:hint="default"/>
      </w:rPr>
    </w:lvl>
    <w:lvl w:ilvl="7">
      <w:start w:val="1"/>
      <w:numFmt w:val="bullet"/>
      <w:lvlText w:val="o"/>
      <w:lvlJc w:val="left"/>
      <w:pPr>
        <w:ind w:left="5759" w:hanging="360"/>
      </w:pPr>
      <w:rPr>
        <w:rFonts w:ascii="Courier New" w:hAnsi="Courier New" w:cs="Courier New" w:hint="default"/>
      </w:rPr>
    </w:lvl>
    <w:lvl w:ilvl="8">
      <w:start w:val="1"/>
      <w:numFmt w:val="bullet"/>
      <w:lvlText w:val=""/>
      <w:lvlJc w:val="left"/>
      <w:pPr>
        <w:ind w:left="6479" w:hanging="360"/>
      </w:pPr>
      <w:rPr>
        <w:rFonts w:ascii="Wingdings" w:hAnsi="Wingdings" w:hint="default"/>
      </w:rPr>
    </w:lvl>
  </w:abstractNum>
  <w:abstractNum w:abstractNumId="3">
    <w:nsid w:val="394C4F8B"/>
    <w:multiLevelType w:val="multilevel"/>
    <w:tmpl w:val="394C4F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C2A45B6"/>
    <w:multiLevelType w:val="multilevel"/>
    <w:tmpl w:val="3C2A4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68951EA"/>
    <w:multiLevelType w:val="multilevel"/>
    <w:tmpl w:val="668951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67452241"/>
    <w:multiLevelType w:val="multilevel"/>
    <w:tmpl w:val="674522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15526FD"/>
    <w:multiLevelType w:val="multilevel"/>
    <w:tmpl w:val="71552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4110B9B"/>
    <w:multiLevelType w:val="multilevel"/>
    <w:tmpl w:val="74110B9B"/>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num w:numId="1">
    <w:abstractNumId w:val="3"/>
  </w:num>
  <w:num w:numId="2">
    <w:abstractNumId w:val="2"/>
  </w:num>
  <w:num w:numId="3">
    <w:abstractNumId w:val="4"/>
  </w:num>
  <w:num w:numId="4">
    <w:abstractNumId w:val="8"/>
  </w:num>
  <w:num w:numId="5">
    <w:abstractNumId w:val="5"/>
  </w:num>
  <w:num w:numId="6">
    <w:abstractNumId w:val="0"/>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5F6B"/>
    <w:rsid w:val="000004EF"/>
    <w:rsid w:val="00001235"/>
    <w:rsid w:val="0000223C"/>
    <w:rsid w:val="00002D2A"/>
    <w:rsid w:val="0000382B"/>
    <w:rsid w:val="00004043"/>
    <w:rsid w:val="00004469"/>
    <w:rsid w:val="000045B3"/>
    <w:rsid w:val="00004797"/>
    <w:rsid w:val="00004ABB"/>
    <w:rsid w:val="00007724"/>
    <w:rsid w:val="0000790F"/>
    <w:rsid w:val="0001038A"/>
    <w:rsid w:val="00010C34"/>
    <w:rsid w:val="00011DF5"/>
    <w:rsid w:val="00012598"/>
    <w:rsid w:val="00012C0A"/>
    <w:rsid w:val="0001359E"/>
    <w:rsid w:val="00013CFF"/>
    <w:rsid w:val="00015414"/>
    <w:rsid w:val="00015B49"/>
    <w:rsid w:val="00015C41"/>
    <w:rsid w:val="00016C2F"/>
    <w:rsid w:val="000203B8"/>
    <w:rsid w:val="00020629"/>
    <w:rsid w:val="00021755"/>
    <w:rsid w:val="00021C56"/>
    <w:rsid w:val="00022F37"/>
    <w:rsid w:val="00023634"/>
    <w:rsid w:val="00024E46"/>
    <w:rsid w:val="00025740"/>
    <w:rsid w:val="00025CB7"/>
    <w:rsid w:val="00025E2D"/>
    <w:rsid w:val="00026061"/>
    <w:rsid w:val="0002618C"/>
    <w:rsid w:val="00026304"/>
    <w:rsid w:val="00026B53"/>
    <w:rsid w:val="00026FB9"/>
    <w:rsid w:val="000274A7"/>
    <w:rsid w:val="0002751B"/>
    <w:rsid w:val="0002795A"/>
    <w:rsid w:val="00030458"/>
    <w:rsid w:val="00030BBE"/>
    <w:rsid w:val="00030C67"/>
    <w:rsid w:val="00031020"/>
    <w:rsid w:val="00031663"/>
    <w:rsid w:val="00032356"/>
    <w:rsid w:val="00032B89"/>
    <w:rsid w:val="00033A2A"/>
    <w:rsid w:val="00033B6E"/>
    <w:rsid w:val="00035D92"/>
    <w:rsid w:val="000366C4"/>
    <w:rsid w:val="0003692E"/>
    <w:rsid w:val="00037186"/>
    <w:rsid w:val="000377AE"/>
    <w:rsid w:val="000379F0"/>
    <w:rsid w:val="00040DFE"/>
    <w:rsid w:val="00041A83"/>
    <w:rsid w:val="00041C84"/>
    <w:rsid w:val="00042544"/>
    <w:rsid w:val="0004275F"/>
    <w:rsid w:val="00042E4C"/>
    <w:rsid w:val="000437F1"/>
    <w:rsid w:val="00044452"/>
    <w:rsid w:val="00044473"/>
    <w:rsid w:val="0004468E"/>
    <w:rsid w:val="00044FA2"/>
    <w:rsid w:val="00045B11"/>
    <w:rsid w:val="000461FF"/>
    <w:rsid w:val="00046263"/>
    <w:rsid w:val="00046D23"/>
    <w:rsid w:val="00046E02"/>
    <w:rsid w:val="00050A1A"/>
    <w:rsid w:val="00051C02"/>
    <w:rsid w:val="000520D9"/>
    <w:rsid w:val="00052C28"/>
    <w:rsid w:val="000536C7"/>
    <w:rsid w:val="00054177"/>
    <w:rsid w:val="000545B4"/>
    <w:rsid w:val="00054D34"/>
    <w:rsid w:val="000555FB"/>
    <w:rsid w:val="0005593B"/>
    <w:rsid w:val="00055CD2"/>
    <w:rsid w:val="000560E0"/>
    <w:rsid w:val="00056404"/>
    <w:rsid w:val="00056762"/>
    <w:rsid w:val="00056C19"/>
    <w:rsid w:val="0005709B"/>
    <w:rsid w:val="00057CF0"/>
    <w:rsid w:val="0006030A"/>
    <w:rsid w:val="00060698"/>
    <w:rsid w:val="000634FB"/>
    <w:rsid w:val="00063C8D"/>
    <w:rsid w:val="00064FBF"/>
    <w:rsid w:val="00065137"/>
    <w:rsid w:val="000653F5"/>
    <w:rsid w:val="000654B6"/>
    <w:rsid w:val="000659F7"/>
    <w:rsid w:val="00066872"/>
    <w:rsid w:val="00066CBC"/>
    <w:rsid w:val="00067138"/>
    <w:rsid w:val="00067FF1"/>
    <w:rsid w:val="000703C3"/>
    <w:rsid w:val="000704B1"/>
    <w:rsid w:val="00071D10"/>
    <w:rsid w:val="00072515"/>
    <w:rsid w:val="00073050"/>
    <w:rsid w:val="00073B05"/>
    <w:rsid w:val="00073F0D"/>
    <w:rsid w:val="000749C0"/>
    <w:rsid w:val="00074F7A"/>
    <w:rsid w:val="00075276"/>
    <w:rsid w:val="0007590D"/>
    <w:rsid w:val="00075B15"/>
    <w:rsid w:val="00075E4C"/>
    <w:rsid w:val="000764E5"/>
    <w:rsid w:val="00080DE7"/>
    <w:rsid w:val="00081363"/>
    <w:rsid w:val="0008157C"/>
    <w:rsid w:val="00081BE1"/>
    <w:rsid w:val="000849C1"/>
    <w:rsid w:val="00084F2D"/>
    <w:rsid w:val="0008525B"/>
    <w:rsid w:val="00085A69"/>
    <w:rsid w:val="00086260"/>
    <w:rsid w:val="00086358"/>
    <w:rsid w:val="000864A0"/>
    <w:rsid w:val="00086815"/>
    <w:rsid w:val="00086D29"/>
    <w:rsid w:val="0008761E"/>
    <w:rsid w:val="00090B65"/>
    <w:rsid w:val="00090D4B"/>
    <w:rsid w:val="00091A1C"/>
    <w:rsid w:val="0009215C"/>
    <w:rsid w:val="00092C40"/>
    <w:rsid w:val="0009320E"/>
    <w:rsid w:val="00093740"/>
    <w:rsid w:val="000952DC"/>
    <w:rsid w:val="000959AC"/>
    <w:rsid w:val="00095A00"/>
    <w:rsid w:val="000966C1"/>
    <w:rsid w:val="00096B4F"/>
    <w:rsid w:val="000974C8"/>
    <w:rsid w:val="00097B08"/>
    <w:rsid w:val="000A0341"/>
    <w:rsid w:val="000A142A"/>
    <w:rsid w:val="000A14C1"/>
    <w:rsid w:val="000A2091"/>
    <w:rsid w:val="000A25AB"/>
    <w:rsid w:val="000A30BB"/>
    <w:rsid w:val="000A3848"/>
    <w:rsid w:val="000A3F73"/>
    <w:rsid w:val="000A46E5"/>
    <w:rsid w:val="000A46F7"/>
    <w:rsid w:val="000A477E"/>
    <w:rsid w:val="000A4A00"/>
    <w:rsid w:val="000A4C46"/>
    <w:rsid w:val="000A53FE"/>
    <w:rsid w:val="000A6834"/>
    <w:rsid w:val="000B00BA"/>
    <w:rsid w:val="000B02C1"/>
    <w:rsid w:val="000B0DA7"/>
    <w:rsid w:val="000B2B8D"/>
    <w:rsid w:val="000B30B4"/>
    <w:rsid w:val="000B42E4"/>
    <w:rsid w:val="000B4F78"/>
    <w:rsid w:val="000B595F"/>
    <w:rsid w:val="000B6C2B"/>
    <w:rsid w:val="000C0712"/>
    <w:rsid w:val="000C0731"/>
    <w:rsid w:val="000C0B30"/>
    <w:rsid w:val="000C0DA9"/>
    <w:rsid w:val="000C1F1B"/>
    <w:rsid w:val="000C259C"/>
    <w:rsid w:val="000C25B0"/>
    <w:rsid w:val="000C2DB7"/>
    <w:rsid w:val="000C3B34"/>
    <w:rsid w:val="000C484C"/>
    <w:rsid w:val="000C5F34"/>
    <w:rsid w:val="000C5FF3"/>
    <w:rsid w:val="000C6A01"/>
    <w:rsid w:val="000D0346"/>
    <w:rsid w:val="000D08CF"/>
    <w:rsid w:val="000D13CA"/>
    <w:rsid w:val="000D1BCA"/>
    <w:rsid w:val="000D1F87"/>
    <w:rsid w:val="000D3159"/>
    <w:rsid w:val="000D33D8"/>
    <w:rsid w:val="000D432A"/>
    <w:rsid w:val="000D4363"/>
    <w:rsid w:val="000D4550"/>
    <w:rsid w:val="000D4821"/>
    <w:rsid w:val="000D4E68"/>
    <w:rsid w:val="000D59E6"/>
    <w:rsid w:val="000D7D67"/>
    <w:rsid w:val="000D7EFD"/>
    <w:rsid w:val="000E016C"/>
    <w:rsid w:val="000E0A71"/>
    <w:rsid w:val="000E12B4"/>
    <w:rsid w:val="000E18A4"/>
    <w:rsid w:val="000E1D18"/>
    <w:rsid w:val="000E3799"/>
    <w:rsid w:val="000E40DF"/>
    <w:rsid w:val="000E48E0"/>
    <w:rsid w:val="000E4DD7"/>
    <w:rsid w:val="000E5002"/>
    <w:rsid w:val="000E5275"/>
    <w:rsid w:val="000E5490"/>
    <w:rsid w:val="000E6253"/>
    <w:rsid w:val="000E6BBF"/>
    <w:rsid w:val="000E701F"/>
    <w:rsid w:val="000E7AA3"/>
    <w:rsid w:val="000E7C51"/>
    <w:rsid w:val="000F0288"/>
    <w:rsid w:val="000F02E8"/>
    <w:rsid w:val="000F2B5B"/>
    <w:rsid w:val="000F3B15"/>
    <w:rsid w:val="000F4035"/>
    <w:rsid w:val="000F439B"/>
    <w:rsid w:val="000F5D53"/>
    <w:rsid w:val="000F643F"/>
    <w:rsid w:val="000F68D7"/>
    <w:rsid w:val="000F6B8B"/>
    <w:rsid w:val="000F7569"/>
    <w:rsid w:val="0010047B"/>
    <w:rsid w:val="00100ACF"/>
    <w:rsid w:val="00101179"/>
    <w:rsid w:val="00101921"/>
    <w:rsid w:val="00101E92"/>
    <w:rsid w:val="00102290"/>
    <w:rsid w:val="0010401E"/>
    <w:rsid w:val="00104066"/>
    <w:rsid w:val="001041A0"/>
    <w:rsid w:val="0010578D"/>
    <w:rsid w:val="00105964"/>
    <w:rsid w:val="001068A9"/>
    <w:rsid w:val="00106DEE"/>
    <w:rsid w:val="001078A8"/>
    <w:rsid w:val="00107BCB"/>
    <w:rsid w:val="00107E07"/>
    <w:rsid w:val="00110F43"/>
    <w:rsid w:val="00110F6B"/>
    <w:rsid w:val="00111915"/>
    <w:rsid w:val="00112E04"/>
    <w:rsid w:val="001132AD"/>
    <w:rsid w:val="00113A61"/>
    <w:rsid w:val="00115813"/>
    <w:rsid w:val="0011583C"/>
    <w:rsid w:val="0011690D"/>
    <w:rsid w:val="00116C69"/>
    <w:rsid w:val="00116D1E"/>
    <w:rsid w:val="00116E4E"/>
    <w:rsid w:val="001171C7"/>
    <w:rsid w:val="00120CA3"/>
    <w:rsid w:val="00121201"/>
    <w:rsid w:val="00122B3D"/>
    <w:rsid w:val="0012307C"/>
    <w:rsid w:val="001232C5"/>
    <w:rsid w:val="001232DC"/>
    <w:rsid w:val="001236E4"/>
    <w:rsid w:val="00124E79"/>
    <w:rsid w:val="00125479"/>
    <w:rsid w:val="001257D2"/>
    <w:rsid w:val="00125EAA"/>
    <w:rsid w:val="00127FE2"/>
    <w:rsid w:val="0013027A"/>
    <w:rsid w:val="001304B5"/>
    <w:rsid w:val="001312FD"/>
    <w:rsid w:val="00131A27"/>
    <w:rsid w:val="00131A5E"/>
    <w:rsid w:val="00131C86"/>
    <w:rsid w:val="00134308"/>
    <w:rsid w:val="00134E2C"/>
    <w:rsid w:val="00134F89"/>
    <w:rsid w:val="001351EE"/>
    <w:rsid w:val="00135D38"/>
    <w:rsid w:val="00136CD6"/>
    <w:rsid w:val="00137358"/>
    <w:rsid w:val="001373C1"/>
    <w:rsid w:val="00137EEF"/>
    <w:rsid w:val="00140C5D"/>
    <w:rsid w:val="00141045"/>
    <w:rsid w:val="001415D1"/>
    <w:rsid w:val="0014188B"/>
    <w:rsid w:val="0014193E"/>
    <w:rsid w:val="00142DBA"/>
    <w:rsid w:val="001438E9"/>
    <w:rsid w:val="00143EBA"/>
    <w:rsid w:val="0014546B"/>
    <w:rsid w:val="00145ED3"/>
    <w:rsid w:val="00146D51"/>
    <w:rsid w:val="0014710A"/>
    <w:rsid w:val="001500EE"/>
    <w:rsid w:val="00150637"/>
    <w:rsid w:val="00151141"/>
    <w:rsid w:val="0015131F"/>
    <w:rsid w:val="00151486"/>
    <w:rsid w:val="00151A67"/>
    <w:rsid w:val="00152410"/>
    <w:rsid w:val="00152A0B"/>
    <w:rsid w:val="00152A25"/>
    <w:rsid w:val="00153073"/>
    <w:rsid w:val="00153BE3"/>
    <w:rsid w:val="0015411D"/>
    <w:rsid w:val="001541AD"/>
    <w:rsid w:val="00154554"/>
    <w:rsid w:val="001552A1"/>
    <w:rsid w:val="0015582A"/>
    <w:rsid w:val="00155DF3"/>
    <w:rsid w:val="00156079"/>
    <w:rsid w:val="00156FE5"/>
    <w:rsid w:val="001575C3"/>
    <w:rsid w:val="0015769C"/>
    <w:rsid w:val="00157813"/>
    <w:rsid w:val="00160471"/>
    <w:rsid w:val="00163912"/>
    <w:rsid w:val="00163999"/>
    <w:rsid w:val="00163E2D"/>
    <w:rsid w:val="0016494B"/>
    <w:rsid w:val="00164B8D"/>
    <w:rsid w:val="00165CC0"/>
    <w:rsid w:val="00170BA9"/>
    <w:rsid w:val="0017125D"/>
    <w:rsid w:val="001712DF"/>
    <w:rsid w:val="00173AE4"/>
    <w:rsid w:val="00175ABC"/>
    <w:rsid w:val="0017652B"/>
    <w:rsid w:val="0017687C"/>
    <w:rsid w:val="00180618"/>
    <w:rsid w:val="00180730"/>
    <w:rsid w:val="00181161"/>
    <w:rsid w:val="0018118E"/>
    <w:rsid w:val="00181DF9"/>
    <w:rsid w:val="00182803"/>
    <w:rsid w:val="00184120"/>
    <w:rsid w:val="001849D4"/>
    <w:rsid w:val="00185157"/>
    <w:rsid w:val="001859D2"/>
    <w:rsid w:val="00185CFF"/>
    <w:rsid w:val="00185DB7"/>
    <w:rsid w:val="001876C4"/>
    <w:rsid w:val="00187757"/>
    <w:rsid w:val="001905CF"/>
    <w:rsid w:val="00190784"/>
    <w:rsid w:val="00190887"/>
    <w:rsid w:val="00192A28"/>
    <w:rsid w:val="00192B61"/>
    <w:rsid w:val="001934D5"/>
    <w:rsid w:val="00193528"/>
    <w:rsid w:val="00193B97"/>
    <w:rsid w:val="00194A24"/>
    <w:rsid w:val="001960B4"/>
    <w:rsid w:val="00196423"/>
    <w:rsid w:val="00196D1C"/>
    <w:rsid w:val="0019703A"/>
    <w:rsid w:val="001A02B1"/>
    <w:rsid w:val="001A1855"/>
    <w:rsid w:val="001A3916"/>
    <w:rsid w:val="001A40CD"/>
    <w:rsid w:val="001A58C2"/>
    <w:rsid w:val="001A5D1A"/>
    <w:rsid w:val="001A5EDC"/>
    <w:rsid w:val="001A606A"/>
    <w:rsid w:val="001A6A0D"/>
    <w:rsid w:val="001A73E5"/>
    <w:rsid w:val="001A7B1D"/>
    <w:rsid w:val="001A7F56"/>
    <w:rsid w:val="001B02BE"/>
    <w:rsid w:val="001B1021"/>
    <w:rsid w:val="001B143A"/>
    <w:rsid w:val="001B4E3B"/>
    <w:rsid w:val="001B4F7E"/>
    <w:rsid w:val="001B5D8C"/>
    <w:rsid w:val="001B6044"/>
    <w:rsid w:val="001B64A0"/>
    <w:rsid w:val="001B687A"/>
    <w:rsid w:val="001C013D"/>
    <w:rsid w:val="001C0709"/>
    <w:rsid w:val="001C20D6"/>
    <w:rsid w:val="001C26BC"/>
    <w:rsid w:val="001C2980"/>
    <w:rsid w:val="001C449D"/>
    <w:rsid w:val="001C4B23"/>
    <w:rsid w:val="001C5D94"/>
    <w:rsid w:val="001C646A"/>
    <w:rsid w:val="001C7B25"/>
    <w:rsid w:val="001C7D84"/>
    <w:rsid w:val="001D0427"/>
    <w:rsid w:val="001D07E2"/>
    <w:rsid w:val="001D15D3"/>
    <w:rsid w:val="001D17DA"/>
    <w:rsid w:val="001D18EB"/>
    <w:rsid w:val="001D1C7C"/>
    <w:rsid w:val="001D2D95"/>
    <w:rsid w:val="001D3D47"/>
    <w:rsid w:val="001D3FF8"/>
    <w:rsid w:val="001D4564"/>
    <w:rsid w:val="001D4808"/>
    <w:rsid w:val="001D55D4"/>
    <w:rsid w:val="001D5F6B"/>
    <w:rsid w:val="001D62BC"/>
    <w:rsid w:val="001D6710"/>
    <w:rsid w:val="001D6923"/>
    <w:rsid w:val="001D709E"/>
    <w:rsid w:val="001D70C6"/>
    <w:rsid w:val="001D77E7"/>
    <w:rsid w:val="001E12AC"/>
    <w:rsid w:val="001E2522"/>
    <w:rsid w:val="001E34C8"/>
    <w:rsid w:val="001E3672"/>
    <w:rsid w:val="001E369E"/>
    <w:rsid w:val="001E3B3D"/>
    <w:rsid w:val="001E3F90"/>
    <w:rsid w:val="001E400E"/>
    <w:rsid w:val="001E5084"/>
    <w:rsid w:val="001E51E0"/>
    <w:rsid w:val="001E580E"/>
    <w:rsid w:val="001E59FD"/>
    <w:rsid w:val="001E5C4B"/>
    <w:rsid w:val="001E5D01"/>
    <w:rsid w:val="001E5D0B"/>
    <w:rsid w:val="001E64B0"/>
    <w:rsid w:val="001E72DE"/>
    <w:rsid w:val="001E797E"/>
    <w:rsid w:val="001F0187"/>
    <w:rsid w:val="001F0C2A"/>
    <w:rsid w:val="001F1050"/>
    <w:rsid w:val="001F1754"/>
    <w:rsid w:val="001F1B43"/>
    <w:rsid w:val="001F2BCD"/>
    <w:rsid w:val="001F2CBD"/>
    <w:rsid w:val="001F2E1C"/>
    <w:rsid w:val="001F32DC"/>
    <w:rsid w:val="001F353A"/>
    <w:rsid w:val="001F48D5"/>
    <w:rsid w:val="001F4EF7"/>
    <w:rsid w:val="001F54FF"/>
    <w:rsid w:val="001F55C0"/>
    <w:rsid w:val="001F5A0F"/>
    <w:rsid w:val="001F6538"/>
    <w:rsid w:val="001F7150"/>
    <w:rsid w:val="00200311"/>
    <w:rsid w:val="0020035C"/>
    <w:rsid w:val="00202A1F"/>
    <w:rsid w:val="00202EEF"/>
    <w:rsid w:val="00203178"/>
    <w:rsid w:val="002032C2"/>
    <w:rsid w:val="002032FD"/>
    <w:rsid w:val="00203373"/>
    <w:rsid w:val="0020477C"/>
    <w:rsid w:val="00204F06"/>
    <w:rsid w:val="002053BD"/>
    <w:rsid w:val="00205776"/>
    <w:rsid w:val="00206CA3"/>
    <w:rsid w:val="0020708A"/>
    <w:rsid w:val="00207EA5"/>
    <w:rsid w:val="002109C8"/>
    <w:rsid w:val="00210D51"/>
    <w:rsid w:val="00211CEB"/>
    <w:rsid w:val="0021279D"/>
    <w:rsid w:val="00213A24"/>
    <w:rsid w:val="00213F8F"/>
    <w:rsid w:val="00214018"/>
    <w:rsid w:val="00215AE2"/>
    <w:rsid w:val="00215BC5"/>
    <w:rsid w:val="00216053"/>
    <w:rsid w:val="002211DB"/>
    <w:rsid w:val="00221313"/>
    <w:rsid w:val="002213B9"/>
    <w:rsid w:val="002218B2"/>
    <w:rsid w:val="002219C7"/>
    <w:rsid w:val="00221C58"/>
    <w:rsid w:val="00222A93"/>
    <w:rsid w:val="00223463"/>
    <w:rsid w:val="00223F9E"/>
    <w:rsid w:val="002241E0"/>
    <w:rsid w:val="00224704"/>
    <w:rsid w:val="00225272"/>
    <w:rsid w:val="002252A0"/>
    <w:rsid w:val="00225977"/>
    <w:rsid w:val="00225AD3"/>
    <w:rsid w:val="00227A3F"/>
    <w:rsid w:val="00230EC7"/>
    <w:rsid w:val="002327F7"/>
    <w:rsid w:val="00232C48"/>
    <w:rsid w:val="002347E4"/>
    <w:rsid w:val="00234977"/>
    <w:rsid w:val="00234D5E"/>
    <w:rsid w:val="0023582E"/>
    <w:rsid w:val="00235A36"/>
    <w:rsid w:val="00235FC7"/>
    <w:rsid w:val="0023610E"/>
    <w:rsid w:val="0023642A"/>
    <w:rsid w:val="00236B22"/>
    <w:rsid w:val="002405BB"/>
    <w:rsid w:val="00240FCA"/>
    <w:rsid w:val="00241436"/>
    <w:rsid w:val="00241EB8"/>
    <w:rsid w:val="00243D83"/>
    <w:rsid w:val="002442E4"/>
    <w:rsid w:val="00245140"/>
    <w:rsid w:val="0024514B"/>
    <w:rsid w:val="00245AA5"/>
    <w:rsid w:val="0024630F"/>
    <w:rsid w:val="00246853"/>
    <w:rsid w:val="00247ACB"/>
    <w:rsid w:val="002506C2"/>
    <w:rsid w:val="002506E5"/>
    <w:rsid w:val="00251259"/>
    <w:rsid w:val="002514B4"/>
    <w:rsid w:val="00251B44"/>
    <w:rsid w:val="0025352C"/>
    <w:rsid w:val="00253942"/>
    <w:rsid w:val="002545F2"/>
    <w:rsid w:val="00255B85"/>
    <w:rsid w:val="00255C0E"/>
    <w:rsid w:val="00257283"/>
    <w:rsid w:val="00257634"/>
    <w:rsid w:val="0025795C"/>
    <w:rsid w:val="00257C64"/>
    <w:rsid w:val="00260DB3"/>
    <w:rsid w:val="00260EF7"/>
    <w:rsid w:val="002614CE"/>
    <w:rsid w:val="00261D00"/>
    <w:rsid w:val="0026256D"/>
    <w:rsid w:val="0026339B"/>
    <w:rsid w:val="002639D3"/>
    <w:rsid w:val="002647B5"/>
    <w:rsid w:val="002653EA"/>
    <w:rsid w:val="0027097B"/>
    <w:rsid w:val="0027188A"/>
    <w:rsid w:val="002722D1"/>
    <w:rsid w:val="00272469"/>
    <w:rsid w:val="0027307C"/>
    <w:rsid w:val="002732E1"/>
    <w:rsid w:val="00273B0D"/>
    <w:rsid w:val="00273D39"/>
    <w:rsid w:val="00274B4D"/>
    <w:rsid w:val="00275812"/>
    <w:rsid w:val="00275B59"/>
    <w:rsid w:val="00275D9D"/>
    <w:rsid w:val="0027649E"/>
    <w:rsid w:val="00276CF3"/>
    <w:rsid w:val="00276EA4"/>
    <w:rsid w:val="0028135D"/>
    <w:rsid w:val="002817F8"/>
    <w:rsid w:val="00283360"/>
    <w:rsid w:val="00283FEE"/>
    <w:rsid w:val="0028449F"/>
    <w:rsid w:val="00285292"/>
    <w:rsid w:val="002852DB"/>
    <w:rsid w:val="00286059"/>
    <w:rsid w:val="00287521"/>
    <w:rsid w:val="00290888"/>
    <w:rsid w:val="00291279"/>
    <w:rsid w:val="0029217B"/>
    <w:rsid w:val="002926E7"/>
    <w:rsid w:val="00293041"/>
    <w:rsid w:val="0029372A"/>
    <w:rsid w:val="00294258"/>
    <w:rsid w:val="00294661"/>
    <w:rsid w:val="0029479B"/>
    <w:rsid w:val="00294B53"/>
    <w:rsid w:val="00294C95"/>
    <w:rsid w:val="00294DC7"/>
    <w:rsid w:val="002968F9"/>
    <w:rsid w:val="0029772F"/>
    <w:rsid w:val="00297861"/>
    <w:rsid w:val="00297C52"/>
    <w:rsid w:val="002A0702"/>
    <w:rsid w:val="002A1879"/>
    <w:rsid w:val="002A2FE8"/>
    <w:rsid w:val="002A35BA"/>
    <w:rsid w:val="002A3686"/>
    <w:rsid w:val="002A3EDC"/>
    <w:rsid w:val="002A4077"/>
    <w:rsid w:val="002A4EB3"/>
    <w:rsid w:val="002A577F"/>
    <w:rsid w:val="002A60E1"/>
    <w:rsid w:val="002A69E3"/>
    <w:rsid w:val="002A6A6E"/>
    <w:rsid w:val="002A6F5E"/>
    <w:rsid w:val="002A7CE3"/>
    <w:rsid w:val="002B0159"/>
    <w:rsid w:val="002B0EF1"/>
    <w:rsid w:val="002B1737"/>
    <w:rsid w:val="002B17C2"/>
    <w:rsid w:val="002B19A2"/>
    <w:rsid w:val="002B2CB3"/>
    <w:rsid w:val="002B36EE"/>
    <w:rsid w:val="002B4082"/>
    <w:rsid w:val="002B448C"/>
    <w:rsid w:val="002B4724"/>
    <w:rsid w:val="002B5A04"/>
    <w:rsid w:val="002B628E"/>
    <w:rsid w:val="002B6D02"/>
    <w:rsid w:val="002B6DB3"/>
    <w:rsid w:val="002B76CA"/>
    <w:rsid w:val="002C06EF"/>
    <w:rsid w:val="002C1D75"/>
    <w:rsid w:val="002C27D4"/>
    <w:rsid w:val="002C28BA"/>
    <w:rsid w:val="002C28EA"/>
    <w:rsid w:val="002C2F13"/>
    <w:rsid w:val="002C31A4"/>
    <w:rsid w:val="002C5BEE"/>
    <w:rsid w:val="002C5EC9"/>
    <w:rsid w:val="002C5F68"/>
    <w:rsid w:val="002C6052"/>
    <w:rsid w:val="002C684E"/>
    <w:rsid w:val="002C6E8E"/>
    <w:rsid w:val="002C7F6A"/>
    <w:rsid w:val="002D02EF"/>
    <w:rsid w:val="002D1D51"/>
    <w:rsid w:val="002D1D59"/>
    <w:rsid w:val="002D2958"/>
    <w:rsid w:val="002D29E0"/>
    <w:rsid w:val="002D3454"/>
    <w:rsid w:val="002D3504"/>
    <w:rsid w:val="002D37B7"/>
    <w:rsid w:val="002D5606"/>
    <w:rsid w:val="002D5648"/>
    <w:rsid w:val="002D5CB0"/>
    <w:rsid w:val="002D624C"/>
    <w:rsid w:val="002D6433"/>
    <w:rsid w:val="002D6FD2"/>
    <w:rsid w:val="002D78E7"/>
    <w:rsid w:val="002E0FFF"/>
    <w:rsid w:val="002E12DE"/>
    <w:rsid w:val="002E182A"/>
    <w:rsid w:val="002E18B9"/>
    <w:rsid w:val="002E23C4"/>
    <w:rsid w:val="002E27F0"/>
    <w:rsid w:val="002E28AD"/>
    <w:rsid w:val="002E306F"/>
    <w:rsid w:val="002E374E"/>
    <w:rsid w:val="002E3BAE"/>
    <w:rsid w:val="002E3C44"/>
    <w:rsid w:val="002E5252"/>
    <w:rsid w:val="002E5777"/>
    <w:rsid w:val="002E60F4"/>
    <w:rsid w:val="002E6D76"/>
    <w:rsid w:val="002E7386"/>
    <w:rsid w:val="002E778D"/>
    <w:rsid w:val="002F0954"/>
    <w:rsid w:val="002F0C2A"/>
    <w:rsid w:val="002F2D30"/>
    <w:rsid w:val="002F48B1"/>
    <w:rsid w:val="002F4964"/>
    <w:rsid w:val="002F4B29"/>
    <w:rsid w:val="002F4B5A"/>
    <w:rsid w:val="002F5913"/>
    <w:rsid w:val="002F6847"/>
    <w:rsid w:val="002F7779"/>
    <w:rsid w:val="002F778E"/>
    <w:rsid w:val="00300B9A"/>
    <w:rsid w:val="003034A2"/>
    <w:rsid w:val="0030368A"/>
    <w:rsid w:val="003048A5"/>
    <w:rsid w:val="00304AA6"/>
    <w:rsid w:val="00304D25"/>
    <w:rsid w:val="003052C8"/>
    <w:rsid w:val="0030584D"/>
    <w:rsid w:val="00305D75"/>
    <w:rsid w:val="00306337"/>
    <w:rsid w:val="0030646F"/>
    <w:rsid w:val="003065B0"/>
    <w:rsid w:val="0030792A"/>
    <w:rsid w:val="00307C26"/>
    <w:rsid w:val="00307D2C"/>
    <w:rsid w:val="00310132"/>
    <w:rsid w:val="00310658"/>
    <w:rsid w:val="00310833"/>
    <w:rsid w:val="00310EFB"/>
    <w:rsid w:val="0031227A"/>
    <w:rsid w:val="00313A37"/>
    <w:rsid w:val="00315C75"/>
    <w:rsid w:val="003171EA"/>
    <w:rsid w:val="00317338"/>
    <w:rsid w:val="003205A9"/>
    <w:rsid w:val="00320C63"/>
    <w:rsid w:val="003217A2"/>
    <w:rsid w:val="003221E3"/>
    <w:rsid w:val="00323146"/>
    <w:rsid w:val="0032364B"/>
    <w:rsid w:val="00323BD9"/>
    <w:rsid w:val="00324230"/>
    <w:rsid w:val="00324B37"/>
    <w:rsid w:val="00326866"/>
    <w:rsid w:val="00327227"/>
    <w:rsid w:val="00327478"/>
    <w:rsid w:val="0033114D"/>
    <w:rsid w:val="0033427B"/>
    <w:rsid w:val="00334756"/>
    <w:rsid w:val="003349AA"/>
    <w:rsid w:val="00334E1E"/>
    <w:rsid w:val="003357C3"/>
    <w:rsid w:val="00335999"/>
    <w:rsid w:val="00336C88"/>
    <w:rsid w:val="00337012"/>
    <w:rsid w:val="0033701F"/>
    <w:rsid w:val="00340181"/>
    <w:rsid w:val="00340F3F"/>
    <w:rsid w:val="00342ECC"/>
    <w:rsid w:val="0034306E"/>
    <w:rsid w:val="00343388"/>
    <w:rsid w:val="003438BC"/>
    <w:rsid w:val="00343B9D"/>
    <w:rsid w:val="00344152"/>
    <w:rsid w:val="003442B9"/>
    <w:rsid w:val="00344AA2"/>
    <w:rsid w:val="00344DA2"/>
    <w:rsid w:val="00345E15"/>
    <w:rsid w:val="00347598"/>
    <w:rsid w:val="00347753"/>
    <w:rsid w:val="00347EFF"/>
    <w:rsid w:val="00351948"/>
    <w:rsid w:val="00351A17"/>
    <w:rsid w:val="00351B3A"/>
    <w:rsid w:val="00351CA4"/>
    <w:rsid w:val="0035247C"/>
    <w:rsid w:val="00354D65"/>
    <w:rsid w:val="0035585E"/>
    <w:rsid w:val="00356336"/>
    <w:rsid w:val="0035646C"/>
    <w:rsid w:val="003566D4"/>
    <w:rsid w:val="00356722"/>
    <w:rsid w:val="00357C8B"/>
    <w:rsid w:val="00357CF5"/>
    <w:rsid w:val="0036147D"/>
    <w:rsid w:val="003627B7"/>
    <w:rsid w:val="00362FE0"/>
    <w:rsid w:val="0036318A"/>
    <w:rsid w:val="00363522"/>
    <w:rsid w:val="00365070"/>
    <w:rsid w:val="00365D9D"/>
    <w:rsid w:val="003664BF"/>
    <w:rsid w:val="0036651E"/>
    <w:rsid w:val="00366C85"/>
    <w:rsid w:val="0036704B"/>
    <w:rsid w:val="00370089"/>
    <w:rsid w:val="00370209"/>
    <w:rsid w:val="00370BA6"/>
    <w:rsid w:val="00371F32"/>
    <w:rsid w:val="0037233F"/>
    <w:rsid w:val="00372AD4"/>
    <w:rsid w:val="00373B7C"/>
    <w:rsid w:val="00373E60"/>
    <w:rsid w:val="00374758"/>
    <w:rsid w:val="00374B15"/>
    <w:rsid w:val="00374E37"/>
    <w:rsid w:val="00375366"/>
    <w:rsid w:val="003757E3"/>
    <w:rsid w:val="0037706F"/>
    <w:rsid w:val="003770B5"/>
    <w:rsid w:val="003772EE"/>
    <w:rsid w:val="003777E7"/>
    <w:rsid w:val="00377D56"/>
    <w:rsid w:val="00380993"/>
    <w:rsid w:val="00381585"/>
    <w:rsid w:val="003818C6"/>
    <w:rsid w:val="00381AD3"/>
    <w:rsid w:val="00382DD1"/>
    <w:rsid w:val="0038396E"/>
    <w:rsid w:val="0038410D"/>
    <w:rsid w:val="003845B4"/>
    <w:rsid w:val="00385FFA"/>
    <w:rsid w:val="00386005"/>
    <w:rsid w:val="00386CF2"/>
    <w:rsid w:val="0038762C"/>
    <w:rsid w:val="00391DBA"/>
    <w:rsid w:val="00391EBD"/>
    <w:rsid w:val="003922C7"/>
    <w:rsid w:val="00393BA8"/>
    <w:rsid w:val="0039466B"/>
    <w:rsid w:val="00394C0A"/>
    <w:rsid w:val="00395375"/>
    <w:rsid w:val="00396155"/>
    <w:rsid w:val="0039637D"/>
    <w:rsid w:val="00396980"/>
    <w:rsid w:val="00396D5C"/>
    <w:rsid w:val="003974B4"/>
    <w:rsid w:val="00397DBF"/>
    <w:rsid w:val="00397EB2"/>
    <w:rsid w:val="003A0A8C"/>
    <w:rsid w:val="003A183A"/>
    <w:rsid w:val="003A2156"/>
    <w:rsid w:val="003A2B53"/>
    <w:rsid w:val="003A32E8"/>
    <w:rsid w:val="003A330C"/>
    <w:rsid w:val="003A5C38"/>
    <w:rsid w:val="003A658B"/>
    <w:rsid w:val="003A7389"/>
    <w:rsid w:val="003A7CAA"/>
    <w:rsid w:val="003B089C"/>
    <w:rsid w:val="003B1129"/>
    <w:rsid w:val="003B16B2"/>
    <w:rsid w:val="003B45ED"/>
    <w:rsid w:val="003B5208"/>
    <w:rsid w:val="003B56E3"/>
    <w:rsid w:val="003B685A"/>
    <w:rsid w:val="003B6A77"/>
    <w:rsid w:val="003B7439"/>
    <w:rsid w:val="003C1BAB"/>
    <w:rsid w:val="003C2199"/>
    <w:rsid w:val="003C2BC6"/>
    <w:rsid w:val="003C2F71"/>
    <w:rsid w:val="003C348A"/>
    <w:rsid w:val="003C4010"/>
    <w:rsid w:val="003C4D07"/>
    <w:rsid w:val="003C6668"/>
    <w:rsid w:val="003C6908"/>
    <w:rsid w:val="003C716F"/>
    <w:rsid w:val="003C7BA9"/>
    <w:rsid w:val="003D046A"/>
    <w:rsid w:val="003D0D98"/>
    <w:rsid w:val="003D20B6"/>
    <w:rsid w:val="003D21C1"/>
    <w:rsid w:val="003D2C05"/>
    <w:rsid w:val="003D4C05"/>
    <w:rsid w:val="003D55D9"/>
    <w:rsid w:val="003D566E"/>
    <w:rsid w:val="003D56A1"/>
    <w:rsid w:val="003D58AF"/>
    <w:rsid w:val="003D718D"/>
    <w:rsid w:val="003D7658"/>
    <w:rsid w:val="003D7DA9"/>
    <w:rsid w:val="003E0A42"/>
    <w:rsid w:val="003E29CE"/>
    <w:rsid w:val="003E2BD9"/>
    <w:rsid w:val="003E2EC6"/>
    <w:rsid w:val="003E32B6"/>
    <w:rsid w:val="003E37FF"/>
    <w:rsid w:val="003E38FB"/>
    <w:rsid w:val="003E49C7"/>
    <w:rsid w:val="003E6940"/>
    <w:rsid w:val="003E71CD"/>
    <w:rsid w:val="003E74A8"/>
    <w:rsid w:val="003F000D"/>
    <w:rsid w:val="003F0301"/>
    <w:rsid w:val="003F0B63"/>
    <w:rsid w:val="003F1360"/>
    <w:rsid w:val="003F1796"/>
    <w:rsid w:val="003F19AD"/>
    <w:rsid w:val="003F1D64"/>
    <w:rsid w:val="003F2818"/>
    <w:rsid w:val="003F3691"/>
    <w:rsid w:val="003F385B"/>
    <w:rsid w:val="003F3E55"/>
    <w:rsid w:val="003F495B"/>
    <w:rsid w:val="003F5D19"/>
    <w:rsid w:val="003F68F5"/>
    <w:rsid w:val="003F6E27"/>
    <w:rsid w:val="003F717E"/>
    <w:rsid w:val="003F7B2B"/>
    <w:rsid w:val="00400F18"/>
    <w:rsid w:val="004020EB"/>
    <w:rsid w:val="004021E0"/>
    <w:rsid w:val="00402243"/>
    <w:rsid w:val="00402599"/>
    <w:rsid w:val="0040324D"/>
    <w:rsid w:val="00404699"/>
    <w:rsid w:val="0040550B"/>
    <w:rsid w:val="00405916"/>
    <w:rsid w:val="0040715D"/>
    <w:rsid w:val="00407278"/>
    <w:rsid w:val="004112A8"/>
    <w:rsid w:val="0041146C"/>
    <w:rsid w:val="00411487"/>
    <w:rsid w:val="004144C1"/>
    <w:rsid w:val="0041470B"/>
    <w:rsid w:val="0041525B"/>
    <w:rsid w:val="00415D50"/>
    <w:rsid w:val="004165B1"/>
    <w:rsid w:val="00416F98"/>
    <w:rsid w:val="004173D1"/>
    <w:rsid w:val="00420ECA"/>
    <w:rsid w:val="0042183A"/>
    <w:rsid w:val="0042232C"/>
    <w:rsid w:val="004225D6"/>
    <w:rsid w:val="004226CB"/>
    <w:rsid w:val="0042291D"/>
    <w:rsid w:val="00422952"/>
    <w:rsid w:val="00422A6D"/>
    <w:rsid w:val="00422A99"/>
    <w:rsid w:val="00424085"/>
    <w:rsid w:val="00424923"/>
    <w:rsid w:val="0042553B"/>
    <w:rsid w:val="00426376"/>
    <w:rsid w:val="004266B0"/>
    <w:rsid w:val="00427F67"/>
    <w:rsid w:val="004300DD"/>
    <w:rsid w:val="00430F61"/>
    <w:rsid w:val="00431208"/>
    <w:rsid w:val="00431223"/>
    <w:rsid w:val="004316C0"/>
    <w:rsid w:val="00431AA1"/>
    <w:rsid w:val="00432D93"/>
    <w:rsid w:val="00433E00"/>
    <w:rsid w:val="0043453A"/>
    <w:rsid w:val="0043509E"/>
    <w:rsid w:val="004362DE"/>
    <w:rsid w:val="004368F1"/>
    <w:rsid w:val="00436E8D"/>
    <w:rsid w:val="00436F65"/>
    <w:rsid w:val="00437EE4"/>
    <w:rsid w:val="00441870"/>
    <w:rsid w:val="0044193E"/>
    <w:rsid w:val="00441AB7"/>
    <w:rsid w:val="00441C90"/>
    <w:rsid w:val="0044210C"/>
    <w:rsid w:val="0044268D"/>
    <w:rsid w:val="004428E8"/>
    <w:rsid w:val="004429ED"/>
    <w:rsid w:val="00442C44"/>
    <w:rsid w:val="004433F9"/>
    <w:rsid w:val="004435E9"/>
    <w:rsid w:val="004449C7"/>
    <w:rsid w:val="004454DA"/>
    <w:rsid w:val="00445E70"/>
    <w:rsid w:val="00450545"/>
    <w:rsid w:val="00450804"/>
    <w:rsid w:val="0045188C"/>
    <w:rsid w:val="00451FD5"/>
    <w:rsid w:val="00452D99"/>
    <w:rsid w:val="00452EF3"/>
    <w:rsid w:val="00452F5E"/>
    <w:rsid w:val="00453ADC"/>
    <w:rsid w:val="00454D21"/>
    <w:rsid w:val="0045546F"/>
    <w:rsid w:val="0045558B"/>
    <w:rsid w:val="0045561F"/>
    <w:rsid w:val="00456103"/>
    <w:rsid w:val="0045643A"/>
    <w:rsid w:val="00457274"/>
    <w:rsid w:val="0046029D"/>
    <w:rsid w:val="0046189E"/>
    <w:rsid w:val="00461979"/>
    <w:rsid w:val="00462612"/>
    <w:rsid w:val="00462CE9"/>
    <w:rsid w:val="00462E22"/>
    <w:rsid w:val="00463978"/>
    <w:rsid w:val="00463AC7"/>
    <w:rsid w:val="00463CCE"/>
    <w:rsid w:val="00463F5B"/>
    <w:rsid w:val="00464E12"/>
    <w:rsid w:val="00464E8B"/>
    <w:rsid w:val="004653BA"/>
    <w:rsid w:val="00465553"/>
    <w:rsid w:val="004658C1"/>
    <w:rsid w:val="00470238"/>
    <w:rsid w:val="00470886"/>
    <w:rsid w:val="00471093"/>
    <w:rsid w:val="00474152"/>
    <w:rsid w:val="004742DA"/>
    <w:rsid w:val="00474907"/>
    <w:rsid w:val="00475476"/>
    <w:rsid w:val="0047761F"/>
    <w:rsid w:val="00480702"/>
    <w:rsid w:val="00481A68"/>
    <w:rsid w:val="00481C42"/>
    <w:rsid w:val="004820C3"/>
    <w:rsid w:val="00482853"/>
    <w:rsid w:val="0048312A"/>
    <w:rsid w:val="004837F6"/>
    <w:rsid w:val="00483846"/>
    <w:rsid w:val="004840C9"/>
    <w:rsid w:val="00486E21"/>
    <w:rsid w:val="00487830"/>
    <w:rsid w:val="00487FBC"/>
    <w:rsid w:val="00490832"/>
    <w:rsid w:val="004910BB"/>
    <w:rsid w:val="00491795"/>
    <w:rsid w:val="00491CE3"/>
    <w:rsid w:val="00491E33"/>
    <w:rsid w:val="00492170"/>
    <w:rsid w:val="0049270C"/>
    <w:rsid w:val="00493F74"/>
    <w:rsid w:val="004944EC"/>
    <w:rsid w:val="0049474D"/>
    <w:rsid w:val="004954EC"/>
    <w:rsid w:val="0049570C"/>
    <w:rsid w:val="0049738C"/>
    <w:rsid w:val="004974E2"/>
    <w:rsid w:val="004977D7"/>
    <w:rsid w:val="00497A3B"/>
    <w:rsid w:val="00497C74"/>
    <w:rsid w:val="00497D9C"/>
    <w:rsid w:val="004A0B6B"/>
    <w:rsid w:val="004A0C5E"/>
    <w:rsid w:val="004A202D"/>
    <w:rsid w:val="004A3134"/>
    <w:rsid w:val="004A318A"/>
    <w:rsid w:val="004A369E"/>
    <w:rsid w:val="004A37AD"/>
    <w:rsid w:val="004A41C3"/>
    <w:rsid w:val="004A429E"/>
    <w:rsid w:val="004A4B96"/>
    <w:rsid w:val="004A51F1"/>
    <w:rsid w:val="004A5782"/>
    <w:rsid w:val="004A5B4C"/>
    <w:rsid w:val="004A6137"/>
    <w:rsid w:val="004A6207"/>
    <w:rsid w:val="004A64F2"/>
    <w:rsid w:val="004A6909"/>
    <w:rsid w:val="004A732E"/>
    <w:rsid w:val="004B1402"/>
    <w:rsid w:val="004B368C"/>
    <w:rsid w:val="004B36FA"/>
    <w:rsid w:val="004B4D2E"/>
    <w:rsid w:val="004B5225"/>
    <w:rsid w:val="004B542D"/>
    <w:rsid w:val="004B66C2"/>
    <w:rsid w:val="004B69ED"/>
    <w:rsid w:val="004B6C9A"/>
    <w:rsid w:val="004B77AB"/>
    <w:rsid w:val="004C022B"/>
    <w:rsid w:val="004C04C2"/>
    <w:rsid w:val="004C0792"/>
    <w:rsid w:val="004C0E8A"/>
    <w:rsid w:val="004C2306"/>
    <w:rsid w:val="004C2BFE"/>
    <w:rsid w:val="004C343F"/>
    <w:rsid w:val="004C4ADD"/>
    <w:rsid w:val="004C70E1"/>
    <w:rsid w:val="004C7A74"/>
    <w:rsid w:val="004C7E9A"/>
    <w:rsid w:val="004C7F37"/>
    <w:rsid w:val="004C7F9E"/>
    <w:rsid w:val="004D034D"/>
    <w:rsid w:val="004D0662"/>
    <w:rsid w:val="004D0FC8"/>
    <w:rsid w:val="004D14E7"/>
    <w:rsid w:val="004D19AF"/>
    <w:rsid w:val="004D211B"/>
    <w:rsid w:val="004D211F"/>
    <w:rsid w:val="004D22D2"/>
    <w:rsid w:val="004D22DD"/>
    <w:rsid w:val="004D2322"/>
    <w:rsid w:val="004D27C5"/>
    <w:rsid w:val="004D37F5"/>
    <w:rsid w:val="004D3979"/>
    <w:rsid w:val="004D3A54"/>
    <w:rsid w:val="004D428D"/>
    <w:rsid w:val="004D447A"/>
    <w:rsid w:val="004D471E"/>
    <w:rsid w:val="004D5BFE"/>
    <w:rsid w:val="004D5EEB"/>
    <w:rsid w:val="004D67A2"/>
    <w:rsid w:val="004D7385"/>
    <w:rsid w:val="004D7622"/>
    <w:rsid w:val="004D7A13"/>
    <w:rsid w:val="004E0117"/>
    <w:rsid w:val="004E06A7"/>
    <w:rsid w:val="004E0B06"/>
    <w:rsid w:val="004E207B"/>
    <w:rsid w:val="004E2612"/>
    <w:rsid w:val="004E2E30"/>
    <w:rsid w:val="004E2F02"/>
    <w:rsid w:val="004E3881"/>
    <w:rsid w:val="004E43D1"/>
    <w:rsid w:val="004E4DF1"/>
    <w:rsid w:val="004E5330"/>
    <w:rsid w:val="004E6B47"/>
    <w:rsid w:val="004E6B65"/>
    <w:rsid w:val="004E793F"/>
    <w:rsid w:val="004F0E26"/>
    <w:rsid w:val="004F133E"/>
    <w:rsid w:val="004F15CB"/>
    <w:rsid w:val="004F18F7"/>
    <w:rsid w:val="004F1BFA"/>
    <w:rsid w:val="004F28CF"/>
    <w:rsid w:val="004F34BA"/>
    <w:rsid w:val="004F3895"/>
    <w:rsid w:val="004F38A5"/>
    <w:rsid w:val="004F3D20"/>
    <w:rsid w:val="004F50C3"/>
    <w:rsid w:val="004F56A9"/>
    <w:rsid w:val="004F6548"/>
    <w:rsid w:val="004F71F3"/>
    <w:rsid w:val="0050323A"/>
    <w:rsid w:val="005038E8"/>
    <w:rsid w:val="00503A26"/>
    <w:rsid w:val="00503B16"/>
    <w:rsid w:val="00503D50"/>
    <w:rsid w:val="0050495B"/>
    <w:rsid w:val="00504F6A"/>
    <w:rsid w:val="005077BF"/>
    <w:rsid w:val="005079FD"/>
    <w:rsid w:val="00507B4E"/>
    <w:rsid w:val="00507FDB"/>
    <w:rsid w:val="005104DC"/>
    <w:rsid w:val="00510C5F"/>
    <w:rsid w:val="00511B35"/>
    <w:rsid w:val="00512A6C"/>
    <w:rsid w:val="005131CC"/>
    <w:rsid w:val="00513768"/>
    <w:rsid w:val="00513E4E"/>
    <w:rsid w:val="005144C6"/>
    <w:rsid w:val="00514B64"/>
    <w:rsid w:val="00514C7C"/>
    <w:rsid w:val="00515405"/>
    <w:rsid w:val="00515B43"/>
    <w:rsid w:val="00515E9D"/>
    <w:rsid w:val="0051673E"/>
    <w:rsid w:val="00516DC5"/>
    <w:rsid w:val="00517040"/>
    <w:rsid w:val="00517F56"/>
    <w:rsid w:val="00520815"/>
    <w:rsid w:val="0052085C"/>
    <w:rsid w:val="00521D96"/>
    <w:rsid w:val="005222C9"/>
    <w:rsid w:val="00522696"/>
    <w:rsid w:val="005227B6"/>
    <w:rsid w:val="00522F43"/>
    <w:rsid w:val="0052326E"/>
    <w:rsid w:val="00523B67"/>
    <w:rsid w:val="00523D9B"/>
    <w:rsid w:val="005241AA"/>
    <w:rsid w:val="00524D93"/>
    <w:rsid w:val="00524F34"/>
    <w:rsid w:val="005254AB"/>
    <w:rsid w:val="00525B8B"/>
    <w:rsid w:val="00525D85"/>
    <w:rsid w:val="00525EA6"/>
    <w:rsid w:val="00526638"/>
    <w:rsid w:val="00526D5B"/>
    <w:rsid w:val="00526ED9"/>
    <w:rsid w:val="00527834"/>
    <w:rsid w:val="00530997"/>
    <w:rsid w:val="00531136"/>
    <w:rsid w:val="005311D7"/>
    <w:rsid w:val="005320A9"/>
    <w:rsid w:val="00532E09"/>
    <w:rsid w:val="00533FFB"/>
    <w:rsid w:val="0053419A"/>
    <w:rsid w:val="005348E1"/>
    <w:rsid w:val="005348F3"/>
    <w:rsid w:val="00534BC3"/>
    <w:rsid w:val="00534F05"/>
    <w:rsid w:val="005353E1"/>
    <w:rsid w:val="00536963"/>
    <w:rsid w:val="005371CA"/>
    <w:rsid w:val="00537C11"/>
    <w:rsid w:val="00540097"/>
    <w:rsid w:val="0054017C"/>
    <w:rsid w:val="00540310"/>
    <w:rsid w:val="0054033A"/>
    <w:rsid w:val="00540E4C"/>
    <w:rsid w:val="0054121F"/>
    <w:rsid w:val="00543579"/>
    <w:rsid w:val="00543C36"/>
    <w:rsid w:val="00543F60"/>
    <w:rsid w:val="0054405B"/>
    <w:rsid w:val="005440AF"/>
    <w:rsid w:val="00544709"/>
    <w:rsid w:val="00544A05"/>
    <w:rsid w:val="005458D9"/>
    <w:rsid w:val="00545C08"/>
    <w:rsid w:val="00546570"/>
    <w:rsid w:val="0054692C"/>
    <w:rsid w:val="00547146"/>
    <w:rsid w:val="00547371"/>
    <w:rsid w:val="005477F4"/>
    <w:rsid w:val="00550191"/>
    <w:rsid w:val="0055079A"/>
    <w:rsid w:val="00551B8B"/>
    <w:rsid w:val="005527D5"/>
    <w:rsid w:val="005537E6"/>
    <w:rsid w:val="00554C2E"/>
    <w:rsid w:val="00554F90"/>
    <w:rsid w:val="00556745"/>
    <w:rsid w:val="005571F9"/>
    <w:rsid w:val="00557531"/>
    <w:rsid w:val="00557A45"/>
    <w:rsid w:val="00557AA5"/>
    <w:rsid w:val="00557D3A"/>
    <w:rsid w:val="00560306"/>
    <w:rsid w:val="00560FCC"/>
    <w:rsid w:val="0056162A"/>
    <w:rsid w:val="005621C7"/>
    <w:rsid w:val="00563298"/>
    <w:rsid w:val="00563864"/>
    <w:rsid w:val="0056397B"/>
    <w:rsid w:val="005641FF"/>
    <w:rsid w:val="00565238"/>
    <w:rsid w:val="005657A5"/>
    <w:rsid w:val="00565EF7"/>
    <w:rsid w:val="0056603D"/>
    <w:rsid w:val="005663AD"/>
    <w:rsid w:val="00566C56"/>
    <w:rsid w:val="00567034"/>
    <w:rsid w:val="0057069D"/>
    <w:rsid w:val="005706B4"/>
    <w:rsid w:val="00570A4F"/>
    <w:rsid w:val="00570E38"/>
    <w:rsid w:val="00570F3B"/>
    <w:rsid w:val="0057182E"/>
    <w:rsid w:val="00571A50"/>
    <w:rsid w:val="0057268F"/>
    <w:rsid w:val="00572C12"/>
    <w:rsid w:val="00572DD8"/>
    <w:rsid w:val="00572F4D"/>
    <w:rsid w:val="00572FC6"/>
    <w:rsid w:val="0057452E"/>
    <w:rsid w:val="00574B8E"/>
    <w:rsid w:val="00574D9C"/>
    <w:rsid w:val="00574F5F"/>
    <w:rsid w:val="00576055"/>
    <w:rsid w:val="0057732F"/>
    <w:rsid w:val="005824A4"/>
    <w:rsid w:val="00582AC6"/>
    <w:rsid w:val="00582E0C"/>
    <w:rsid w:val="0058384A"/>
    <w:rsid w:val="0058452D"/>
    <w:rsid w:val="005848A9"/>
    <w:rsid w:val="00584A1E"/>
    <w:rsid w:val="00584A8A"/>
    <w:rsid w:val="00584B2F"/>
    <w:rsid w:val="005850A4"/>
    <w:rsid w:val="00586197"/>
    <w:rsid w:val="0058660B"/>
    <w:rsid w:val="00586790"/>
    <w:rsid w:val="00586CF7"/>
    <w:rsid w:val="0058731B"/>
    <w:rsid w:val="005875F7"/>
    <w:rsid w:val="00587A7C"/>
    <w:rsid w:val="0059040E"/>
    <w:rsid w:val="0059132E"/>
    <w:rsid w:val="005916FA"/>
    <w:rsid w:val="005922FA"/>
    <w:rsid w:val="005932A5"/>
    <w:rsid w:val="00593C0B"/>
    <w:rsid w:val="005948FC"/>
    <w:rsid w:val="005957E2"/>
    <w:rsid w:val="005959BD"/>
    <w:rsid w:val="0059682B"/>
    <w:rsid w:val="00596A9E"/>
    <w:rsid w:val="0059759B"/>
    <w:rsid w:val="005A00CF"/>
    <w:rsid w:val="005A0D76"/>
    <w:rsid w:val="005A26C2"/>
    <w:rsid w:val="005A382C"/>
    <w:rsid w:val="005A474F"/>
    <w:rsid w:val="005A4D07"/>
    <w:rsid w:val="005A5653"/>
    <w:rsid w:val="005A598C"/>
    <w:rsid w:val="005A59BA"/>
    <w:rsid w:val="005A74D3"/>
    <w:rsid w:val="005A7D16"/>
    <w:rsid w:val="005B074D"/>
    <w:rsid w:val="005B0D66"/>
    <w:rsid w:val="005B12D0"/>
    <w:rsid w:val="005B21B1"/>
    <w:rsid w:val="005B3320"/>
    <w:rsid w:val="005B43A4"/>
    <w:rsid w:val="005B45C0"/>
    <w:rsid w:val="005B4759"/>
    <w:rsid w:val="005B54F2"/>
    <w:rsid w:val="005B69BE"/>
    <w:rsid w:val="005B6FAB"/>
    <w:rsid w:val="005B70D0"/>
    <w:rsid w:val="005B7F3D"/>
    <w:rsid w:val="005C0365"/>
    <w:rsid w:val="005C0741"/>
    <w:rsid w:val="005C0944"/>
    <w:rsid w:val="005C0BC2"/>
    <w:rsid w:val="005C0E8A"/>
    <w:rsid w:val="005C1C0A"/>
    <w:rsid w:val="005C1CCF"/>
    <w:rsid w:val="005C3EFF"/>
    <w:rsid w:val="005C4419"/>
    <w:rsid w:val="005C5EFB"/>
    <w:rsid w:val="005C6228"/>
    <w:rsid w:val="005C6EB2"/>
    <w:rsid w:val="005C7AA4"/>
    <w:rsid w:val="005C7C4F"/>
    <w:rsid w:val="005D01FA"/>
    <w:rsid w:val="005D041A"/>
    <w:rsid w:val="005D1690"/>
    <w:rsid w:val="005D20EA"/>
    <w:rsid w:val="005D2375"/>
    <w:rsid w:val="005D283C"/>
    <w:rsid w:val="005D2A9F"/>
    <w:rsid w:val="005D3173"/>
    <w:rsid w:val="005D3A85"/>
    <w:rsid w:val="005D3CDA"/>
    <w:rsid w:val="005D487D"/>
    <w:rsid w:val="005D4C8F"/>
    <w:rsid w:val="005D4F45"/>
    <w:rsid w:val="005D4FCC"/>
    <w:rsid w:val="005D5136"/>
    <w:rsid w:val="005D5792"/>
    <w:rsid w:val="005E00BE"/>
    <w:rsid w:val="005E0A72"/>
    <w:rsid w:val="005E0E93"/>
    <w:rsid w:val="005E18A7"/>
    <w:rsid w:val="005E21C1"/>
    <w:rsid w:val="005E26ED"/>
    <w:rsid w:val="005E2BA4"/>
    <w:rsid w:val="005E3A81"/>
    <w:rsid w:val="005E3C0C"/>
    <w:rsid w:val="005E4695"/>
    <w:rsid w:val="005E48F1"/>
    <w:rsid w:val="005E4DC9"/>
    <w:rsid w:val="005E50D6"/>
    <w:rsid w:val="005E52C2"/>
    <w:rsid w:val="005E58C5"/>
    <w:rsid w:val="005E5CBE"/>
    <w:rsid w:val="005E62DA"/>
    <w:rsid w:val="005E728F"/>
    <w:rsid w:val="005F08A0"/>
    <w:rsid w:val="005F0EBB"/>
    <w:rsid w:val="005F1072"/>
    <w:rsid w:val="005F152A"/>
    <w:rsid w:val="005F162F"/>
    <w:rsid w:val="005F2696"/>
    <w:rsid w:val="005F3465"/>
    <w:rsid w:val="005F434F"/>
    <w:rsid w:val="005F454B"/>
    <w:rsid w:val="005F541A"/>
    <w:rsid w:val="005F5B04"/>
    <w:rsid w:val="005F6487"/>
    <w:rsid w:val="005F6503"/>
    <w:rsid w:val="005F6B65"/>
    <w:rsid w:val="005F6C31"/>
    <w:rsid w:val="005F6D54"/>
    <w:rsid w:val="005F6FA7"/>
    <w:rsid w:val="005F7018"/>
    <w:rsid w:val="005F7458"/>
    <w:rsid w:val="005F7942"/>
    <w:rsid w:val="006000CE"/>
    <w:rsid w:val="00601AF5"/>
    <w:rsid w:val="00601B4D"/>
    <w:rsid w:val="00601C60"/>
    <w:rsid w:val="00602028"/>
    <w:rsid w:val="00602FB2"/>
    <w:rsid w:val="0060306D"/>
    <w:rsid w:val="006042CE"/>
    <w:rsid w:val="00604454"/>
    <w:rsid w:val="00604CB1"/>
    <w:rsid w:val="00605843"/>
    <w:rsid w:val="00605F55"/>
    <w:rsid w:val="00607D86"/>
    <w:rsid w:val="006105BB"/>
    <w:rsid w:val="006106BF"/>
    <w:rsid w:val="00611DC6"/>
    <w:rsid w:val="00611FD3"/>
    <w:rsid w:val="006124D4"/>
    <w:rsid w:val="00612545"/>
    <w:rsid w:val="00612828"/>
    <w:rsid w:val="00612D9B"/>
    <w:rsid w:val="00613D98"/>
    <w:rsid w:val="00615249"/>
    <w:rsid w:val="006167E5"/>
    <w:rsid w:val="00620282"/>
    <w:rsid w:val="00620577"/>
    <w:rsid w:val="00622E3D"/>
    <w:rsid w:val="006234B8"/>
    <w:rsid w:val="00624C25"/>
    <w:rsid w:val="00624E8D"/>
    <w:rsid w:val="00624F2D"/>
    <w:rsid w:val="00624F39"/>
    <w:rsid w:val="00625B33"/>
    <w:rsid w:val="00625BB8"/>
    <w:rsid w:val="0062642B"/>
    <w:rsid w:val="00626804"/>
    <w:rsid w:val="00626A47"/>
    <w:rsid w:val="00626ED4"/>
    <w:rsid w:val="00627EBD"/>
    <w:rsid w:val="006307C2"/>
    <w:rsid w:val="00630B8A"/>
    <w:rsid w:val="0063149C"/>
    <w:rsid w:val="006315BA"/>
    <w:rsid w:val="00632233"/>
    <w:rsid w:val="0063252A"/>
    <w:rsid w:val="0063283C"/>
    <w:rsid w:val="00632F2D"/>
    <w:rsid w:val="00634139"/>
    <w:rsid w:val="006347B1"/>
    <w:rsid w:val="00634EA8"/>
    <w:rsid w:val="00635182"/>
    <w:rsid w:val="00635B47"/>
    <w:rsid w:val="00636750"/>
    <w:rsid w:val="00637A6D"/>
    <w:rsid w:val="00637B38"/>
    <w:rsid w:val="00637CCB"/>
    <w:rsid w:val="00637DC0"/>
    <w:rsid w:val="0064010E"/>
    <w:rsid w:val="006412FF"/>
    <w:rsid w:val="00641BA9"/>
    <w:rsid w:val="006426DF"/>
    <w:rsid w:val="00642C00"/>
    <w:rsid w:val="00643327"/>
    <w:rsid w:val="006436E9"/>
    <w:rsid w:val="00643F45"/>
    <w:rsid w:val="00643FFF"/>
    <w:rsid w:val="006447F5"/>
    <w:rsid w:val="0064626E"/>
    <w:rsid w:val="00646803"/>
    <w:rsid w:val="00646EEC"/>
    <w:rsid w:val="00647087"/>
    <w:rsid w:val="0064735C"/>
    <w:rsid w:val="00647858"/>
    <w:rsid w:val="00651019"/>
    <w:rsid w:val="00652183"/>
    <w:rsid w:val="00652F87"/>
    <w:rsid w:val="006535C0"/>
    <w:rsid w:val="00654211"/>
    <w:rsid w:val="006558AF"/>
    <w:rsid w:val="0065610D"/>
    <w:rsid w:val="006564B3"/>
    <w:rsid w:val="006572BC"/>
    <w:rsid w:val="00660735"/>
    <w:rsid w:val="00660B0B"/>
    <w:rsid w:val="006617D3"/>
    <w:rsid w:val="0066196E"/>
    <w:rsid w:val="00661A3E"/>
    <w:rsid w:val="006639D2"/>
    <w:rsid w:val="00664330"/>
    <w:rsid w:val="00664623"/>
    <w:rsid w:val="00664DFD"/>
    <w:rsid w:val="00665FFA"/>
    <w:rsid w:val="006665D2"/>
    <w:rsid w:val="00666868"/>
    <w:rsid w:val="006669EF"/>
    <w:rsid w:val="00666AAE"/>
    <w:rsid w:val="00666E94"/>
    <w:rsid w:val="00667A7B"/>
    <w:rsid w:val="006708C0"/>
    <w:rsid w:val="00671A5B"/>
    <w:rsid w:val="00671D37"/>
    <w:rsid w:val="00672070"/>
    <w:rsid w:val="00672292"/>
    <w:rsid w:val="0067238E"/>
    <w:rsid w:val="00672BF9"/>
    <w:rsid w:val="00672DA0"/>
    <w:rsid w:val="00673998"/>
    <w:rsid w:val="00673D65"/>
    <w:rsid w:val="00674C60"/>
    <w:rsid w:val="006750FB"/>
    <w:rsid w:val="006751B1"/>
    <w:rsid w:val="00675DFD"/>
    <w:rsid w:val="006762F2"/>
    <w:rsid w:val="006765D8"/>
    <w:rsid w:val="006771BE"/>
    <w:rsid w:val="00680C8F"/>
    <w:rsid w:val="006811EE"/>
    <w:rsid w:val="00681264"/>
    <w:rsid w:val="006838CA"/>
    <w:rsid w:val="006849F4"/>
    <w:rsid w:val="006866CF"/>
    <w:rsid w:val="00690366"/>
    <w:rsid w:val="006905BA"/>
    <w:rsid w:val="0069189A"/>
    <w:rsid w:val="006924CA"/>
    <w:rsid w:val="00693883"/>
    <w:rsid w:val="00694C26"/>
    <w:rsid w:val="006957D4"/>
    <w:rsid w:val="00696F6D"/>
    <w:rsid w:val="006A02E9"/>
    <w:rsid w:val="006A09EB"/>
    <w:rsid w:val="006A41E5"/>
    <w:rsid w:val="006A5976"/>
    <w:rsid w:val="006A63D3"/>
    <w:rsid w:val="006A68E8"/>
    <w:rsid w:val="006A69EE"/>
    <w:rsid w:val="006A6B19"/>
    <w:rsid w:val="006A7E1A"/>
    <w:rsid w:val="006A7EA0"/>
    <w:rsid w:val="006B01A5"/>
    <w:rsid w:val="006B0371"/>
    <w:rsid w:val="006B07B2"/>
    <w:rsid w:val="006B0B7E"/>
    <w:rsid w:val="006B0D7B"/>
    <w:rsid w:val="006B18BA"/>
    <w:rsid w:val="006B2927"/>
    <w:rsid w:val="006B3B4C"/>
    <w:rsid w:val="006B3C01"/>
    <w:rsid w:val="006B3ED1"/>
    <w:rsid w:val="006B5234"/>
    <w:rsid w:val="006B5B95"/>
    <w:rsid w:val="006B5BCA"/>
    <w:rsid w:val="006C0767"/>
    <w:rsid w:val="006C0863"/>
    <w:rsid w:val="006C1D43"/>
    <w:rsid w:val="006C23B6"/>
    <w:rsid w:val="006C281A"/>
    <w:rsid w:val="006C3044"/>
    <w:rsid w:val="006C34B9"/>
    <w:rsid w:val="006C34E0"/>
    <w:rsid w:val="006C355E"/>
    <w:rsid w:val="006C3C63"/>
    <w:rsid w:val="006C53D0"/>
    <w:rsid w:val="006C5FC0"/>
    <w:rsid w:val="006C608C"/>
    <w:rsid w:val="006C7E61"/>
    <w:rsid w:val="006D00CE"/>
    <w:rsid w:val="006D2244"/>
    <w:rsid w:val="006D276D"/>
    <w:rsid w:val="006D3794"/>
    <w:rsid w:val="006D40CA"/>
    <w:rsid w:val="006D4108"/>
    <w:rsid w:val="006D421A"/>
    <w:rsid w:val="006D44BA"/>
    <w:rsid w:val="006D4889"/>
    <w:rsid w:val="006D5137"/>
    <w:rsid w:val="006D559E"/>
    <w:rsid w:val="006D5E76"/>
    <w:rsid w:val="006D7395"/>
    <w:rsid w:val="006D7987"/>
    <w:rsid w:val="006D7A8A"/>
    <w:rsid w:val="006E02F9"/>
    <w:rsid w:val="006E0F2E"/>
    <w:rsid w:val="006E1645"/>
    <w:rsid w:val="006E2107"/>
    <w:rsid w:val="006E384D"/>
    <w:rsid w:val="006E3BE7"/>
    <w:rsid w:val="006E48D8"/>
    <w:rsid w:val="006E4A72"/>
    <w:rsid w:val="006E4EF7"/>
    <w:rsid w:val="006E50D1"/>
    <w:rsid w:val="006E5468"/>
    <w:rsid w:val="006E60B4"/>
    <w:rsid w:val="006E6F64"/>
    <w:rsid w:val="006E7D9D"/>
    <w:rsid w:val="006F1019"/>
    <w:rsid w:val="006F104B"/>
    <w:rsid w:val="006F1495"/>
    <w:rsid w:val="006F16DD"/>
    <w:rsid w:val="006F2FD7"/>
    <w:rsid w:val="006F3B7C"/>
    <w:rsid w:val="006F560C"/>
    <w:rsid w:val="006F61A7"/>
    <w:rsid w:val="006F73F1"/>
    <w:rsid w:val="006F7507"/>
    <w:rsid w:val="006F7C86"/>
    <w:rsid w:val="0070027B"/>
    <w:rsid w:val="00700CE4"/>
    <w:rsid w:val="007018A0"/>
    <w:rsid w:val="00702B23"/>
    <w:rsid w:val="007034A9"/>
    <w:rsid w:val="007038C2"/>
    <w:rsid w:val="00703AF7"/>
    <w:rsid w:val="00703E69"/>
    <w:rsid w:val="00703EE1"/>
    <w:rsid w:val="00703F69"/>
    <w:rsid w:val="00704184"/>
    <w:rsid w:val="00705143"/>
    <w:rsid w:val="007052E4"/>
    <w:rsid w:val="00706A13"/>
    <w:rsid w:val="00706E52"/>
    <w:rsid w:val="00706F4D"/>
    <w:rsid w:val="0071064F"/>
    <w:rsid w:val="00710A41"/>
    <w:rsid w:val="00710BC7"/>
    <w:rsid w:val="00710FC5"/>
    <w:rsid w:val="00711ABA"/>
    <w:rsid w:val="00711E37"/>
    <w:rsid w:val="00712224"/>
    <w:rsid w:val="00712B38"/>
    <w:rsid w:val="0071517D"/>
    <w:rsid w:val="0071548B"/>
    <w:rsid w:val="00715B96"/>
    <w:rsid w:val="00715F94"/>
    <w:rsid w:val="007166AD"/>
    <w:rsid w:val="00716AC2"/>
    <w:rsid w:val="00717036"/>
    <w:rsid w:val="00717B19"/>
    <w:rsid w:val="00717B68"/>
    <w:rsid w:val="007215A7"/>
    <w:rsid w:val="00721643"/>
    <w:rsid w:val="00721E5F"/>
    <w:rsid w:val="007221C9"/>
    <w:rsid w:val="00722DEA"/>
    <w:rsid w:val="007233FF"/>
    <w:rsid w:val="007239D2"/>
    <w:rsid w:val="0072479B"/>
    <w:rsid w:val="007256E9"/>
    <w:rsid w:val="00725B2C"/>
    <w:rsid w:val="00726316"/>
    <w:rsid w:val="0072636B"/>
    <w:rsid w:val="00726FFF"/>
    <w:rsid w:val="007274F2"/>
    <w:rsid w:val="0073048D"/>
    <w:rsid w:val="00730D06"/>
    <w:rsid w:val="00730D4E"/>
    <w:rsid w:val="00731DD3"/>
    <w:rsid w:val="00733025"/>
    <w:rsid w:val="007337BE"/>
    <w:rsid w:val="0073462E"/>
    <w:rsid w:val="007346C2"/>
    <w:rsid w:val="007359EA"/>
    <w:rsid w:val="0073647D"/>
    <w:rsid w:val="0073703C"/>
    <w:rsid w:val="00737964"/>
    <w:rsid w:val="00737E34"/>
    <w:rsid w:val="00740627"/>
    <w:rsid w:val="00740C85"/>
    <w:rsid w:val="00740CF1"/>
    <w:rsid w:val="007413D5"/>
    <w:rsid w:val="00742168"/>
    <w:rsid w:val="007421C0"/>
    <w:rsid w:val="007428E2"/>
    <w:rsid w:val="0074360B"/>
    <w:rsid w:val="007446E8"/>
    <w:rsid w:val="00744D34"/>
    <w:rsid w:val="00744E32"/>
    <w:rsid w:val="007451D4"/>
    <w:rsid w:val="00745371"/>
    <w:rsid w:val="0074668E"/>
    <w:rsid w:val="007479F0"/>
    <w:rsid w:val="007518B5"/>
    <w:rsid w:val="00751BD7"/>
    <w:rsid w:val="00751CC2"/>
    <w:rsid w:val="0075229C"/>
    <w:rsid w:val="00752A15"/>
    <w:rsid w:val="00754190"/>
    <w:rsid w:val="007569F3"/>
    <w:rsid w:val="00757538"/>
    <w:rsid w:val="00761569"/>
    <w:rsid w:val="00762048"/>
    <w:rsid w:val="007623BC"/>
    <w:rsid w:val="00762B81"/>
    <w:rsid w:val="00763BAF"/>
    <w:rsid w:val="007644C4"/>
    <w:rsid w:val="00764C06"/>
    <w:rsid w:val="00765B50"/>
    <w:rsid w:val="0077111D"/>
    <w:rsid w:val="0077191E"/>
    <w:rsid w:val="00771EC9"/>
    <w:rsid w:val="00772D98"/>
    <w:rsid w:val="00772E84"/>
    <w:rsid w:val="00773E41"/>
    <w:rsid w:val="00774742"/>
    <w:rsid w:val="00774A07"/>
    <w:rsid w:val="0077640F"/>
    <w:rsid w:val="00776AD4"/>
    <w:rsid w:val="007808F4"/>
    <w:rsid w:val="00781A13"/>
    <w:rsid w:val="00781EE9"/>
    <w:rsid w:val="00782C4E"/>
    <w:rsid w:val="0078526C"/>
    <w:rsid w:val="007858A3"/>
    <w:rsid w:val="00787F9A"/>
    <w:rsid w:val="00790012"/>
    <w:rsid w:val="00791181"/>
    <w:rsid w:val="00791368"/>
    <w:rsid w:val="00791EB5"/>
    <w:rsid w:val="00792305"/>
    <w:rsid w:val="00792941"/>
    <w:rsid w:val="00792ADF"/>
    <w:rsid w:val="0079344C"/>
    <w:rsid w:val="007934D6"/>
    <w:rsid w:val="0079375A"/>
    <w:rsid w:val="00794A1A"/>
    <w:rsid w:val="00795281"/>
    <w:rsid w:val="007952DF"/>
    <w:rsid w:val="00795B37"/>
    <w:rsid w:val="00796B4D"/>
    <w:rsid w:val="00796D9D"/>
    <w:rsid w:val="00796FC1"/>
    <w:rsid w:val="0079724E"/>
    <w:rsid w:val="00797A59"/>
    <w:rsid w:val="00797DCE"/>
    <w:rsid w:val="007A1073"/>
    <w:rsid w:val="007A124E"/>
    <w:rsid w:val="007A3F68"/>
    <w:rsid w:val="007A4992"/>
    <w:rsid w:val="007A5E9E"/>
    <w:rsid w:val="007A6399"/>
    <w:rsid w:val="007A6B92"/>
    <w:rsid w:val="007B0C31"/>
    <w:rsid w:val="007B1221"/>
    <w:rsid w:val="007B1273"/>
    <w:rsid w:val="007B265F"/>
    <w:rsid w:val="007B2817"/>
    <w:rsid w:val="007B2EA8"/>
    <w:rsid w:val="007B32F6"/>
    <w:rsid w:val="007B388B"/>
    <w:rsid w:val="007B491B"/>
    <w:rsid w:val="007B4AF6"/>
    <w:rsid w:val="007B561E"/>
    <w:rsid w:val="007B6646"/>
    <w:rsid w:val="007B68D2"/>
    <w:rsid w:val="007B69A5"/>
    <w:rsid w:val="007B76BA"/>
    <w:rsid w:val="007C0C9B"/>
    <w:rsid w:val="007C0EDB"/>
    <w:rsid w:val="007C1728"/>
    <w:rsid w:val="007C1CE2"/>
    <w:rsid w:val="007C1F90"/>
    <w:rsid w:val="007C1FAD"/>
    <w:rsid w:val="007C3088"/>
    <w:rsid w:val="007C3A79"/>
    <w:rsid w:val="007C4BC7"/>
    <w:rsid w:val="007C4F43"/>
    <w:rsid w:val="007C6ADB"/>
    <w:rsid w:val="007D1316"/>
    <w:rsid w:val="007D24C1"/>
    <w:rsid w:val="007D25FF"/>
    <w:rsid w:val="007D44D2"/>
    <w:rsid w:val="007D5E3F"/>
    <w:rsid w:val="007D625A"/>
    <w:rsid w:val="007D63C1"/>
    <w:rsid w:val="007D6DE6"/>
    <w:rsid w:val="007D70A1"/>
    <w:rsid w:val="007D7105"/>
    <w:rsid w:val="007E0AFD"/>
    <w:rsid w:val="007E0E4A"/>
    <w:rsid w:val="007E2DE9"/>
    <w:rsid w:val="007E2E1F"/>
    <w:rsid w:val="007E42CB"/>
    <w:rsid w:val="007E6609"/>
    <w:rsid w:val="007E7D02"/>
    <w:rsid w:val="007F1E23"/>
    <w:rsid w:val="007F28AB"/>
    <w:rsid w:val="007F29AE"/>
    <w:rsid w:val="007F3126"/>
    <w:rsid w:val="007F3802"/>
    <w:rsid w:val="007F41B4"/>
    <w:rsid w:val="007F4762"/>
    <w:rsid w:val="007F4971"/>
    <w:rsid w:val="007F4A96"/>
    <w:rsid w:val="007F6490"/>
    <w:rsid w:val="007F6AB9"/>
    <w:rsid w:val="007F7370"/>
    <w:rsid w:val="0080175D"/>
    <w:rsid w:val="00801BF6"/>
    <w:rsid w:val="008023DB"/>
    <w:rsid w:val="00802A0D"/>
    <w:rsid w:val="00803FD9"/>
    <w:rsid w:val="0080463B"/>
    <w:rsid w:val="00804A07"/>
    <w:rsid w:val="00804D97"/>
    <w:rsid w:val="008055DC"/>
    <w:rsid w:val="0080574A"/>
    <w:rsid w:val="00805FC6"/>
    <w:rsid w:val="00806381"/>
    <w:rsid w:val="0080667E"/>
    <w:rsid w:val="008068D8"/>
    <w:rsid w:val="008077C1"/>
    <w:rsid w:val="008079CA"/>
    <w:rsid w:val="00807CD3"/>
    <w:rsid w:val="00807CE0"/>
    <w:rsid w:val="00807CF9"/>
    <w:rsid w:val="00807F00"/>
    <w:rsid w:val="00807F4E"/>
    <w:rsid w:val="00810301"/>
    <w:rsid w:val="00810774"/>
    <w:rsid w:val="0081144A"/>
    <w:rsid w:val="00812518"/>
    <w:rsid w:val="00812831"/>
    <w:rsid w:val="00814697"/>
    <w:rsid w:val="0081523B"/>
    <w:rsid w:val="00816133"/>
    <w:rsid w:val="008166FC"/>
    <w:rsid w:val="00817ADF"/>
    <w:rsid w:val="00817DBA"/>
    <w:rsid w:val="008205DC"/>
    <w:rsid w:val="00820AB9"/>
    <w:rsid w:val="008228EA"/>
    <w:rsid w:val="00824C8D"/>
    <w:rsid w:val="00827124"/>
    <w:rsid w:val="0082742E"/>
    <w:rsid w:val="00827EA6"/>
    <w:rsid w:val="00831EBF"/>
    <w:rsid w:val="008325C8"/>
    <w:rsid w:val="008326B7"/>
    <w:rsid w:val="00833393"/>
    <w:rsid w:val="00833797"/>
    <w:rsid w:val="00833A94"/>
    <w:rsid w:val="008341C7"/>
    <w:rsid w:val="008350CC"/>
    <w:rsid w:val="00835901"/>
    <w:rsid w:val="0083592B"/>
    <w:rsid w:val="00835FD9"/>
    <w:rsid w:val="0083612D"/>
    <w:rsid w:val="00836D40"/>
    <w:rsid w:val="008372B0"/>
    <w:rsid w:val="00837A5F"/>
    <w:rsid w:val="00841C81"/>
    <w:rsid w:val="00841EF0"/>
    <w:rsid w:val="00841F19"/>
    <w:rsid w:val="00842588"/>
    <w:rsid w:val="00842C05"/>
    <w:rsid w:val="00842C62"/>
    <w:rsid w:val="008435E4"/>
    <w:rsid w:val="008439BC"/>
    <w:rsid w:val="00843D09"/>
    <w:rsid w:val="0084456B"/>
    <w:rsid w:val="00844BB8"/>
    <w:rsid w:val="008453D1"/>
    <w:rsid w:val="00845672"/>
    <w:rsid w:val="00845A26"/>
    <w:rsid w:val="00846F6F"/>
    <w:rsid w:val="00847506"/>
    <w:rsid w:val="008476F7"/>
    <w:rsid w:val="00850DC5"/>
    <w:rsid w:val="0085105C"/>
    <w:rsid w:val="0085165F"/>
    <w:rsid w:val="0085379A"/>
    <w:rsid w:val="00853907"/>
    <w:rsid w:val="00853972"/>
    <w:rsid w:val="0085429B"/>
    <w:rsid w:val="008543E1"/>
    <w:rsid w:val="0085543A"/>
    <w:rsid w:val="008565DE"/>
    <w:rsid w:val="0085668A"/>
    <w:rsid w:val="00856CFA"/>
    <w:rsid w:val="00857776"/>
    <w:rsid w:val="00857EDB"/>
    <w:rsid w:val="0086058F"/>
    <w:rsid w:val="0086087D"/>
    <w:rsid w:val="00862CC3"/>
    <w:rsid w:val="008636F2"/>
    <w:rsid w:val="00865BD6"/>
    <w:rsid w:val="008664D2"/>
    <w:rsid w:val="00866883"/>
    <w:rsid w:val="00867595"/>
    <w:rsid w:val="00867942"/>
    <w:rsid w:val="00870A0A"/>
    <w:rsid w:val="00871168"/>
    <w:rsid w:val="008718A1"/>
    <w:rsid w:val="00871901"/>
    <w:rsid w:val="00871D67"/>
    <w:rsid w:val="008726C0"/>
    <w:rsid w:val="00872828"/>
    <w:rsid w:val="00872CF8"/>
    <w:rsid w:val="0087379E"/>
    <w:rsid w:val="00874594"/>
    <w:rsid w:val="008765BA"/>
    <w:rsid w:val="008777D0"/>
    <w:rsid w:val="00880E40"/>
    <w:rsid w:val="00880FAB"/>
    <w:rsid w:val="008815BF"/>
    <w:rsid w:val="00881983"/>
    <w:rsid w:val="00881F01"/>
    <w:rsid w:val="00882085"/>
    <w:rsid w:val="00885D12"/>
    <w:rsid w:val="0088630F"/>
    <w:rsid w:val="0088651C"/>
    <w:rsid w:val="008909E2"/>
    <w:rsid w:val="00890C61"/>
    <w:rsid w:val="00891409"/>
    <w:rsid w:val="0089186E"/>
    <w:rsid w:val="008919E1"/>
    <w:rsid w:val="00891BCD"/>
    <w:rsid w:val="00892B48"/>
    <w:rsid w:val="00894E53"/>
    <w:rsid w:val="00896C9B"/>
    <w:rsid w:val="0089722E"/>
    <w:rsid w:val="00897479"/>
    <w:rsid w:val="008A00D9"/>
    <w:rsid w:val="008A0203"/>
    <w:rsid w:val="008A022E"/>
    <w:rsid w:val="008A130E"/>
    <w:rsid w:val="008A18BF"/>
    <w:rsid w:val="008A1F38"/>
    <w:rsid w:val="008A310D"/>
    <w:rsid w:val="008A34CA"/>
    <w:rsid w:val="008A36AA"/>
    <w:rsid w:val="008A37C3"/>
    <w:rsid w:val="008A3B1A"/>
    <w:rsid w:val="008A3E7C"/>
    <w:rsid w:val="008A3FE7"/>
    <w:rsid w:val="008A536A"/>
    <w:rsid w:val="008A604C"/>
    <w:rsid w:val="008A6F9F"/>
    <w:rsid w:val="008A763B"/>
    <w:rsid w:val="008B062C"/>
    <w:rsid w:val="008B07D4"/>
    <w:rsid w:val="008B0E61"/>
    <w:rsid w:val="008B0F98"/>
    <w:rsid w:val="008B116E"/>
    <w:rsid w:val="008B174F"/>
    <w:rsid w:val="008B193C"/>
    <w:rsid w:val="008B1F5F"/>
    <w:rsid w:val="008B241E"/>
    <w:rsid w:val="008B27E7"/>
    <w:rsid w:val="008B2DC3"/>
    <w:rsid w:val="008B2EEE"/>
    <w:rsid w:val="008B30A7"/>
    <w:rsid w:val="008B399D"/>
    <w:rsid w:val="008B48A8"/>
    <w:rsid w:val="008B5824"/>
    <w:rsid w:val="008B5CD4"/>
    <w:rsid w:val="008B6288"/>
    <w:rsid w:val="008B6C0F"/>
    <w:rsid w:val="008C01B9"/>
    <w:rsid w:val="008C0ED5"/>
    <w:rsid w:val="008C1479"/>
    <w:rsid w:val="008C1493"/>
    <w:rsid w:val="008C188F"/>
    <w:rsid w:val="008C1B8E"/>
    <w:rsid w:val="008C1BF2"/>
    <w:rsid w:val="008C2EC1"/>
    <w:rsid w:val="008C3BBA"/>
    <w:rsid w:val="008C3FB7"/>
    <w:rsid w:val="008C46C1"/>
    <w:rsid w:val="008C4734"/>
    <w:rsid w:val="008C4E9B"/>
    <w:rsid w:val="008C704D"/>
    <w:rsid w:val="008C731B"/>
    <w:rsid w:val="008C7331"/>
    <w:rsid w:val="008C743E"/>
    <w:rsid w:val="008C7A71"/>
    <w:rsid w:val="008D00C4"/>
    <w:rsid w:val="008D075C"/>
    <w:rsid w:val="008D1076"/>
    <w:rsid w:val="008D1341"/>
    <w:rsid w:val="008D13A2"/>
    <w:rsid w:val="008D18D6"/>
    <w:rsid w:val="008D1D2D"/>
    <w:rsid w:val="008D21E2"/>
    <w:rsid w:val="008D2251"/>
    <w:rsid w:val="008D2356"/>
    <w:rsid w:val="008D3231"/>
    <w:rsid w:val="008D3654"/>
    <w:rsid w:val="008D3796"/>
    <w:rsid w:val="008D50B6"/>
    <w:rsid w:val="008D60ED"/>
    <w:rsid w:val="008D798D"/>
    <w:rsid w:val="008E0132"/>
    <w:rsid w:val="008E13C5"/>
    <w:rsid w:val="008E164A"/>
    <w:rsid w:val="008E18BF"/>
    <w:rsid w:val="008E1ECD"/>
    <w:rsid w:val="008E1F2B"/>
    <w:rsid w:val="008E40A1"/>
    <w:rsid w:val="008E48C1"/>
    <w:rsid w:val="008E4D18"/>
    <w:rsid w:val="008E4D88"/>
    <w:rsid w:val="008E6071"/>
    <w:rsid w:val="008E63A0"/>
    <w:rsid w:val="008E6FAD"/>
    <w:rsid w:val="008E760D"/>
    <w:rsid w:val="008E7EC7"/>
    <w:rsid w:val="008F07C3"/>
    <w:rsid w:val="008F2102"/>
    <w:rsid w:val="008F2137"/>
    <w:rsid w:val="008F2422"/>
    <w:rsid w:val="008F249C"/>
    <w:rsid w:val="008F3CCF"/>
    <w:rsid w:val="008F490A"/>
    <w:rsid w:val="008F589E"/>
    <w:rsid w:val="008F64F6"/>
    <w:rsid w:val="008F721A"/>
    <w:rsid w:val="008F7455"/>
    <w:rsid w:val="008F7C6A"/>
    <w:rsid w:val="008F7F72"/>
    <w:rsid w:val="0090105E"/>
    <w:rsid w:val="00901D2A"/>
    <w:rsid w:val="00902B8E"/>
    <w:rsid w:val="00902CDF"/>
    <w:rsid w:val="00903469"/>
    <w:rsid w:val="00903F6F"/>
    <w:rsid w:val="009040B8"/>
    <w:rsid w:val="009043F0"/>
    <w:rsid w:val="00904421"/>
    <w:rsid w:val="00904513"/>
    <w:rsid w:val="00904642"/>
    <w:rsid w:val="00905830"/>
    <w:rsid w:val="00906458"/>
    <w:rsid w:val="0090648F"/>
    <w:rsid w:val="009070D8"/>
    <w:rsid w:val="00907FCD"/>
    <w:rsid w:val="009102A3"/>
    <w:rsid w:val="00911646"/>
    <w:rsid w:val="009116E0"/>
    <w:rsid w:val="009128A0"/>
    <w:rsid w:val="00912B32"/>
    <w:rsid w:val="00912CD2"/>
    <w:rsid w:val="00912DA4"/>
    <w:rsid w:val="00912F46"/>
    <w:rsid w:val="00913866"/>
    <w:rsid w:val="00913A9B"/>
    <w:rsid w:val="00914978"/>
    <w:rsid w:val="009153D8"/>
    <w:rsid w:val="00916FCA"/>
    <w:rsid w:val="00917EB7"/>
    <w:rsid w:val="00917FC1"/>
    <w:rsid w:val="009200C0"/>
    <w:rsid w:val="00920220"/>
    <w:rsid w:val="00922DD3"/>
    <w:rsid w:val="00923DE7"/>
    <w:rsid w:val="009257A6"/>
    <w:rsid w:val="00925C54"/>
    <w:rsid w:val="0092623A"/>
    <w:rsid w:val="009262CA"/>
    <w:rsid w:val="00926598"/>
    <w:rsid w:val="00927237"/>
    <w:rsid w:val="00927402"/>
    <w:rsid w:val="00927B84"/>
    <w:rsid w:val="00930FD1"/>
    <w:rsid w:val="00931AA1"/>
    <w:rsid w:val="00933456"/>
    <w:rsid w:val="00933B59"/>
    <w:rsid w:val="00933B95"/>
    <w:rsid w:val="009340D3"/>
    <w:rsid w:val="009342C8"/>
    <w:rsid w:val="0093437D"/>
    <w:rsid w:val="00934516"/>
    <w:rsid w:val="009346D1"/>
    <w:rsid w:val="0093494F"/>
    <w:rsid w:val="00935031"/>
    <w:rsid w:val="009354DF"/>
    <w:rsid w:val="009362A9"/>
    <w:rsid w:val="00936BF4"/>
    <w:rsid w:val="0094220D"/>
    <w:rsid w:val="009427CF"/>
    <w:rsid w:val="00942C39"/>
    <w:rsid w:val="00942C8A"/>
    <w:rsid w:val="00942C8D"/>
    <w:rsid w:val="00942D02"/>
    <w:rsid w:val="00942FC9"/>
    <w:rsid w:val="00942FD9"/>
    <w:rsid w:val="0094466E"/>
    <w:rsid w:val="00944C7F"/>
    <w:rsid w:val="0094552A"/>
    <w:rsid w:val="00945F06"/>
    <w:rsid w:val="009476B3"/>
    <w:rsid w:val="00947DFA"/>
    <w:rsid w:val="00947EAD"/>
    <w:rsid w:val="0095026A"/>
    <w:rsid w:val="00951BB0"/>
    <w:rsid w:val="0095295D"/>
    <w:rsid w:val="00952C43"/>
    <w:rsid w:val="00952F54"/>
    <w:rsid w:val="009531F5"/>
    <w:rsid w:val="009538C5"/>
    <w:rsid w:val="00953A0A"/>
    <w:rsid w:val="009541DD"/>
    <w:rsid w:val="0095424B"/>
    <w:rsid w:val="00954F25"/>
    <w:rsid w:val="00955A6B"/>
    <w:rsid w:val="00955E2E"/>
    <w:rsid w:val="00956244"/>
    <w:rsid w:val="00956A55"/>
    <w:rsid w:val="00957022"/>
    <w:rsid w:val="009608ED"/>
    <w:rsid w:val="00961403"/>
    <w:rsid w:val="00961EFE"/>
    <w:rsid w:val="00962015"/>
    <w:rsid w:val="0096346D"/>
    <w:rsid w:val="00963D14"/>
    <w:rsid w:val="0096496A"/>
    <w:rsid w:val="00964A42"/>
    <w:rsid w:val="00964B33"/>
    <w:rsid w:val="00964DA5"/>
    <w:rsid w:val="009658FF"/>
    <w:rsid w:val="009664BF"/>
    <w:rsid w:val="00966D27"/>
    <w:rsid w:val="0096751B"/>
    <w:rsid w:val="00967E3F"/>
    <w:rsid w:val="009707DF"/>
    <w:rsid w:val="00970886"/>
    <w:rsid w:val="0097107E"/>
    <w:rsid w:val="0097178B"/>
    <w:rsid w:val="00971863"/>
    <w:rsid w:val="00971BF6"/>
    <w:rsid w:val="00971DC1"/>
    <w:rsid w:val="00972099"/>
    <w:rsid w:val="00972A8A"/>
    <w:rsid w:val="00974957"/>
    <w:rsid w:val="00975067"/>
    <w:rsid w:val="00975829"/>
    <w:rsid w:val="00975E65"/>
    <w:rsid w:val="00976207"/>
    <w:rsid w:val="00976ED7"/>
    <w:rsid w:val="0097760C"/>
    <w:rsid w:val="00977859"/>
    <w:rsid w:val="0098014A"/>
    <w:rsid w:val="0098038B"/>
    <w:rsid w:val="009809FC"/>
    <w:rsid w:val="00981082"/>
    <w:rsid w:val="00982581"/>
    <w:rsid w:val="00982C4B"/>
    <w:rsid w:val="009841A1"/>
    <w:rsid w:val="00984983"/>
    <w:rsid w:val="00986C1A"/>
    <w:rsid w:val="00987829"/>
    <w:rsid w:val="00987A47"/>
    <w:rsid w:val="00987BE8"/>
    <w:rsid w:val="0099098C"/>
    <w:rsid w:val="009924C2"/>
    <w:rsid w:val="00992AB3"/>
    <w:rsid w:val="009943AF"/>
    <w:rsid w:val="009947B3"/>
    <w:rsid w:val="009948CF"/>
    <w:rsid w:val="0099510B"/>
    <w:rsid w:val="00995286"/>
    <w:rsid w:val="0099622C"/>
    <w:rsid w:val="00996CBA"/>
    <w:rsid w:val="00996F43"/>
    <w:rsid w:val="009A0244"/>
    <w:rsid w:val="009A0613"/>
    <w:rsid w:val="009A0ACA"/>
    <w:rsid w:val="009A0C85"/>
    <w:rsid w:val="009A19C1"/>
    <w:rsid w:val="009A39DE"/>
    <w:rsid w:val="009A578A"/>
    <w:rsid w:val="009A581A"/>
    <w:rsid w:val="009A59C6"/>
    <w:rsid w:val="009A5E77"/>
    <w:rsid w:val="009A722C"/>
    <w:rsid w:val="009A767C"/>
    <w:rsid w:val="009B04AF"/>
    <w:rsid w:val="009B0B45"/>
    <w:rsid w:val="009B1240"/>
    <w:rsid w:val="009B53DC"/>
    <w:rsid w:val="009B58E1"/>
    <w:rsid w:val="009B6028"/>
    <w:rsid w:val="009B6081"/>
    <w:rsid w:val="009B6AF8"/>
    <w:rsid w:val="009C0CA9"/>
    <w:rsid w:val="009C13A8"/>
    <w:rsid w:val="009C19E8"/>
    <w:rsid w:val="009C1AF8"/>
    <w:rsid w:val="009C22A4"/>
    <w:rsid w:val="009C2CAD"/>
    <w:rsid w:val="009C3499"/>
    <w:rsid w:val="009C3693"/>
    <w:rsid w:val="009C39C1"/>
    <w:rsid w:val="009C3B7F"/>
    <w:rsid w:val="009C4E7D"/>
    <w:rsid w:val="009C4EEE"/>
    <w:rsid w:val="009C4F13"/>
    <w:rsid w:val="009C5145"/>
    <w:rsid w:val="009C5DA0"/>
    <w:rsid w:val="009C6233"/>
    <w:rsid w:val="009C6AF2"/>
    <w:rsid w:val="009D1101"/>
    <w:rsid w:val="009D1CE3"/>
    <w:rsid w:val="009D2D3E"/>
    <w:rsid w:val="009D2EC2"/>
    <w:rsid w:val="009D3FB3"/>
    <w:rsid w:val="009D4672"/>
    <w:rsid w:val="009D4AAA"/>
    <w:rsid w:val="009D5D65"/>
    <w:rsid w:val="009D6B53"/>
    <w:rsid w:val="009D6C7F"/>
    <w:rsid w:val="009D6F85"/>
    <w:rsid w:val="009D7369"/>
    <w:rsid w:val="009D7B37"/>
    <w:rsid w:val="009D7CA1"/>
    <w:rsid w:val="009E06B0"/>
    <w:rsid w:val="009E1490"/>
    <w:rsid w:val="009E1544"/>
    <w:rsid w:val="009E17C7"/>
    <w:rsid w:val="009E1DC2"/>
    <w:rsid w:val="009E1DF8"/>
    <w:rsid w:val="009E22B9"/>
    <w:rsid w:val="009E2E2D"/>
    <w:rsid w:val="009E2EB8"/>
    <w:rsid w:val="009E3062"/>
    <w:rsid w:val="009E3A9A"/>
    <w:rsid w:val="009E3D47"/>
    <w:rsid w:val="009E3F38"/>
    <w:rsid w:val="009E4A98"/>
    <w:rsid w:val="009E4DE3"/>
    <w:rsid w:val="009E6244"/>
    <w:rsid w:val="009F0608"/>
    <w:rsid w:val="009F10AF"/>
    <w:rsid w:val="009F121F"/>
    <w:rsid w:val="009F1234"/>
    <w:rsid w:val="009F1464"/>
    <w:rsid w:val="009F1D72"/>
    <w:rsid w:val="009F1E54"/>
    <w:rsid w:val="009F2237"/>
    <w:rsid w:val="009F27A3"/>
    <w:rsid w:val="009F2BA7"/>
    <w:rsid w:val="009F3184"/>
    <w:rsid w:val="009F3894"/>
    <w:rsid w:val="009F3C66"/>
    <w:rsid w:val="009F4F6A"/>
    <w:rsid w:val="009F5CF0"/>
    <w:rsid w:val="009F5DD1"/>
    <w:rsid w:val="009F67B2"/>
    <w:rsid w:val="009F6DCC"/>
    <w:rsid w:val="009F6DD1"/>
    <w:rsid w:val="00A001D6"/>
    <w:rsid w:val="00A003D3"/>
    <w:rsid w:val="00A007BA"/>
    <w:rsid w:val="00A0094D"/>
    <w:rsid w:val="00A00BB2"/>
    <w:rsid w:val="00A01048"/>
    <w:rsid w:val="00A0121F"/>
    <w:rsid w:val="00A016D0"/>
    <w:rsid w:val="00A025DB"/>
    <w:rsid w:val="00A02C96"/>
    <w:rsid w:val="00A0316E"/>
    <w:rsid w:val="00A037E0"/>
    <w:rsid w:val="00A03B45"/>
    <w:rsid w:val="00A04333"/>
    <w:rsid w:val="00A0464A"/>
    <w:rsid w:val="00A06DAC"/>
    <w:rsid w:val="00A108C3"/>
    <w:rsid w:val="00A11302"/>
    <w:rsid w:val="00A11A41"/>
    <w:rsid w:val="00A130DA"/>
    <w:rsid w:val="00A13120"/>
    <w:rsid w:val="00A140F4"/>
    <w:rsid w:val="00A1424A"/>
    <w:rsid w:val="00A14A4A"/>
    <w:rsid w:val="00A14B44"/>
    <w:rsid w:val="00A14C05"/>
    <w:rsid w:val="00A14C33"/>
    <w:rsid w:val="00A1586F"/>
    <w:rsid w:val="00A16331"/>
    <w:rsid w:val="00A16E29"/>
    <w:rsid w:val="00A17A25"/>
    <w:rsid w:val="00A17F1C"/>
    <w:rsid w:val="00A2069E"/>
    <w:rsid w:val="00A20C29"/>
    <w:rsid w:val="00A2187B"/>
    <w:rsid w:val="00A23B35"/>
    <w:rsid w:val="00A24226"/>
    <w:rsid w:val="00A257F1"/>
    <w:rsid w:val="00A258B7"/>
    <w:rsid w:val="00A25BB7"/>
    <w:rsid w:val="00A26FD7"/>
    <w:rsid w:val="00A27599"/>
    <w:rsid w:val="00A30F89"/>
    <w:rsid w:val="00A33DEA"/>
    <w:rsid w:val="00A34007"/>
    <w:rsid w:val="00A347D3"/>
    <w:rsid w:val="00A35C6A"/>
    <w:rsid w:val="00A37EB4"/>
    <w:rsid w:val="00A40541"/>
    <w:rsid w:val="00A40633"/>
    <w:rsid w:val="00A4090B"/>
    <w:rsid w:val="00A40F37"/>
    <w:rsid w:val="00A41B35"/>
    <w:rsid w:val="00A43186"/>
    <w:rsid w:val="00A4331F"/>
    <w:rsid w:val="00A4480C"/>
    <w:rsid w:val="00A448B4"/>
    <w:rsid w:val="00A44C9C"/>
    <w:rsid w:val="00A4539F"/>
    <w:rsid w:val="00A453A3"/>
    <w:rsid w:val="00A457D1"/>
    <w:rsid w:val="00A459B0"/>
    <w:rsid w:val="00A45FD4"/>
    <w:rsid w:val="00A4608F"/>
    <w:rsid w:val="00A46C7B"/>
    <w:rsid w:val="00A46DA9"/>
    <w:rsid w:val="00A4771B"/>
    <w:rsid w:val="00A50A21"/>
    <w:rsid w:val="00A50D1C"/>
    <w:rsid w:val="00A522E4"/>
    <w:rsid w:val="00A52AE2"/>
    <w:rsid w:val="00A52F7E"/>
    <w:rsid w:val="00A53207"/>
    <w:rsid w:val="00A53578"/>
    <w:rsid w:val="00A53C32"/>
    <w:rsid w:val="00A54923"/>
    <w:rsid w:val="00A55756"/>
    <w:rsid w:val="00A55823"/>
    <w:rsid w:val="00A561EA"/>
    <w:rsid w:val="00A569CE"/>
    <w:rsid w:val="00A57E61"/>
    <w:rsid w:val="00A60B52"/>
    <w:rsid w:val="00A60E4B"/>
    <w:rsid w:val="00A616B9"/>
    <w:rsid w:val="00A61F1E"/>
    <w:rsid w:val="00A63349"/>
    <w:rsid w:val="00A64287"/>
    <w:rsid w:val="00A667E6"/>
    <w:rsid w:val="00A66BDE"/>
    <w:rsid w:val="00A706B4"/>
    <w:rsid w:val="00A71793"/>
    <w:rsid w:val="00A71C5F"/>
    <w:rsid w:val="00A73899"/>
    <w:rsid w:val="00A7409A"/>
    <w:rsid w:val="00A74180"/>
    <w:rsid w:val="00A74EB3"/>
    <w:rsid w:val="00A74F2C"/>
    <w:rsid w:val="00A75373"/>
    <w:rsid w:val="00A75575"/>
    <w:rsid w:val="00A75900"/>
    <w:rsid w:val="00A808BB"/>
    <w:rsid w:val="00A80FE9"/>
    <w:rsid w:val="00A811CF"/>
    <w:rsid w:val="00A81A42"/>
    <w:rsid w:val="00A82525"/>
    <w:rsid w:val="00A828ED"/>
    <w:rsid w:val="00A8315E"/>
    <w:rsid w:val="00A83B0A"/>
    <w:rsid w:val="00A84ACD"/>
    <w:rsid w:val="00A84DC4"/>
    <w:rsid w:val="00A85A6B"/>
    <w:rsid w:val="00A85DAC"/>
    <w:rsid w:val="00A8627F"/>
    <w:rsid w:val="00A8664B"/>
    <w:rsid w:val="00A86D98"/>
    <w:rsid w:val="00A874F9"/>
    <w:rsid w:val="00A9061A"/>
    <w:rsid w:val="00A90F94"/>
    <w:rsid w:val="00A92ED9"/>
    <w:rsid w:val="00A92F25"/>
    <w:rsid w:val="00A934AF"/>
    <w:rsid w:val="00A93B7D"/>
    <w:rsid w:val="00A93F5E"/>
    <w:rsid w:val="00A943EC"/>
    <w:rsid w:val="00A94B3D"/>
    <w:rsid w:val="00A94F72"/>
    <w:rsid w:val="00A95091"/>
    <w:rsid w:val="00A956CC"/>
    <w:rsid w:val="00A957C8"/>
    <w:rsid w:val="00A95FB0"/>
    <w:rsid w:val="00A9678F"/>
    <w:rsid w:val="00A96EB0"/>
    <w:rsid w:val="00A9779E"/>
    <w:rsid w:val="00AA008A"/>
    <w:rsid w:val="00AA0272"/>
    <w:rsid w:val="00AA0967"/>
    <w:rsid w:val="00AA0F4C"/>
    <w:rsid w:val="00AA1B9A"/>
    <w:rsid w:val="00AA1E0F"/>
    <w:rsid w:val="00AA2663"/>
    <w:rsid w:val="00AA595F"/>
    <w:rsid w:val="00AA5ABE"/>
    <w:rsid w:val="00AA69F5"/>
    <w:rsid w:val="00AB0C49"/>
    <w:rsid w:val="00AB1996"/>
    <w:rsid w:val="00AB2606"/>
    <w:rsid w:val="00AB4B52"/>
    <w:rsid w:val="00AB4CFB"/>
    <w:rsid w:val="00AB4E2A"/>
    <w:rsid w:val="00AB5382"/>
    <w:rsid w:val="00AB63C9"/>
    <w:rsid w:val="00AB6986"/>
    <w:rsid w:val="00AB6D8C"/>
    <w:rsid w:val="00AB7E73"/>
    <w:rsid w:val="00AC08DF"/>
    <w:rsid w:val="00AC0E68"/>
    <w:rsid w:val="00AC2CD4"/>
    <w:rsid w:val="00AC2EE7"/>
    <w:rsid w:val="00AC3892"/>
    <w:rsid w:val="00AC40CE"/>
    <w:rsid w:val="00AC4608"/>
    <w:rsid w:val="00AC473B"/>
    <w:rsid w:val="00AC5006"/>
    <w:rsid w:val="00AC6E03"/>
    <w:rsid w:val="00AD004C"/>
    <w:rsid w:val="00AD00BE"/>
    <w:rsid w:val="00AD08E2"/>
    <w:rsid w:val="00AD0BB9"/>
    <w:rsid w:val="00AD10AE"/>
    <w:rsid w:val="00AD1593"/>
    <w:rsid w:val="00AD2097"/>
    <w:rsid w:val="00AD24C1"/>
    <w:rsid w:val="00AD29F2"/>
    <w:rsid w:val="00AD31B3"/>
    <w:rsid w:val="00AD3C15"/>
    <w:rsid w:val="00AD61A8"/>
    <w:rsid w:val="00AD684A"/>
    <w:rsid w:val="00AD70B4"/>
    <w:rsid w:val="00AD7423"/>
    <w:rsid w:val="00AE00F8"/>
    <w:rsid w:val="00AE07FB"/>
    <w:rsid w:val="00AE09A2"/>
    <w:rsid w:val="00AE14B6"/>
    <w:rsid w:val="00AE1637"/>
    <w:rsid w:val="00AE219C"/>
    <w:rsid w:val="00AE3656"/>
    <w:rsid w:val="00AE3BAC"/>
    <w:rsid w:val="00AE3EED"/>
    <w:rsid w:val="00AE4081"/>
    <w:rsid w:val="00AE50A7"/>
    <w:rsid w:val="00AE6409"/>
    <w:rsid w:val="00AE6711"/>
    <w:rsid w:val="00AE6B71"/>
    <w:rsid w:val="00AE7206"/>
    <w:rsid w:val="00AE76EA"/>
    <w:rsid w:val="00AE7A2C"/>
    <w:rsid w:val="00AF102B"/>
    <w:rsid w:val="00AF353B"/>
    <w:rsid w:val="00AF3913"/>
    <w:rsid w:val="00AF3D88"/>
    <w:rsid w:val="00AF4216"/>
    <w:rsid w:val="00AF4567"/>
    <w:rsid w:val="00AF4A60"/>
    <w:rsid w:val="00AF4C14"/>
    <w:rsid w:val="00AF4D3B"/>
    <w:rsid w:val="00AF4DF7"/>
    <w:rsid w:val="00AF627D"/>
    <w:rsid w:val="00AF682F"/>
    <w:rsid w:val="00AF6A44"/>
    <w:rsid w:val="00AF775F"/>
    <w:rsid w:val="00AF7D82"/>
    <w:rsid w:val="00B00663"/>
    <w:rsid w:val="00B00DE2"/>
    <w:rsid w:val="00B010EB"/>
    <w:rsid w:val="00B011DD"/>
    <w:rsid w:val="00B01A50"/>
    <w:rsid w:val="00B02FE5"/>
    <w:rsid w:val="00B03990"/>
    <w:rsid w:val="00B04D44"/>
    <w:rsid w:val="00B04D4E"/>
    <w:rsid w:val="00B05B4D"/>
    <w:rsid w:val="00B062E2"/>
    <w:rsid w:val="00B073B0"/>
    <w:rsid w:val="00B0753D"/>
    <w:rsid w:val="00B10093"/>
    <w:rsid w:val="00B10BD5"/>
    <w:rsid w:val="00B10C11"/>
    <w:rsid w:val="00B1154C"/>
    <w:rsid w:val="00B115A5"/>
    <w:rsid w:val="00B11E02"/>
    <w:rsid w:val="00B12812"/>
    <w:rsid w:val="00B12BA3"/>
    <w:rsid w:val="00B13926"/>
    <w:rsid w:val="00B13E9F"/>
    <w:rsid w:val="00B16481"/>
    <w:rsid w:val="00B17DCA"/>
    <w:rsid w:val="00B203FA"/>
    <w:rsid w:val="00B20BEF"/>
    <w:rsid w:val="00B21070"/>
    <w:rsid w:val="00B21866"/>
    <w:rsid w:val="00B21C49"/>
    <w:rsid w:val="00B22DA5"/>
    <w:rsid w:val="00B2329D"/>
    <w:rsid w:val="00B232C6"/>
    <w:rsid w:val="00B234BC"/>
    <w:rsid w:val="00B242ED"/>
    <w:rsid w:val="00B24427"/>
    <w:rsid w:val="00B24D67"/>
    <w:rsid w:val="00B257D6"/>
    <w:rsid w:val="00B26764"/>
    <w:rsid w:val="00B2694F"/>
    <w:rsid w:val="00B27F61"/>
    <w:rsid w:val="00B309EF"/>
    <w:rsid w:val="00B30E7A"/>
    <w:rsid w:val="00B313CD"/>
    <w:rsid w:val="00B31E11"/>
    <w:rsid w:val="00B32998"/>
    <w:rsid w:val="00B336AF"/>
    <w:rsid w:val="00B33BB4"/>
    <w:rsid w:val="00B33C48"/>
    <w:rsid w:val="00B33E8A"/>
    <w:rsid w:val="00B3407B"/>
    <w:rsid w:val="00B346A3"/>
    <w:rsid w:val="00B36DD0"/>
    <w:rsid w:val="00B402F6"/>
    <w:rsid w:val="00B4116B"/>
    <w:rsid w:val="00B417A4"/>
    <w:rsid w:val="00B41C28"/>
    <w:rsid w:val="00B41CA3"/>
    <w:rsid w:val="00B4215D"/>
    <w:rsid w:val="00B422D1"/>
    <w:rsid w:val="00B42AF8"/>
    <w:rsid w:val="00B44858"/>
    <w:rsid w:val="00B45661"/>
    <w:rsid w:val="00B45683"/>
    <w:rsid w:val="00B45685"/>
    <w:rsid w:val="00B4721E"/>
    <w:rsid w:val="00B4740A"/>
    <w:rsid w:val="00B47CE5"/>
    <w:rsid w:val="00B500E7"/>
    <w:rsid w:val="00B503D2"/>
    <w:rsid w:val="00B50470"/>
    <w:rsid w:val="00B50B3A"/>
    <w:rsid w:val="00B51846"/>
    <w:rsid w:val="00B51871"/>
    <w:rsid w:val="00B51BCB"/>
    <w:rsid w:val="00B52609"/>
    <w:rsid w:val="00B5277E"/>
    <w:rsid w:val="00B52A63"/>
    <w:rsid w:val="00B53B4B"/>
    <w:rsid w:val="00B54485"/>
    <w:rsid w:val="00B5498D"/>
    <w:rsid w:val="00B54C7B"/>
    <w:rsid w:val="00B550A8"/>
    <w:rsid w:val="00B55C44"/>
    <w:rsid w:val="00B561FF"/>
    <w:rsid w:val="00B569ED"/>
    <w:rsid w:val="00B57512"/>
    <w:rsid w:val="00B57895"/>
    <w:rsid w:val="00B57F14"/>
    <w:rsid w:val="00B606DA"/>
    <w:rsid w:val="00B62367"/>
    <w:rsid w:val="00B62485"/>
    <w:rsid w:val="00B62A8E"/>
    <w:rsid w:val="00B63A85"/>
    <w:rsid w:val="00B6407D"/>
    <w:rsid w:val="00B644B6"/>
    <w:rsid w:val="00B6556B"/>
    <w:rsid w:val="00B65DCE"/>
    <w:rsid w:val="00B668FE"/>
    <w:rsid w:val="00B70507"/>
    <w:rsid w:val="00B71160"/>
    <w:rsid w:val="00B713F7"/>
    <w:rsid w:val="00B71B98"/>
    <w:rsid w:val="00B71C1D"/>
    <w:rsid w:val="00B727CC"/>
    <w:rsid w:val="00B72DF6"/>
    <w:rsid w:val="00B74041"/>
    <w:rsid w:val="00B7450B"/>
    <w:rsid w:val="00B7530B"/>
    <w:rsid w:val="00B7582A"/>
    <w:rsid w:val="00B76883"/>
    <w:rsid w:val="00B76E05"/>
    <w:rsid w:val="00B771B4"/>
    <w:rsid w:val="00B77229"/>
    <w:rsid w:val="00B77FC6"/>
    <w:rsid w:val="00B80175"/>
    <w:rsid w:val="00B824DB"/>
    <w:rsid w:val="00B826C2"/>
    <w:rsid w:val="00B82720"/>
    <w:rsid w:val="00B82768"/>
    <w:rsid w:val="00B82F19"/>
    <w:rsid w:val="00B82F37"/>
    <w:rsid w:val="00B83270"/>
    <w:rsid w:val="00B83819"/>
    <w:rsid w:val="00B83927"/>
    <w:rsid w:val="00B842E7"/>
    <w:rsid w:val="00B844E8"/>
    <w:rsid w:val="00B84946"/>
    <w:rsid w:val="00B859BD"/>
    <w:rsid w:val="00B85E0B"/>
    <w:rsid w:val="00B86470"/>
    <w:rsid w:val="00B86C80"/>
    <w:rsid w:val="00B876C5"/>
    <w:rsid w:val="00B878D1"/>
    <w:rsid w:val="00B90261"/>
    <w:rsid w:val="00B90626"/>
    <w:rsid w:val="00B90FE2"/>
    <w:rsid w:val="00B9294B"/>
    <w:rsid w:val="00B92DB5"/>
    <w:rsid w:val="00B92E23"/>
    <w:rsid w:val="00B94502"/>
    <w:rsid w:val="00B95770"/>
    <w:rsid w:val="00B95BF5"/>
    <w:rsid w:val="00B96229"/>
    <w:rsid w:val="00B963DC"/>
    <w:rsid w:val="00B968FD"/>
    <w:rsid w:val="00B96B31"/>
    <w:rsid w:val="00B9711C"/>
    <w:rsid w:val="00B971A4"/>
    <w:rsid w:val="00B97ACC"/>
    <w:rsid w:val="00B97E22"/>
    <w:rsid w:val="00BA024E"/>
    <w:rsid w:val="00BA039B"/>
    <w:rsid w:val="00BA04D1"/>
    <w:rsid w:val="00BA0AE6"/>
    <w:rsid w:val="00BA18E4"/>
    <w:rsid w:val="00BA1C50"/>
    <w:rsid w:val="00BA1ECD"/>
    <w:rsid w:val="00BA1F5C"/>
    <w:rsid w:val="00BA1FCD"/>
    <w:rsid w:val="00BA26A9"/>
    <w:rsid w:val="00BA4AB2"/>
    <w:rsid w:val="00BA4BC1"/>
    <w:rsid w:val="00BA593C"/>
    <w:rsid w:val="00BA6797"/>
    <w:rsid w:val="00BA6EC7"/>
    <w:rsid w:val="00BA7562"/>
    <w:rsid w:val="00BB0EA5"/>
    <w:rsid w:val="00BB1BBF"/>
    <w:rsid w:val="00BB1E58"/>
    <w:rsid w:val="00BB2638"/>
    <w:rsid w:val="00BB3ACF"/>
    <w:rsid w:val="00BB3C3A"/>
    <w:rsid w:val="00BB4432"/>
    <w:rsid w:val="00BB4DA1"/>
    <w:rsid w:val="00BB4EF9"/>
    <w:rsid w:val="00BB561D"/>
    <w:rsid w:val="00BB6C78"/>
    <w:rsid w:val="00BB6D1B"/>
    <w:rsid w:val="00BB769C"/>
    <w:rsid w:val="00BB7816"/>
    <w:rsid w:val="00BC13B0"/>
    <w:rsid w:val="00BC3D3A"/>
    <w:rsid w:val="00BC3DB2"/>
    <w:rsid w:val="00BC41C4"/>
    <w:rsid w:val="00BC52FB"/>
    <w:rsid w:val="00BC5E4F"/>
    <w:rsid w:val="00BC65F5"/>
    <w:rsid w:val="00BD009C"/>
    <w:rsid w:val="00BD0E2A"/>
    <w:rsid w:val="00BD1925"/>
    <w:rsid w:val="00BD1FDE"/>
    <w:rsid w:val="00BD211C"/>
    <w:rsid w:val="00BD2D6E"/>
    <w:rsid w:val="00BD315A"/>
    <w:rsid w:val="00BD338A"/>
    <w:rsid w:val="00BD34B8"/>
    <w:rsid w:val="00BD4325"/>
    <w:rsid w:val="00BD433A"/>
    <w:rsid w:val="00BD50CB"/>
    <w:rsid w:val="00BD51EE"/>
    <w:rsid w:val="00BD5316"/>
    <w:rsid w:val="00BD5F76"/>
    <w:rsid w:val="00BD6721"/>
    <w:rsid w:val="00BD6A7E"/>
    <w:rsid w:val="00BE0520"/>
    <w:rsid w:val="00BE197E"/>
    <w:rsid w:val="00BE217A"/>
    <w:rsid w:val="00BE22C8"/>
    <w:rsid w:val="00BE2F1B"/>
    <w:rsid w:val="00BE3164"/>
    <w:rsid w:val="00BE37EB"/>
    <w:rsid w:val="00BE4462"/>
    <w:rsid w:val="00BE474D"/>
    <w:rsid w:val="00BE4F6F"/>
    <w:rsid w:val="00BE55A1"/>
    <w:rsid w:val="00BE5E67"/>
    <w:rsid w:val="00BE5ECB"/>
    <w:rsid w:val="00BE63B5"/>
    <w:rsid w:val="00BE641E"/>
    <w:rsid w:val="00BE6A21"/>
    <w:rsid w:val="00BE6BE4"/>
    <w:rsid w:val="00BE6EE4"/>
    <w:rsid w:val="00BE75B0"/>
    <w:rsid w:val="00BE7642"/>
    <w:rsid w:val="00BF060E"/>
    <w:rsid w:val="00BF07B1"/>
    <w:rsid w:val="00BF0C9D"/>
    <w:rsid w:val="00BF1122"/>
    <w:rsid w:val="00BF222E"/>
    <w:rsid w:val="00BF2891"/>
    <w:rsid w:val="00BF33DA"/>
    <w:rsid w:val="00BF3E22"/>
    <w:rsid w:val="00BF455F"/>
    <w:rsid w:val="00BF4BC9"/>
    <w:rsid w:val="00BF4F5E"/>
    <w:rsid w:val="00BF523C"/>
    <w:rsid w:val="00BF52A9"/>
    <w:rsid w:val="00BF5443"/>
    <w:rsid w:val="00BF61FA"/>
    <w:rsid w:val="00BF793C"/>
    <w:rsid w:val="00BF7977"/>
    <w:rsid w:val="00BF79AF"/>
    <w:rsid w:val="00BF7F4F"/>
    <w:rsid w:val="00C0034B"/>
    <w:rsid w:val="00C00361"/>
    <w:rsid w:val="00C003F3"/>
    <w:rsid w:val="00C01561"/>
    <w:rsid w:val="00C018DA"/>
    <w:rsid w:val="00C040AC"/>
    <w:rsid w:val="00C04A6D"/>
    <w:rsid w:val="00C055CF"/>
    <w:rsid w:val="00C05753"/>
    <w:rsid w:val="00C05B06"/>
    <w:rsid w:val="00C061C4"/>
    <w:rsid w:val="00C06689"/>
    <w:rsid w:val="00C06DC3"/>
    <w:rsid w:val="00C07C7C"/>
    <w:rsid w:val="00C1014C"/>
    <w:rsid w:val="00C109A8"/>
    <w:rsid w:val="00C11014"/>
    <w:rsid w:val="00C11260"/>
    <w:rsid w:val="00C11E3C"/>
    <w:rsid w:val="00C123D2"/>
    <w:rsid w:val="00C12B7B"/>
    <w:rsid w:val="00C12C6F"/>
    <w:rsid w:val="00C13EB1"/>
    <w:rsid w:val="00C146FA"/>
    <w:rsid w:val="00C14F4B"/>
    <w:rsid w:val="00C14F71"/>
    <w:rsid w:val="00C161D1"/>
    <w:rsid w:val="00C17A52"/>
    <w:rsid w:val="00C17E6E"/>
    <w:rsid w:val="00C17E81"/>
    <w:rsid w:val="00C2020D"/>
    <w:rsid w:val="00C20384"/>
    <w:rsid w:val="00C2102E"/>
    <w:rsid w:val="00C21198"/>
    <w:rsid w:val="00C2131F"/>
    <w:rsid w:val="00C21905"/>
    <w:rsid w:val="00C21A1D"/>
    <w:rsid w:val="00C22E1B"/>
    <w:rsid w:val="00C24399"/>
    <w:rsid w:val="00C24C49"/>
    <w:rsid w:val="00C2544D"/>
    <w:rsid w:val="00C25A21"/>
    <w:rsid w:val="00C25C00"/>
    <w:rsid w:val="00C2600B"/>
    <w:rsid w:val="00C2607A"/>
    <w:rsid w:val="00C26E72"/>
    <w:rsid w:val="00C26EEB"/>
    <w:rsid w:val="00C30A02"/>
    <w:rsid w:val="00C30A05"/>
    <w:rsid w:val="00C318D3"/>
    <w:rsid w:val="00C31E7F"/>
    <w:rsid w:val="00C3202B"/>
    <w:rsid w:val="00C32760"/>
    <w:rsid w:val="00C33281"/>
    <w:rsid w:val="00C3467B"/>
    <w:rsid w:val="00C34E6E"/>
    <w:rsid w:val="00C35441"/>
    <w:rsid w:val="00C36BA3"/>
    <w:rsid w:val="00C3723E"/>
    <w:rsid w:val="00C3749F"/>
    <w:rsid w:val="00C40375"/>
    <w:rsid w:val="00C407E7"/>
    <w:rsid w:val="00C42741"/>
    <w:rsid w:val="00C45F46"/>
    <w:rsid w:val="00C4765D"/>
    <w:rsid w:val="00C47850"/>
    <w:rsid w:val="00C50420"/>
    <w:rsid w:val="00C505FE"/>
    <w:rsid w:val="00C50966"/>
    <w:rsid w:val="00C51F6D"/>
    <w:rsid w:val="00C52B50"/>
    <w:rsid w:val="00C532FC"/>
    <w:rsid w:val="00C53B04"/>
    <w:rsid w:val="00C54222"/>
    <w:rsid w:val="00C54666"/>
    <w:rsid w:val="00C54BEB"/>
    <w:rsid w:val="00C552DC"/>
    <w:rsid w:val="00C5583E"/>
    <w:rsid w:val="00C55BB9"/>
    <w:rsid w:val="00C56656"/>
    <w:rsid w:val="00C56791"/>
    <w:rsid w:val="00C56C3C"/>
    <w:rsid w:val="00C56CD4"/>
    <w:rsid w:val="00C56CE7"/>
    <w:rsid w:val="00C577B9"/>
    <w:rsid w:val="00C57800"/>
    <w:rsid w:val="00C57A29"/>
    <w:rsid w:val="00C57C35"/>
    <w:rsid w:val="00C60769"/>
    <w:rsid w:val="00C6120E"/>
    <w:rsid w:val="00C616BF"/>
    <w:rsid w:val="00C61FEB"/>
    <w:rsid w:val="00C620A4"/>
    <w:rsid w:val="00C637BF"/>
    <w:rsid w:val="00C63890"/>
    <w:rsid w:val="00C64141"/>
    <w:rsid w:val="00C643A7"/>
    <w:rsid w:val="00C64992"/>
    <w:rsid w:val="00C6617C"/>
    <w:rsid w:val="00C6731A"/>
    <w:rsid w:val="00C67C2C"/>
    <w:rsid w:val="00C67C8F"/>
    <w:rsid w:val="00C67F3B"/>
    <w:rsid w:val="00C67F47"/>
    <w:rsid w:val="00C67FFD"/>
    <w:rsid w:val="00C705DE"/>
    <w:rsid w:val="00C709E4"/>
    <w:rsid w:val="00C70F49"/>
    <w:rsid w:val="00C71C03"/>
    <w:rsid w:val="00C71E5A"/>
    <w:rsid w:val="00C72D05"/>
    <w:rsid w:val="00C72D6A"/>
    <w:rsid w:val="00C74400"/>
    <w:rsid w:val="00C74424"/>
    <w:rsid w:val="00C749BC"/>
    <w:rsid w:val="00C751C3"/>
    <w:rsid w:val="00C757DC"/>
    <w:rsid w:val="00C75921"/>
    <w:rsid w:val="00C75FBB"/>
    <w:rsid w:val="00C76945"/>
    <w:rsid w:val="00C77B2B"/>
    <w:rsid w:val="00C77B7F"/>
    <w:rsid w:val="00C77EDE"/>
    <w:rsid w:val="00C801C9"/>
    <w:rsid w:val="00C8020E"/>
    <w:rsid w:val="00C8032C"/>
    <w:rsid w:val="00C80EA6"/>
    <w:rsid w:val="00C81C0E"/>
    <w:rsid w:val="00C82930"/>
    <w:rsid w:val="00C82DE0"/>
    <w:rsid w:val="00C835BA"/>
    <w:rsid w:val="00C843FF"/>
    <w:rsid w:val="00C84FF9"/>
    <w:rsid w:val="00C86D69"/>
    <w:rsid w:val="00C8722A"/>
    <w:rsid w:val="00C90C53"/>
    <w:rsid w:val="00C91C52"/>
    <w:rsid w:val="00C91CA2"/>
    <w:rsid w:val="00C92B6C"/>
    <w:rsid w:val="00C93D38"/>
    <w:rsid w:val="00C940C7"/>
    <w:rsid w:val="00C949F3"/>
    <w:rsid w:val="00C96983"/>
    <w:rsid w:val="00C96BA0"/>
    <w:rsid w:val="00C97DB3"/>
    <w:rsid w:val="00CA27DC"/>
    <w:rsid w:val="00CA2AD9"/>
    <w:rsid w:val="00CA30CB"/>
    <w:rsid w:val="00CA354A"/>
    <w:rsid w:val="00CA372C"/>
    <w:rsid w:val="00CA41B2"/>
    <w:rsid w:val="00CA4786"/>
    <w:rsid w:val="00CA480F"/>
    <w:rsid w:val="00CA5069"/>
    <w:rsid w:val="00CA556D"/>
    <w:rsid w:val="00CA563C"/>
    <w:rsid w:val="00CA594D"/>
    <w:rsid w:val="00CA65BB"/>
    <w:rsid w:val="00CA681B"/>
    <w:rsid w:val="00CA6DB9"/>
    <w:rsid w:val="00CA72F5"/>
    <w:rsid w:val="00CA7CCF"/>
    <w:rsid w:val="00CB0B0D"/>
    <w:rsid w:val="00CB0BBF"/>
    <w:rsid w:val="00CB2697"/>
    <w:rsid w:val="00CB3443"/>
    <w:rsid w:val="00CB3EE3"/>
    <w:rsid w:val="00CB4286"/>
    <w:rsid w:val="00CB71B7"/>
    <w:rsid w:val="00CB7555"/>
    <w:rsid w:val="00CB7A28"/>
    <w:rsid w:val="00CB7B6F"/>
    <w:rsid w:val="00CB7F53"/>
    <w:rsid w:val="00CC0AFE"/>
    <w:rsid w:val="00CC106B"/>
    <w:rsid w:val="00CC3A7C"/>
    <w:rsid w:val="00CC3DEF"/>
    <w:rsid w:val="00CC48C0"/>
    <w:rsid w:val="00CC48C2"/>
    <w:rsid w:val="00CC4FD3"/>
    <w:rsid w:val="00CC5C0D"/>
    <w:rsid w:val="00CC7391"/>
    <w:rsid w:val="00CD005C"/>
    <w:rsid w:val="00CD0B07"/>
    <w:rsid w:val="00CD0B7C"/>
    <w:rsid w:val="00CD1984"/>
    <w:rsid w:val="00CD19EA"/>
    <w:rsid w:val="00CD1C34"/>
    <w:rsid w:val="00CD2A44"/>
    <w:rsid w:val="00CD2BF7"/>
    <w:rsid w:val="00CD47E9"/>
    <w:rsid w:val="00CD53BA"/>
    <w:rsid w:val="00CD60A8"/>
    <w:rsid w:val="00CD6307"/>
    <w:rsid w:val="00CD67D3"/>
    <w:rsid w:val="00CD79B1"/>
    <w:rsid w:val="00CE07D6"/>
    <w:rsid w:val="00CE1194"/>
    <w:rsid w:val="00CE1484"/>
    <w:rsid w:val="00CE14D3"/>
    <w:rsid w:val="00CE179D"/>
    <w:rsid w:val="00CE252A"/>
    <w:rsid w:val="00CE2C06"/>
    <w:rsid w:val="00CE32C3"/>
    <w:rsid w:val="00CE35E9"/>
    <w:rsid w:val="00CE4BAB"/>
    <w:rsid w:val="00CE4D3E"/>
    <w:rsid w:val="00CE5235"/>
    <w:rsid w:val="00CE6074"/>
    <w:rsid w:val="00CE616B"/>
    <w:rsid w:val="00CE7220"/>
    <w:rsid w:val="00CE7502"/>
    <w:rsid w:val="00CF0C64"/>
    <w:rsid w:val="00CF13AC"/>
    <w:rsid w:val="00CF1835"/>
    <w:rsid w:val="00CF19B5"/>
    <w:rsid w:val="00CF2AC5"/>
    <w:rsid w:val="00CF3116"/>
    <w:rsid w:val="00CF3858"/>
    <w:rsid w:val="00CF3D6E"/>
    <w:rsid w:val="00CF4E0C"/>
    <w:rsid w:val="00CF5488"/>
    <w:rsid w:val="00CF60E8"/>
    <w:rsid w:val="00CF6337"/>
    <w:rsid w:val="00CF71FA"/>
    <w:rsid w:val="00CF76F4"/>
    <w:rsid w:val="00D028E2"/>
    <w:rsid w:val="00D0384F"/>
    <w:rsid w:val="00D03C09"/>
    <w:rsid w:val="00D04747"/>
    <w:rsid w:val="00D04750"/>
    <w:rsid w:val="00D048C6"/>
    <w:rsid w:val="00D05128"/>
    <w:rsid w:val="00D05A52"/>
    <w:rsid w:val="00D05DD8"/>
    <w:rsid w:val="00D07336"/>
    <w:rsid w:val="00D10A9C"/>
    <w:rsid w:val="00D10E59"/>
    <w:rsid w:val="00D11270"/>
    <w:rsid w:val="00D1139C"/>
    <w:rsid w:val="00D114C1"/>
    <w:rsid w:val="00D11796"/>
    <w:rsid w:val="00D124E4"/>
    <w:rsid w:val="00D131C9"/>
    <w:rsid w:val="00D137E0"/>
    <w:rsid w:val="00D14184"/>
    <w:rsid w:val="00D15947"/>
    <w:rsid w:val="00D15A75"/>
    <w:rsid w:val="00D15AD1"/>
    <w:rsid w:val="00D15D4A"/>
    <w:rsid w:val="00D1720A"/>
    <w:rsid w:val="00D17554"/>
    <w:rsid w:val="00D17EF6"/>
    <w:rsid w:val="00D17F2B"/>
    <w:rsid w:val="00D211FD"/>
    <w:rsid w:val="00D2195A"/>
    <w:rsid w:val="00D21C07"/>
    <w:rsid w:val="00D21C45"/>
    <w:rsid w:val="00D21EA4"/>
    <w:rsid w:val="00D2243D"/>
    <w:rsid w:val="00D2309F"/>
    <w:rsid w:val="00D25177"/>
    <w:rsid w:val="00D25604"/>
    <w:rsid w:val="00D259EA"/>
    <w:rsid w:val="00D25E93"/>
    <w:rsid w:val="00D26B42"/>
    <w:rsid w:val="00D2714E"/>
    <w:rsid w:val="00D273B0"/>
    <w:rsid w:val="00D2761E"/>
    <w:rsid w:val="00D27DF0"/>
    <w:rsid w:val="00D317F9"/>
    <w:rsid w:val="00D31D24"/>
    <w:rsid w:val="00D32E56"/>
    <w:rsid w:val="00D34365"/>
    <w:rsid w:val="00D34B71"/>
    <w:rsid w:val="00D34E2A"/>
    <w:rsid w:val="00D34E2F"/>
    <w:rsid w:val="00D3514D"/>
    <w:rsid w:val="00D354B1"/>
    <w:rsid w:val="00D35781"/>
    <w:rsid w:val="00D36601"/>
    <w:rsid w:val="00D36A2B"/>
    <w:rsid w:val="00D374AA"/>
    <w:rsid w:val="00D37A8E"/>
    <w:rsid w:val="00D41660"/>
    <w:rsid w:val="00D41B9A"/>
    <w:rsid w:val="00D42B09"/>
    <w:rsid w:val="00D42CCC"/>
    <w:rsid w:val="00D42E7A"/>
    <w:rsid w:val="00D43354"/>
    <w:rsid w:val="00D43B18"/>
    <w:rsid w:val="00D45A24"/>
    <w:rsid w:val="00D45E3B"/>
    <w:rsid w:val="00D47600"/>
    <w:rsid w:val="00D47A8F"/>
    <w:rsid w:val="00D47B3E"/>
    <w:rsid w:val="00D47E55"/>
    <w:rsid w:val="00D5105D"/>
    <w:rsid w:val="00D54505"/>
    <w:rsid w:val="00D55F12"/>
    <w:rsid w:val="00D57091"/>
    <w:rsid w:val="00D578C3"/>
    <w:rsid w:val="00D57D5B"/>
    <w:rsid w:val="00D61278"/>
    <w:rsid w:val="00D61E8D"/>
    <w:rsid w:val="00D620F4"/>
    <w:rsid w:val="00D62844"/>
    <w:rsid w:val="00D6285C"/>
    <w:rsid w:val="00D628FE"/>
    <w:rsid w:val="00D631AC"/>
    <w:rsid w:val="00D639DE"/>
    <w:rsid w:val="00D64E5B"/>
    <w:rsid w:val="00D66A1A"/>
    <w:rsid w:val="00D66A38"/>
    <w:rsid w:val="00D66E76"/>
    <w:rsid w:val="00D6793D"/>
    <w:rsid w:val="00D67B92"/>
    <w:rsid w:val="00D702DB"/>
    <w:rsid w:val="00D70CFC"/>
    <w:rsid w:val="00D71662"/>
    <w:rsid w:val="00D726BE"/>
    <w:rsid w:val="00D729C3"/>
    <w:rsid w:val="00D74558"/>
    <w:rsid w:val="00D748C7"/>
    <w:rsid w:val="00D76248"/>
    <w:rsid w:val="00D76292"/>
    <w:rsid w:val="00D76C99"/>
    <w:rsid w:val="00D77098"/>
    <w:rsid w:val="00D8073B"/>
    <w:rsid w:val="00D80CF5"/>
    <w:rsid w:val="00D818E5"/>
    <w:rsid w:val="00D81A3C"/>
    <w:rsid w:val="00D8280B"/>
    <w:rsid w:val="00D83BCF"/>
    <w:rsid w:val="00D8430E"/>
    <w:rsid w:val="00D8456C"/>
    <w:rsid w:val="00D846BA"/>
    <w:rsid w:val="00D84C30"/>
    <w:rsid w:val="00D84C86"/>
    <w:rsid w:val="00D85250"/>
    <w:rsid w:val="00D85BAE"/>
    <w:rsid w:val="00D85C5F"/>
    <w:rsid w:val="00D86089"/>
    <w:rsid w:val="00D869F8"/>
    <w:rsid w:val="00D878C1"/>
    <w:rsid w:val="00D8791A"/>
    <w:rsid w:val="00D905BE"/>
    <w:rsid w:val="00D91DDC"/>
    <w:rsid w:val="00D921A1"/>
    <w:rsid w:val="00D92D99"/>
    <w:rsid w:val="00D94122"/>
    <w:rsid w:val="00D94B16"/>
    <w:rsid w:val="00D94D0C"/>
    <w:rsid w:val="00D94EEC"/>
    <w:rsid w:val="00D94FA8"/>
    <w:rsid w:val="00D95178"/>
    <w:rsid w:val="00D95837"/>
    <w:rsid w:val="00D96C1F"/>
    <w:rsid w:val="00D977D4"/>
    <w:rsid w:val="00DA002E"/>
    <w:rsid w:val="00DA0259"/>
    <w:rsid w:val="00DA0FB1"/>
    <w:rsid w:val="00DA1947"/>
    <w:rsid w:val="00DA22CC"/>
    <w:rsid w:val="00DA2946"/>
    <w:rsid w:val="00DA3A44"/>
    <w:rsid w:val="00DA416C"/>
    <w:rsid w:val="00DA4DCB"/>
    <w:rsid w:val="00DA5373"/>
    <w:rsid w:val="00DA5C56"/>
    <w:rsid w:val="00DA66C7"/>
    <w:rsid w:val="00DA7B2E"/>
    <w:rsid w:val="00DB0D0C"/>
    <w:rsid w:val="00DB1207"/>
    <w:rsid w:val="00DB1747"/>
    <w:rsid w:val="00DB1878"/>
    <w:rsid w:val="00DB2525"/>
    <w:rsid w:val="00DB2660"/>
    <w:rsid w:val="00DB2F72"/>
    <w:rsid w:val="00DB3409"/>
    <w:rsid w:val="00DB3499"/>
    <w:rsid w:val="00DB36D8"/>
    <w:rsid w:val="00DB3D53"/>
    <w:rsid w:val="00DB4121"/>
    <w:rsid w:val="00DB48E1"/>
    <w:rsid w:val="00DB4A3F"/>
    <w:rsid w:val="00DB5460"/>
    <w:rsid w:val="00DB56F1"/>
    <w:rsid w:val="00DB6796"/>
    <w:rsid w:val="00DC0479"/>
    <w:rsid w:val="00DC0BFA"/>
    <w:rsid w:val="00DC12EB"/>
    <w:rsid w:val="00DC12FC"/>
    <w:rsid w:val="00DC283C"/>
    <w:rsid w:val="00DC48A3"/>
    <w:rsid w:val="00DC4C85"/>
    <w:rsid w:val="00DC5108"/>
    <w:rsid w:val="00DC627B"/>
    <w:rsid w:val="00DC6812"/>
    <w:rsid w:val="00DD0241"/>
    <w:rsid w:val="00DD0693"/>
    <w:rsid w:val="00DD0B82"/>
    <w:rsid w:val="00DD12A4"/>
    <w:rsid w:val="00DD1969"/>
    <w:rsid w:val="00DD3700"/>
    <w:rsid w:val="00DD3970"/>
    <w:rsid w:val="00DD3AB2"/>
    <w:rsid w:val="00DD3B7E"/>
    <w:rsid w:val="00DD4806"/>
    <w:rsid w:val="00DD497A"/>
    <w:rsid w:val="00DD688C"/>
    <w:rsid w:val="00DD7E1E"/>
    <w:rsid w:val="00DE04D6"/>
    <w:rsid w:val="00DE0E8A"/>
    <w:rsid w:val="00DE0FEA"/>
    <w:rsid w:val="00DE18EB"/>
    <w:rsid w:val="00DE1DAF"/>
    <w:rsid w:val="00DE1E5D"/>
    <w:rsid w:val="00DE205C"/>
    <w:rsid w:val="00DE209D"/>
    <w:rsid w:val="00DE3595"/>
    <w:rsid w:val="00DE4153"/>
    <w:rsid w:val="00DE420E"/>
    <w:rsid w:val="00DE47CF"/>
    <w:rsid w:val="00DE4868"/>
    <w:rsid w:val="00DE4D46"/>
    <w:rsid w:val="00DE50DA"/>
    <w:rsid w:val="00DE5135"/>
    <w:rsid w:val="00DE536D"/>
    <w:rsid w:val="00DE6F67"/>
    <w:rsid w:val="00DE7BA8"/>
    <w:rsid w:val="00DF0355"/>
    <w:rsid w:val="00DF0794"/>
    <w:rsid w:val="00DF254E"/>
    <w:rsid w:val="00DF486C"/>
    <w:rsid w:val="00DF53A5"/>
    <w:rsid w:val="00DF56A3"/>
    <w:rsid w:val="00DF5B71"/>
    <w:rsid w:val="00DF5C53"/>
    <w:rsid w:val="00DF6367"/>
    <w:rsid w:val="00DF6E51"/>
    <w:rsid w:val="00DF77DA"/>
    <w:rsid w:val="00DF7E2B"/>
    <w:rsid w:val="00DF7E3C"/>
    <w:rsid w:val="00E0002D"/>
    <w:rsid w:val="00E01568"/>
    <w:rsid w:val="00E01DEF"/>
    <w:rsid w:val="00E0266A"/>
    <w:rsid w:val="00E03235"/>
    <w:rsid w:val="00E03367"/>
    <w:rsid w:val="00E04179"/>
    <w:rsid w:val="00E04909"/>
    <w:rsid w:val="00E04E4D"/>
    <w:rsid w:val="00E05289"/>
    <w:rsid w:val="00E05679"/>
    <w:rsid w:val="00E05B2A"/>
    <w:rsid w:val="00E06EE7"/>
    <w:rsid w:val="00E07876"/>
    <w:rsid w:val="00E10461"/>
    <w:rsid w:val="00E115EB"/>
    <w:rsid w:val="00E11A32"/>
    <w:rsid w:val="00E12770"/>
    <w:rsid w:val="00E13CD0"/>
    <w:rsid w:val="00E15E5A"/>
    <w:rsid w:val="00E16C55"/>
    <w:rsid w:val="00E16CF5"/>
    <w:rsid w:val="00E16D9A"/>
    <w:rsid w:val="00E171B6"/>
    <w:rsid w:val="00E20689"/>
    <w:rsid w:val="00E21EC1"/>
    <w:rsid w:val="00E23547"/>
    <w:rsid w:val="00E23975"/>
    <w:rsid w:val="00E24E32"/>
    <w:rsid w:val="00E253D9"/>
    <w:rsid w:val="00E257C4"/>
    <w:rsid w:val="00E25D8C"/>
    <w:rsid w:val="00E25E9C"/>
    <w:rsid w:val="00E26363"/>
    <w:rsid w:val="00E3076E"/>
    <w:rsid w:val="00E309A4"/>
    <w:rsid w:val="00E30C9E"/>
    <w:rsid w:val="00E31F6A"/>
    <w:rsid w:val="00E322A3"/>
    <w:rsid w:val="00E3281F"/>
    <w:rsid w:val="00E32BEA"/>
    <w:rsid w:val="00E350AE"/>
    <w:rsid w:val="00E36109"/>
    <w:rsid w:val="00E361CA"/>
    <w:rsid w:val="00E36255"/>
    <w:rsid w:val="00E37F0B"/>
    <w:rsid w:val="00E40E04"/>
    <w:rsid w:val="00E412EE"/>
    <w:rsid w:val="00E42271"/>
    <w:rsid w:val="00E42A04"/>
    <w:rsid w:val="00E42C1F"/>
    <w:rsid w:val="00E43049"/>
    <w:rsid w:val="00E4309D"/>
    <w:rsid w:val="00E435C7"/>
    <w:rsid w:val="00E43A30"/>
    <w:rsid w:val="00E44F9E"/>
    <w:rsid w:val="00E45130"/>
    <w:rsid w:val="00E4618E"/>
    <w:rsid w:val="00E47085"/>
    <w:rsid w:val="00E515B8"/>
    <w:rsid w:val="00E5222F"/>
    <w:rsid w:val="00E5272B"/>
    <w:rsid w:val="00E52790"/>
    <w:rsid w:val="00E53872"/>
    <w:rsid w:val="00E53B6F"/>
    <w:rsid w:val="00E53F5E"/>
    <w:rsid w:val="00E556ED"/>
    <w:rsid w:val="00E565BD"/>
    <w:rsid w:val="00E56C90"/>
    <w:rsid w:val="00E56E77"/>
    <w:rsid w:val="00E57CD4"/>
    <w:rsid w:val="00E57D02"/>
    <w:rsid w:val="00E6001C"/>
    <w:rsid w:val="00E61134"/>
    <w:rsid w:val="00E61744"/>
    <w:rsid w:val="00E619B0"/>
    <w:rsid w:val="00E61A21"/>
    <w:rsid w:val="00E61FBE"/>
    <w:rsid w:val="00E62113"/>
    <w:rsid w:val="00E624B3"/>
    <w:rsid w:val="00E63309"/>
    <w:rsid w:val="00E63742"/>
    <w:rsid w:val="00E63B18"/>
    <w:rsid w:val="00E63F94"/>
    <w:rsid w:val="00E64345"/>
    <w:rsid w:val="00E645A1"/>
    <w:rsid w:val="00E65BFC"/>
    <w:rsid w:val="00E66526"/>
    <w:rsid w:val="00E6690C"/>
    <w:rsid w:val="00E66E55"/>
    <w:rsid w:val="00E6724A"/>
    <w:rsid w:val="00E67BA5"/>
    <w:rsid w:val="00E67C10"/>
    <w:rsid w:val="00E70608"/>
    <w:rsid w:val="00E730E4"/>
    <w:rsid w:val="00E73663"/>
    <w:rsid w:val="00E75021"/>
    <w:rsid w:val="00E75A69"/>
    <w:rsid w:val="00E7692B"/>
    <w:rsid w:val="00E77A98"/>
    <w:rsid w:val="00E808FC"/>
    <w:rsid w:val="00E8139A"/>
    <w:rsid w:val="00E81709"/>
    <w:rsid w:val="00E82232"/>
    <w:rsid w:val="00E8235D"/>
    <w:rsid w:val="00E82499"/>
    <w:rsid w:val="00E824D3"/>
    <w:rsid w:val="00E828F3"/>
    <w:rsid w:val="00E837B1"/>
    <w:rsid w:val="00E837F7"/>
    <w:rsid w:val="00E83809"/>
    <w:rsid w:val="00E841BD"/>
    <w:rsid w:val="00E8443F"/>
    <w:rsid w:val="00E8502D"/>
    <w:rsid w:val="00E852B1"/>
    <w:rsid w:val="00E85F76"/>
    <w:rsid w:val="00E86115"/>
    <w:rsid w:val="00E866CB"/>
    <w:rsid w:val="00E866DC"/>
    <w:rsid w:val="00E86BFA"/>
    <w:rsid w:val="00E87455"/>
    <w:rsid w:val="00E87E73"/>
    <w:rsid w:val="00E901BA"/>
    <w:rsid w:val="00E90554"/>
    <w:rsid w:val="00E92DB7"/>
    <w:rsid w:val="00E92EC8"/>
    <w:rsid w:val="00E93E96"/>
    <w:rsid w:val="00E9452B"/>
    <w:rsid w:val="00E94605"/>
    <w:rsid w:val="00E9553B"/>
    <w:rsid w:val="00E962F4"/>
    <w:rsid w:val="00E975AA"/>
    <w:rsid w:val="00EA1E2A"/>
    <w:rsid w:val="00EA2850"/>
    <w:rsid w:val="00EA32EF"/>
    <w:rsid w:val="00EA36A4"/>
    <w:rsid w:val="00EA3BDE"/>
    <w:rsid w:val="00EA3E34"/>
    <w:rsid w:val="00EA5470"/>
    <w:rsid w:val="00EA6284"/>
    <w:rsid w:val="00EA6C08"/>
    <w:rsid w:val="00EB07AB"/>
    <w:rsid w:val="00EB0963"/>
    <w:rsid w:val="00EB111B"/>
    <w:rsid w:val="00EB1323"/>
    <w:rsid w:val="00EB14DD"/>
    <w:rsid w:val="00EB220B"/>
    <w:rsid w:val="00EB2BA9"/>
    <w:rsid w:val="00EB4C26"/>
    <w:rsid w:val="00EB5484"/>
    <w:rsid w:val="00EB5D84"/>
    <w:rsid w:val="00EB5FC5"/>
    <w:rsid w:val="00EB6F86"/>
    <w:rsid w:val="00EB7080"/>
    <w:rsid w:val="00EC0538"/>
    <w:rsid w:val="00EC091F"/>
    <w:rsid w:val="00EC1FA3"/>
    <w:rsid w:val="00EC2E81"/>
    <w:rsid w:val="00EC51FC"/>
    <w:rsid w:val="00EC5B10"/>
    <w:rsid w:val="00EC72AF"/>
    <w:rsid w:val="00EC7D8A"/>
    <w:rsid w:val="00ED005B"/>
    <w:rsid w:val="00ED0AD8"/>
    <w:rsid w:val="00ED0F7B"/>
    <w:rsid w:val="00ED13FD"/>
    <w:rsid w:val="00ED1424"/>
    <w:rsid w:val="00ED27C9"/>
    <w:rsid w:val="00ED41D8"/>
    <w:rsid w:val="00ED435D"/>
    <w:rsid w:val="00ED4400"/>
    <w:rsid w:val="00ED441B"/>
    <w:rsid w:val="00ED45B6"/>
    <w:rsid w:val="00ED53DB"/>
    <w:rsid w:val="00ED5846"/>
    <w:rsid w:val="00ED5C04"/>
    <w:rsid w:val="00ED65EA"/>
    <w:rsid w:val="00ED6978"/>
    <w:rsid w:val="00ED69F8"/>
    <w:rsid w:val="00ED6A19"/>
    <w:rsid w:val="00ED7ECE"/>
    <w:rsid w:val="00EE000C"/>
    <w:rsid w:val="00EE095D"/>
    <w:rsid w:val="00EE1701"/>
    <w:rsid w:val="00EE1A67"/>
    <w:rsid w:val="00EE1E1C"/>
    <w:rsid w:val="00EE2872"/>
    <w:rsid w:val="00EE2BC6"/>
    <w:rsid w:val="00EE3928"/>
    <w:rsid w:val="00EE3999"/>
    <w:rsid w:val="00EE3A16"/>
    <w:rsid w:val="00EE45D5"/>
    <w:rsid w:val="00EE53AC"/>
    <w:rsid w:val="00EE6BA6"/>
    <w:rsid w:val="00EE761F"/>
    <w:rsid w:val="00EF009B"/>
    <w:rsid w:val="00EF087E"/>
    <w:rsid w:val="00EF0A83"/>
    <w:rsid w:val="00EF1006"/>
    <w:rsid w:val="00EF17CD"/>
    <w:rsid w:val="00EF222F"/>
    <w:rsid w:val="00EF2890"/>
    <w:rsid w:val="00EF29F0"/>
    <w:rsid w:val="00EF34AF"/>
    <w:rsid w:val="00EF385C"/>
    <w:rsid w:val="00EF3F73"/>
    <w:rsid w:val="00EF47A9"/>
    <w:rsid w:val="00EF4C9E"/>
    <w:rsid w:val="00EF4EA5"/>
    <w:rsid w:val="00EF563C"/>
    <w:rsid w:val="00EF5EAB"/>
    <w:rsid w:val="00EF644E"/>
    <w:rsid w:val="00EF71A9"/>
    <w:rsid w:val="00EF774A"/>
    <w:rsid w:val="00EF79A5"/>
    <w:rsid w:val="00EF7BAD"/>
    <w:rsid w:val="00F00662"/>
    <w:rsid w:val="00F00E4C"/>
    <w:rsid w:val="00F01AD3"/>
    <w:rsid w:val="00F01FD9"/>
    <w:rsid w:val="00F020E8"/>
    <w:rsid w:val="00F0381C"/>
    <w:rsid w:val="00F0437B"/>
    <w:rsid w:val="00F04747"/>
    <w:rsid w:val="00F04A4F"/>
    <w:rsid w:val="00F059F3"/>
    <w:rsid w:val="00F05A63"/>
    <w:rsid w:val="00F074B0"/>
    <w:rsid w:val="00F07AEF"/>
    <w:rsid w:val="00F10233"/>
    <w:rsid w:val="00F117A1"/>
    <w:rsid w:val="00F121CA"/>
    <w:rsid w:val="00F12689"/>
    <w:rsid w:val="00F12BF9"/>
    <w:rsid w:val="00F1398A"/>
    <w:rsid w:val="00F13BC3"/>
    <w:rsid w:val="00F146D7"/>
    <w:rsid w:val="00F14E41"/>
    <w:rsid w:val="00F1527E"/>
    <w:rsid w:val="00F153E4"/>
    <w:rsid w:val="00F15451"/>
    <w:rsid w:val="00F1584B"/>
    <w:rsid w:val="00F16925"/>
    <w:rsid w:val="00F2075A"/>
    <w:rsid w:val="00F2136B"/>
    <w:rsid w:val="00F21BA7"/>
    <w:rsid w:val="00F245E8"/>
    <w:rsid w:val="00F24E5F"/>
    <w:rsid w:val="00F251CA"/>
    <w:rsid w:val="00F255A0"/>
    <w:rsid w:val="00F25F19"/>
    <w:rsid w:val="00F260F8"/>
    <w:rsid w:val="00F27807"/>
    <w:rsid w:val="00F2790E"/>
    <w:rsid w:val="00F27AAB"/>
    <w:rsid w:val="00F30783"/>
    <w:rsid w:val="00F30B22"/>
    <w:rsid w:val="00F31A24"/>
    <w:rsid w:val="00F31B8D"/>
    <w:rsid w:val="00F33737"/>
    <w:rsid w:val="00F3399F"/>
    <w:rsid w:val="00F34949"/>
    <w:rsid w:val="00F34F9E"/>
    <w:rsid w:val="00F35BB7"/>
    <w:rsid w:val="00F369B2"/>
    <w:rsid w:val="00F3744F"/>
    <w:rsid w:val="00F374D8"/>
    <w:rsid w:val="00F374FA"/>
    <w:rsid w:val="00F375DA"/>
    <w:rsid w:val="00F37EFA"/>
    <w:rsid w:val="00F40522"/>
    <w:rsid w:val="00F406BC"/>
    <w:rsid w:val="00F41B3D"/>
    <w:rsid w:val="00F41C34"/>
    <w:rsid w:val="00F41E64"/>
    <w:rsid w:val="00F42C5F"/>
    <w:rsid w:val="00F433F6"/>
    <w:rsid w:val="00F44D3A"/>
    <w:rsid w:val="00F44E17"/>
    <w:rsid w:val="00F44FE9"/>
    <w:rsid w:val="00F461ED"/>
    <w:rsid w:val="00F47A25"/>
    <w:rsid w:val="00F47EEC"/>
    <w:rsid w:val="00F5001B"/>
    <w:rsid w:val="00F50891"/>
    <w:rsid w:val="00F5156E"/>
    <w:rsid w:val="00F51A41"/>
    <w:rsid w:val="00F51CDE"/>
    <w:rsid w:val="00F52A02"/>
    <w:rsid w:val="00F54383"/>
    <w:rsid w:val="00F54462"/>
    <w:rsid w:val="00F54BE5"/>
    <w:rsid w:val="00F61036"/>
    <w:rsid w:val="00F612F4"/>
    <w:rsid w:val="00F6392A"/>
    <w:rsid w:val="00F639A3"/>
    <w:rsid w:val="00F6436B"/>
    <w:rsid w:val="00F64AA7"/>
    <w:rsid w:val="00F65685"/>
    <w:rsid w:val="00F657A3"/>
    <w:rsid w:val="00F66641"/>
    <w:rsid w:val="00F70CCF"/>
    <w:rsid w:val="00F70D9C"/>
    <w:rsid w:val="00F7161E"/>
    <w:rsid w:val="00F71EAA"/>
    <w:rsid w:val="00F71FC3"/>
    <w:rsid w:val="00F7202F"/>
    <w:rsid w:val="00F724B7"/>
    <w:rsid w:val="00F728F4"/>
    <w:rsid w:val="00F73E34"/>
    <w:rsid w:val="00F744EF"/>
    <w:rsid w:val="00F74C6C"/>
    <w:rsid w:val="00F74E1C"/>
    <w:rsid w:val="00F76268"/>
    <w:rsid w:val="00F7638A"/>
    <w:rsid w:val="00F765CF"/>
    <w:rsid w:val="00F7768D"/>
    <w:rsid w:val="00F77917"/>
    <w:rsid w:val="00F800AE"/>
    <w:rsid w:val="00F8053E"/>
    <w:rsid w:val="00F80C80"/>
    <w:rsid w:val="00F812B7"/>
    <w:rsid w:val="00F8198E"/>
    <w:rsid w:val="00F82F0A"/>
    <w:rsid w:val="00F82F62"/>
    <w:rsid w:val="00F83231"/>
    <w:rsid w:val="00F84167"/>
    <w:rsid w:val="00F84FE6"/>
    <w:rsid w:val="00F850C5"/>
    <w:rsid w:val="00F86654"/>
    <w:rsid w:val="00F8761A"/>
    <w:rsid w:val="00F87C4F"/>
    <w:rsid w:val="00F9066E"/>
    <w:rsid w:val="00F90FB5"/>
    <w:rsid w:val="00F9104F"/>
    <w:rsid w:val="00F911A5"/>
    <w:rsid w:val="00F91610"/>
    <w:rsid w:val="00F916C3"/>
    <w:rsid w:val="00F92466"/>
    <w:rsid w:val="00F93168"/>
    <w:rsid w:val="00F933C7"/>
    <w:rsid w:val="00F93632"/>
    <w:rsid w:val="00F94171"/>
    <w:rsid w:val="00F95A78"/>
    <w:rsid w:val="00F95ABD"/>
    <w:rsid w:val="00F95C39"/>
    <w:rsid w:val="00F966BC"/>
    <w:rsid w:val="00F96F05"/>
    <w:rsid w:val="00F96F0E"/>
    <w:rsid w:val="00FA07C1"/>
    <w:rsid w:val="00FA0AB4"/>
    <w:rsid w:val="00FA2E0F"/>
    <w:rsid w:val="00FA578D"/>
    <w:rsid w:val="00FA654B"/>
    <w:rsid w:val="00FA6638"/>
    <w:rsid w:val="00FA73EA"/>
    <w:rsid w:val="00FB047B"/>
    <w:rsid w:val="00FB09CD"/>
    <w:rsid w:val="00FB108A"/>
    <w:rsid w:val="00FB126F"/>
    <w:rsid w:val="00FB1711"/>
    <w:rsid w:val="00FB2101"/>
    <w:rsid w:val="00FB275D"/>
    <w:rsid w:val="00FB2C0A"/>
    <w:rsid w:val="00FB314B"/>
    <w:rsid w:val="00FB4052"/>
    <w:rsid w:val="00FB4E45"/>
    <w:rsid w:val="00FB565C"/>
    <w:rsid w:val="00FB588C"/>
    <w:rsid w:val="00FB591F"/>
    <w:rsid w:val="00FB5E3E"/>
    <w:rsid w:val="00FB66E9"/>
    <w:rsid w:val="00FB66F4"/>
    <w:rsid w:val="00FB70F0"/>
    <w:rsid w:val="00FB78CC"/>
    <w:rsid w:val="00FC04F5"/>
    <w:rsid w:val="00FC102D"/>
    <w:rsid w:val="00FC1740"/>
    <w:rsid w:val="00FC2213"/>
    <w:rsid w:val="00FC29C1"/>
    <w:rsid w:val="00FC29E9"/>
    <w:rsid w:val="00FC399E"/>
    <w:rsid w:val="00FC44FF"/>
    <w:rsid w:val="00FC4BF7"/>
    <w:rsid w:val="00FC4FC8"/>
    <w:rsid w:val="00FC5C10"/>
    <w:rsid w:val="00FC7BEA"/>
    <w:rsid w:val="00FC7F33"/>
    <w:rsid w:val="00FD01AD"/>
    <w:rsid w:val="00FD1463"/>
    <w:rsid w:val="00FD151F"/>
    <w:rsid w:val="00FD1644"/>
    <w:rsid w:val="00FD1B2C"/>
    <w:rsid w:val="00FD1F58"/>
    <w:rsid w:val="00FD2143"/>
    <w:rsid w:val="00FD2725"/>
    <w:rsid w:val="00FD330E"/>
    <w:rsid w:val="00FD3D6B"/>
    <w:rsid w:val="00FD42CC"/>
    <w:rsid w:val="00FD59F3"/>
    <w:rsid w:val="00FD661B"/>
    <w:rsid w:val="00FD6D7D"/>
    <w:rsid w:val="00FD7CC6"/>
    <w:rsid w:val="00FE0289"/>
    <w:rsid w:val="00FE11D1"/>
    <w:rsid w:val="00FE409E"/>
    <w:rsid w:val="00FE4390"/>
    <w:rsid w:val="00FE4966"/>
    <w:rsid w:val="00FE51D6"/>
    <w:rsid w:val="00FE5565"/>
    <w:rsid w:val="00FE577F"/>
    <w:rsid w:val="00FE6D35"/>
    <w:rsid w:val="00FF07C9"/>
    <w:rsid w:val="00FF0C4F"/>
    <w:rsid w:val="00FF0D7C"/>
    <w:rsid w:val="00FF19EF"/>
    <w:rsid w:val="00FF1B48"/>
    <w:rsid w:val="00FF234C"/>
    <w:rsid w:val="00FF24CF"/>
    <w:rsid w:val="00FF2590"/>
    <w:rsid w:val="00FF307C"/>
    <w:rsid w:val="00FF398D"/>
    <w:rsid w:val="00FF406C"/>
    <w:rsid w:val="00FF4330"/>
    <w:rsid w:val="00FF5FFB"/>
    <w:rsid w:val="00FF736A"/>
    <w:rsid w:val="00FF77B7"/>
    <w:rsid w:val="26880DBF"/>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F86D93-1EFC-475C-BE5F-A4489D25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semiHidden/>
    <w:unhideWhenUsed/>
    <w:pPr>
      <w:tabs>
        <w:tab w:val="center" w:pos="4513"/>
        <w:tab w:val="right" w:pos="9026"/>
      </w:tabs>
      <w:spacing w:after="0" w:line="240" w:lineRule="auto"/>
    </w:pPr>
  </w:style>
  <w:style w:type="table" w:styleId="TableGrid">
    <w:name w:val="Table Grid"/>
    <w:basedOn w:val="TableNormal"/>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qFormat/>
    <w:rPr>
      <w:sz w:val="20"/>
      <w:szCs w:val="20"/>
    </w:r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style>
  <w:style w:type="character" w:customStyle="1" w:styleId="gen">
    <w:name w:val="gen"/>
    <w:basedOn w:val="DefaultParagraphFont"/>
    <w:qFormat/>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489FD0-D7BB-4D1B-8D06-07C84F34D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2711</TotalTime>
  <Pages>16</Pages>
  <Words>3281</Words>
  <Characters>18702</Characters>
  <Application>Microsoft Office Word</Application>
  <DocSecurity>0</DocSecurity>
  <Lines>155</Lines>
  <Paragraphs>43</Paragraphs>
  <ScaleCrop>false</ScaleCrop>
  <Company/>
  <LinksUpToDate>false</LinksUpToDate>
  <CharactersWithSpaces>21940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ASUS</cp:lastModifiedBy>
  <cp:revision>57</cp:revision>
  <dcterms:created xsi:type="dcterms:W3CDTF">2017-09-16T03:59:00Z</dcterms:created>
  <dcterms:modified xsi:type="dcterms:W3CDTF">2022-01-28T09:03:00Z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2E591D36003D4E60B8682265193D59E3</vt:lpwstr>
  </property>
</Properties>
</file>