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4A" w:rsidRPr="0071784A" w:rsidRDefault="0071784A" w:rsidP="0071784A">
      <w:pPr>
        <w:tabs>
          <w:tab w:val="right" w:pos="8931"/>
        </w:tabs>
        <w:spacing w:after="0"/>
        <w:contextualSpacing/>
        <w:jc w:val="both"/>
        <w:rPr>
          <w:rFonts w:ascii="Century Gothic" w:hAnsi="Century Gothic"/>
          <w:i/>
          <w:iCs/>
          <w:sz w:val="20"/>
          <w:szCs w:val="20"/>
          <w:lang w:val="id-ID"/>
        </w:rPr>
      </w:pPr>
      <w:r w:rsidRPr="00771917">
        <w:rPr>
          <w:rFonts w:ascii="Century Gothic" w:hAnsi="Century Gothic"/>
          <w:i/>
          <w:iCs/>
          <w:sz w:val="20"/>
          <w:szCs w:val="20"/>
        </w:rPr>
        <w:t>FISITEK: Jurnal Ilmu Fisika dan Teknologi</w:t>
      </w:r>
      <w:r>
        <w:rPr>
          <w:rFonts w:ascii="Century Gothic" w:hAnsi="Century Gothic"/>
          <w:i/>
          <w:iCs/>
          <w:sz w:val="20"/>
          <w:szCs w:val="20"/>
        </w:rPr>
        <w:t>, Vol</w:t>
      </w:r>
      <w:proofErr w:type="gramStart"/>
      <w:r>
        <w:rPr>
          <w:rFonts w:ascii="Century Gothic" w:hAnsi="Century Gothic"/>
          <w:i/>
          <w:iCs/>
          <w:sz w:val="20"/>
          <w:szCs w:val="20"/>
        </w:rPr>
        <w:t>. ,</w:t>
      </w:r>
      <w:proofErr w:type="gramEnd"/>
      <w:r>
        <w:rPr>
          <w:rFonts w:ascii="Century Gothic" w:hAnsi="Century Gothic"/>
          <w:i/>
          <w:iCs/>
          <w:sz w:val="20"/>
          <w:szCs w:val="20"/>
        </w:rPr>
        <w:t xml:space="preserve"> No. </w:t>
      </w:r>
      <w:bookmarkStart w:id="0" w:name="_GoBack"/>
      <w:bookmarkEnd w:id="0"/>
      <w:r>
        <w:rPr>
          <w:rFonts w:ascii="Century Gothic" w:hAnsi="Century Gothic"/>
          <w:i/>
          <w:iCs/>
          <w:sz w:val="20"/>
          <w:szCs w:val="20"/>
        </w:rPr>
        <w:tab/>
        <w:t>ISSN:</w:t>
      </w:r>
    </w:p>
    <w:p w:rsidR="0071784A" w:rsidRDefault="00553DDA" w:rsidP="0071784A">
      <w:pPr>
        <w:spacing w:after="0" w:line="276" w:lineRule="auto"/>
        <w:ind w:right="-1"/>
        <w:contextualSpacing/>
        <w:jc w:val="both"/>
        <w:rPr>
          <w:lang w:val="id-ID"/>
        </w:rPr>
      </w:pPr>
      <w:r w:rsidRPr="00553DDA">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143" o:spid="_x0000_s1026" type="#_x0000_t32" style="position:absolute;left:0;text-align:left;margin-left:-.3pt;margin-top:1.1pt;width:446.5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fBIQIAAD8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" adj="-3468,-1,-3468" strokeweight="2.25pt"/>
        </w:pict>
      </w:r>
    </w:p>
    <w:p w:rsidR="0071784A" w:rsidRPr="0071784A" w:rsidRDefault="0071784A" w:rsidP="0071784A">
      <w:pPr>
        <w:spacing w:after="0" w:line="276" w:lineRule="auto"/>
        <w:ind w:right="-1"/>
        <w:contextualSpacing/>
        <w:jc w:val="both"/>
        <w:rPr>
          <w:lang w:val="id-ID"/>
        </w:rPr>
      </w:pPr>
    </w:p>
    <w:p w:rsidR="000B0B72" w:rsidRDefault="0071784A" w:rsidP="001F20B7">
      <w:pPr>
        <w:spacing w:after="0" w:line="276" w:lineRule="auto"/>
        <w:rPr>
          <w:rFonts w:asciiTheme="minorBidi" w:hAnsiTheme="minorBidi" w:cstheme="minorBidi"/>
          <w:b/>
          <w:caps/>
          <w:spacing w:val="-7"/>
          <w:sz w:val="28"/>
          <w:szCs w:val="28"/>
          <w:lang w:val="id-ID"/>
        </w:rPr>
      </w:pPr>
      <w:r w:rsidRPr="00A86BF4">
        <w:rPr>
          <w:rFonts w:asciiTheme="minorBidi" w:hAnsiTheme="minorBidi" w:cstheme="minorBidi"/>
          <w:b/>
          <w:caps/>
          <w:spacing w:val="-7"/>
          <w:sz w:val="28"/>
          <w:szCs w:val="28"/>
          <w:lang w:val="id-ID"/>
        </w:rPr>
        <w:t>metode geolistrik konfigurasi wenner untuk interpretasi struktur bawah permukaan desa panungkiran</w:t>
      </w:r>
    </w:p>
    <w:p w:rsidR="001F20B7" w:rsidRPr="001F20B7" w:rsidRDefault="001F20B7" w:rsidP="001F20B7">
      <w:pPr>
        <w:spacing w:after="0" w:line="276" w:lineRule="auto"/>
        <w:rPr>
          <w:rFonts w:asciiTheme="minorBidi" w:hAnsiTheme="minorBidi" w:cstheme="minorBidi"/>
          <w:b/>
          <w:caps/>
          <w:spacing w:val="-7"/>
          <w:sz w:val="28"/>
          <w:szCs w:val="28"/>
          <w:lang w:val="id-ID"/>
        </w:rPr>
      </w:pPr>
    </w:p>
    <w:p w:rsidR="00F41D3D" w:rsidRPr="001F20B7" w:rsidRDefault="00C05397" w:rsidP="001F20B7">
      <w:pPr>
        <w:pStyle w:val="Heading2"/>
        <w:spacing w:before="1" w:line="276" w:lineRule="auto"/>
        <w:ind w:left="981" w:right="770"/>
        <w:jc w:val="center"/>
        <w:rPr>
          <w:rFonts w:asciiTheme="minorBidi" w:hAnsiTheme="minorBidi" w:cstheme="minorBidi"/>
          <w:bCs w:val="0"/>
        </w:rPr>
      </w:pPr>
      <w:r w:rsidRPr="00A86BF4">
        <w:rPr>
          <w:rFonts w:asciiTheme="minorBidi" w:hAnsiTheme="minorBidi" w:cstheme="minorBidi"/>
          <w:bCs w:val="0"/>
        </w:rPr>
        <w:t>Aulia Farihanum</w:t>
      </w:r>
      <w:r w:rsidRPr="00A86BF4">
        <w:rPr>
          <w:rFonts w:asciiTheme="minorBidi" w:hAnsiTheme="minorBidi" w:cstheme="minorBidi"/>
          <w:bCs w:val="0"/>
          <w:vertAlign w:val="superscript"/>
        </w:rPr>
        <w:t>1</w:t>
      </w:r>
      <w:r w:rsidRPr="00A86BF4">
        <w:rPr>
          <w:rFonts w:asciiTheme="minorBidi" w:hAnsiTheme="minorBidi" w:cstheme="minorBidi"/>
          <w:bCs w:val="0"/>
        </w:rPr>
        <w:t>, Nazaruddin Nasution</w:t>
      </w:r>
      <w:r w:rsidRPr="00A86BF4">
        <w:rPr>
          <w:rFonts w:asciiTheme="minorBidi" w:hAnsiTheme="minorBidi" w:cstheme="minorBidi"/>
          <w:bCs w:val="0"/>
          <w:vertAlign w:val="superscript"/>
        </w:rPr>
        <w:t>2</w:t>
      </w:r>
      <w:r w:rsidRPr="00A86BF4">
        <w:rPr>
          <w:rFonts w:asciiTheme="minorBidi" w:hAnsiTheme="minorBidi" w:cstheme="minorBidi"/>
          <w:bCs w:val="0"/>
        </w:rPr>
        <w:t>, Abdul Halim Daulay</w:t>
      </w:r>
      <w:r w:rsidRPr="00A86BF4">
        <w:rPr>
          <w:rFonts w:asciiTheme="minorBidi" w:hAnsiTheme="minorBidi" w:cstheme="minorBidi"/>
          <w:bCs w:val="0"/>
          <w:vertAlign w:val="superscript"/>
        </w:rPr>
        <w:t>3</w:t>
      </w:r>
    </w:p>
    <w:p w:rsidR="001F20B7" w:rsidRDefault="001F20B7" w:rsidP="00A86BF4">
      <w:pPr>
        <w:spacing w:line="276" w:lineRule="auto"/>
        <w:rPr>
          <w:rFonts w:asciiTheme="minorBidi" w:hAnsiTheme="minorBidi" w:cstheme="minorBidi"/>
          <w:lang w:val="id-ID"/>
        </w:rPr>
      </w:pPr>
    </w:p>
    <w:p w:rsidR="00F41D3D" w:rsidRPr="00A86BF4" w:rsidRDefault="00F41D3D" w:rsidP="00A86BF4">
      <w:pPr>
        <w:spacing w:line="276" w:lineRule="auto"/>
        <w:rPr>
          <w:rFonts w:asciiTheme="minorBidi" w:hAnsiTheme="minorBidi" w:cstheme="minorBidi"/>
          <w:lang w:val="id-ID"/>
        </w:rPr>
      </w:pPr>
      <w:r w:rsidRPr="00A86BF4">
        <w:rPr>
          <w:rFonts w:asciiTheme="minorBidi" w:hAnsiTheme="minorBidi" w:cstheme="minorBidi"/>
          <w:lang w:val="id-ID"/>
        </w:rPr>
        <w:t>Jurusan Fisika, Fakultas Sains dan Teknologi</w:t>
      </w:r>
    </w:p>
    <w:p w:rsidR="00BB05C1" w:rsidRPr="00A86BF4" w:rsidRDefault="00E11761" w:rsidP="00A86BF4">
      <w:pPr>
        <w:spacing w:line="276" w:lineRule="auto"/>
        <w:rPr>
          <w:rFonts w:asciiTheme="minorBidi" w:hAnsiTheme="minorBidi" w:cstheme="minorBidi"/>
          <w:lang w:val="id-ID"/>
        </w:rPr>
      </w:pPr>
      <w:r w:rsidRPr="00A86BF4">
        <w:rPr>
          <w:rFonts w:asciiTheme="minorBidi" w:hAnsiTheme="minorBidi" w:cstheme="minorBidi"/>
          <w:lang w:val="id-ID"/>
        </w:rPr>
        <w:t>Universitas Islam Negeri Sumater</w:t>
      </w:r>
      <w:r w:rsidR="0054555D" w:rsidRPr="00A86BF4">
        <w:rPr>
          <w:rFonts w:asciiTheme="minorBidi" w:hAnsiTheme="minorBidi" w:cstheme="minorBidi"/>
          <w:lang w:val="id-ID"/>
        </w:rPr>
        <w:t>a</w:t>
      </w:r>
      <w:r w:rsidRPr="00A86BF4">
        <w:rPr>
          <w:rFonts w:asciiTheme="minorBidi" w:hAnsiTheme="minorBidi" w:cstheme="minorBidi"/>
          <w:lang w:val="id-ID"/>
        </w:rPr>
        <w:t xml:space="preserve"> Utara</w:t>
      </w:r>
    </w:p>
    <w:p w:rsidR="00E11761" w:rsidRPr="001F20B7" w:rsidRDefault="00E11761" w:rsidP="001F20B7">
      <w:pPr>
        <w:spacing w:line="276" w:lineRule="auto"/>
        <w:rPr>
          <w:rFonts w:asciiTheme="minorBidi" w:hAnsiTheme="minorBidi" w:cstheme="minorBidi"/>
          <w:i/>
          <w:iCs/>
          <w:lang w:val="id-ID"/>
        </w:rPr>
      </w:pPr>
      <w:r w:rsidRPr="00A86BF4">
        <w:rPr>
          <w:rFonts w:asciiTheme="minorBidi" w:hAnsiTheme="minorBidi" w:cstheme="minorBidi"/>
          <w:i/>
          <w:iCs/>
          <w:lang w:val="id-ID"/>
        </w:rPr>
        <w:t xml:space="preserve">e-mail : </w:t>
      </w:r>
      <w:hyperlink r:id="rId5" w:history="1">
        <w:r w:rsidRPr="00A86BF4">
          <w:rPr>
            <w:rStyle w:val="Hyperlink"/>
            <w:rFonts w:asciiTheme="minorBidi" w:hAnsiTheme="minorBidi" w:cstheme="minorBidi"/>
            <w:i/>
            <w:iCs/>
            <w:color w:val="auto"/>
            <w:u w:val="none"/>
          </w:rPr>
          <w:t>auliafrh24@gmail.com</w:t>
        </w:r>
      </w:hyperlink>
    </w:p>
    <w:p w:rsidR="00E11761" w:rsidRPr="00A86BF4" w:rsidRDefault="00E11761" w:rsidP="00A86BF4">
      <w:pPr>
        <w:spacing w:line="276" w:lineRule="auto"/>
        <w:rPr>
          <w:rFonts w:asciiTheme="minorBidi" w:hAnsiTheme="minorBidi" w:cstheme="minorBidi"/>
          <w:b/>
          <w:bCs/>
          <w:lang w:val="id-ID"/>
        </w:rPr>
      </w:pPr>
      <w:r w:rsidRPr="00A86BF4">
        <w:rPr>
          <w:rFonts w:asciiTheme="minorBidi" w:hAnsiTheme="minorBidi" w:cstheme="minorBidi"/>
          <w:b/>
          <w:bCs/>
        </w:rPr>
        <w:t>ABSTRAK</w:t>
      </w:r>
    </w:p>
    <w:p w:rsidR="00E11761" w:rsidRPr="00A86BF4" w:rsidRDefault="00E11761" w:rsidP="00A86BF4">
      <w:pPr>
        <w:spacing w:line="276" w:lineRule="auto"/>
        <w:jc w:val="both"/>
        <w:rPr>
          <w:rFonts w:asciiTheme="minorBidi" w:hAnsiTheme="minorBidi" w:cstheme="minorBidi"/>
          <w:bCs/>
        </w:rPr>
      </w:pPr>
      <w:proofErr w:type="gramStart"/>
      <w:r w:rsidRPr="00A86BF4">
        <w:rPr>
          <w:rFonts w:asciiTheme="minorBidi" w:hAnsiTheme="minorBidi" w:cstheme="minorBidi"/>
        </w:rPr>
        <w:t>Telah dilakukan penelitian yang bertujuan</w:t>
      </w:r>
      <w:r w:rsidRPr="00A86BF4">
        <w:rPr>
          <w:rFonts w:asciiTheme="minorBidi" w:hAnsiTheme="minorBidi" w:cstheme="minorBidi"/>
          <w:lang w:val="id-ID"/>
        </w:rPr>
        <w:t xml:space="preserve"> u</w:t>
      </w:r>
      <w:r w:rsidR="0054555D" w:rsidRPr="00A86BF4">
        <w:rPr>
          <w:rFonts w:asciiTheme="minorBidi" w:hAnsiTheme="minorBidi" w:cstheme="minorBidi"/>
        </w:rPr>
        <w:t xml:space="preserve">ntuk mengetahui </w:t>
      </w:r>
      <w:r w:rsidRPr="00A86BF4">
        <w:rPr>
          <w:rFonts w:asciiTheme="minorBidi" w:hAnsiTheme="minorBidi" w:cstheme="minorBidi"/>
        </w:rPr>
        <w:t>struktur bawah permukaan</w:t>
      </w:r>
      <w:r w:rsidRPr="00A86BF4">
        <w:rPr>
          <w:rFonts w:asciiTheme="minorBidi" w:hAnsiTheme="minorBidi" w:cstheme="minorBidi"/>
          <w:lang w:val="id-ID"/>
        </w:rPr>
        <w:t xml:space="preserve"> </w:t>
      </w:r>
      <w:r w:rsidRPr="00A86BF4">
        <w:rPr>
          <w:rFonts w:asciiTheme="minorBidi" w:hAnsiTheme="minorBidi" w:cstheme="minorBidi"/>
        </w:rPr>
        <w:t>dengan metode geolistrik di Desa Panungkiran</w:t>
      </w:r>
      <w:r w:rsidR="0054555D" w:rsidRPr="00A86BF4">
        <w:rPr>
          <w:rFonts w:asciiTheme="minorBidi" w:hAnsiTheme="minorBidi" w:cstheme="minorBidi"/>
        </w:rPr>
        <w:t>, Kab.</w:t>
      </w:r>
      <w:proofErr w:type="gramEnd"/>
      <w:r w:rsidR="0054555D" w:rsidRPr="00A86BF4">
        <w:rPr>
          <w:rFonts w:asciiTheme="minorBidi" w:hAnsiTheme="minorBidi" w:cstheme="minorBidi"/>
        </w:rPr>
        <w:t xml:space="preserve"> Deli Serdang, Prov. Sumatera Utara</w:t>
      </w:r>
      <w:r w:rsidRPr="00A86BF4">
        <w:rPr>
          <w:rFonts w:asciiTheme="minorBidi" w:hAnsiTheme="minorBidi" w:cstheme="minorBidi"/>
        </w:rPr>
        <w:t xml:space="preserve">. </w:t>
      </w:r>
      <w:proofErr w:type="gramStart"/>
      <w:r w:rsidRPr="00A86BF4">
        <w:rPr>
          <w:rFonts w:asciiTheme="minorBidi" w:hAnsiTheme="minorBidi" w:cstheme="minorBidi"/>
        </w:rPr>
        <w:t xml:space="preserve">Pengambilan data geolistrik ini menggunakan konfigurasi </w:t>
      </w:r>
      <w:r w:rsidRPr="00A86BF4">
        <w:rPr>
          <w:rFonts w:asciiTheme="minorBidi" w:hAnsiTheme="minorBidi" w:cstheme="minorBidi"/>
          <w:i/>
        </w:rPr>
        <w:t xml:space="preserve">Wenner </w:t>
      </w:r>
      <w:r w:rsidRPr="00A86BF4">
        <w:rPr>
          <w:rFonts w:asciiTheme="minorBidi" w:hAnsiTheme="minorBidi" w:cstheme="minorBidi"/>
        </w:rPr>
        <w:t>untuk mengetahui sebaran dan kedalaman struktur bawah permukaan Desa</w:t>
      </w:r>
      <w:r w:rsidRPr="00A86BF4">
        <w:rPr>
          <w:rFonts w:asciiTheme="minorBidi" w:hAnsiTheme="minorBidi" w:cstheme="minorBidi"/>
          <w:lang w:eastAsia="ko-KR"/>
        </w:rPr>
        <w:t xml:space="preserve"> </w:t>
      </w:r>
      <w:r w:rsidRPr="00A86BF4">
        <w:rPr>
          <w:rFonts w:asciiTheme="minorBidi" w:hAnsiTheme="minorBidi" w:cstheme="minorBidi"/>
        </w:rPr>
        <w:t>Panungkiran, Kab.</w:t>
      </w:r>
      <w:proofErr w:type="gramEnd"/>
      <w:r w:rsidRPr="00A86BF4">
        <w:rPr>
          <w:rFonts w:asciiTheme="minorBidi" w:hAnsiTheme="minorBidi" w:cstheme="minorBidi"/>
        </w:rPr>
        <w:t xml:space="preserve"> Deli Serdang</w:t>
      </w:r>
      <w:proofErr w:type="gramStart"/>
      <w:r w:rsidRPr="00A86BF4">
        <w:rPr>
          <w:rFonts w:asciiTheme="minorBidi" w:hAnsiTheme="minorBidi" w:cstheme="minorBidi"/>
        </w:rPr>
        <w:t>,Prov</w:t>
      </w:r>
      <w:proofErr w:type="gramEnd"/>
      <w:r w:rsidRPr="00A86BF4">
        <w:rPr>
          <w:rFonts w:asciiTheme="minorBidi" w:hAnsiTheme="minorBidi" w:cstheme="minorBidi"/>
        </w:rPr>
        <w:t xml:space="preserve">. Sumatera Utara. </w:t>
      </w:r>
      <w:proofErr w:type="gramStart"/>
      <w:r w:rsidRPr="00A86BF4">
        <w:rPr>
          <w:rFonts w:asciiTheme="minorBidi" w:hAnsiTheme="minorBidi" w:cstheme="minorBidi"/>
        </w:rPr>
        <w:t>Pengambilan data sebanyak 1 lintasan dengan panjang 90 meter.</w:t>
      </w:r>
      <w:proofErr w:type="gramEnd"/>
      <w:r w:rsidRPr="00A86BF4">
        <w:rPr>
          <w:rFonts w:asciiTheme="minorBidi" w:hAnsiTheme="minorBidi" w:cstheme="minorBidi"/>
        </w:rPr>
        <w:t xml:space="preserve"> </w:t>
      </w:r>
      <w:proofErr w:type="gramStart"/>
      <w:r w:rsidRPr="00A86BF4">
        <w:rPr>
          <w:rFonts w:asciiTheme="minorBidi" w:hAnsiTheme="minorBidi" w:cstheme="minorBidi"/>
        </w:rPr>
        <w:t xml:space="preserve">Pengolahan data pada penelitian menggunakan </w:t>
      </w:r>
      <w:r w:rsidRPr="00A86BF4">
        <w:rPr>
          <w:rFonts w:asciiTheme="minorBidi" w:hAnsiTheme="minorBidi" w:cstheme="minorBidi"/>
          <w:i/>
        </w:rPr>
        <w:t xml:space="preserve">software </w:t>
      </w:r>
      <w:r w:rsidRPr="00A86BF4">
        <w:rPr>
          <w:rFonts w:asciiTheme="minorBidi" w:hAnsiTheme="minorBidi" w:cstheme="minorBidi"/>
          <w:i/>
          <w:iCs/>
        </w:rPr>
        <w:t>M.S office Excel, Notepad</w:t>
      </w:r>
      <w:r w:rsidRPr="00A86BF4">
        <w:rPr>
          <w:rFonts w:asciiTheme="minorBidi" w:hAnsiTheme="minorBidi" w:cstheme="minorBidi"/>
        </w:rPr>
        <w:t>, dan</w:t>
      </w:r>
      <w:r w:rsidRPr="00A86BF4">
        <w:rPr>
          <w:rFonts w:asciiTheme="minorBidi" w:hAnsiTheme="minorBidi" w:cstheme="minorBidi"/>
          <w:lang w:eastAsia="ko-KR"/>
        </w:rPr>
        <w:t xml:space="preserve"> </w:t>
      </w:r>
      <w:r w:rsidRPr="00A86BF4">
        <w:rPr>
          <w:rFonts w:asciiTheme="minorBidi" w:hAnsiTheme="minorBidi" w:cstheme="minorBidi"/>
          <w:i/>
          <w:iCs/>
        </w:rPr>
        <w:t>RES2DINV.</w:t>
      </w:r>
      <w:proofErr w:type="gramEnd"/>
      <w:r w:rsidRPr="00A86BF4">
        <w:rPr>
          <w:rFonts w:asciiTheme="minorBidi" w:hAnsiTheme="minorBidi" w:cstheme="minorBidi"/>
          <w:i/>
          <w:iCs/>
        </w:rPr>
        <w:t xml:space="preserve"> </w:t>
      </w:r>
      <w:r w:rsidR="00F510E9" w:rsidRPr="00A86BF4">
        <w:rPr>
          <w:rFonts w:asciiTheme="minorBidi" w:hAnsiTheme="minorBidi" w:cstheme="minorBidi"/>
        </w:rPr>
        <w:t>Hasil dari pengukuran</w:t>
      </w:r>
      <w:r w:rsidR="00F510E9" w:rsidRPr="00A86BF4">
        <w:rPr>
          <w:rFonts w:asciiTheme="minorBidi" w:hAnsiTheme="minorBidi" w:cstheme="minorBidi"/>
          <w:lang w:val="id-ID"/>
        </w:rPr>
        <w:t xml:space="preserve"> </w:t>
      </w:r>
      <w:r w:rsidRPr="00A86BF4">
        <w:rPr>
          <w:rFonts w:asciiTheme="minorBidi" w:hAnsiTheme="minorBidi" w:cstheme="minorBidi"/>
        </w:rPr>
        <w:t xml:space="preserve">terdiri atas beberapa jenis yang dibedakan berdasarkan </w:t>
      </w:r>
      <w:r w:rsidRPr="00A86BF4">
        <w:rPr>
          <w:rFonts w:asciiTheme="minorBidi" w:hAnsiTheme="minorBidi" w:cstheme="minorBidi"/>
          <w:i/>
          <w:iCs/>
        </w:rPr>
        <w:t>range</w:t>
      </w:r>
      <w:r w:rsidRPr="00A86BF4">
        <w:rPr>
          <w:rFonts w:asciiTheme="minorBidi" w:hAnsiTheme="minorBidi" w:cstheme="minorBidi"/>
        </w:rPr>
        <w:t xml:space="preserve"> nilai resistivitas yaitu pada rentang 34</w:t>
      </w:r>
      <w:proofErr w:type="gramStart"/>
      <w:r w:rsidRPr="00A86BF4">
        <w:rPr>
          <w:rFonts w:asciiTheme="minorBidi" w:hAnsiTheme="minorBidi" w:cstheme="minorBidi"/>
        </w:rPr>
        <w:t>,0</w:t>
      </w:r>
      <w:proofErr w:type="gramEnd"/>
      <w:r w:rsidRPr="00A86BF4">
        <w:rPr>
          <w:rFonts w:asciiTheme="minorBidi" w:hAnsiTheme="minorBidi" w:cstheme="minorBidi"/>
        </w:rPr>
        <w:t>-3188 Ωm diinterpretasikan lapisan litologi berupa tanah penutup/</w:t>
      </w:r>
      <w:r w:rsidRPr="00A86BF4">
        <w:rPr>
          <w:rFonts w:asciiTheme="minorBidi" w:hAnsiTheme="minorBidi" w:cstheme="minorBidi"/>
          <w:i/>
          <w:iCs/>
        </w:rPr>
        <w:t>topsoil</w:t>
      </w:r>
      <w:r w:rsidRPr="00A86BF4">
        <w:rPr>
          <w:rFonts w:asciiTheme="minorBidi" w:hAnsiTheme="minorBidi" w:cstheme="minorBidi"/>
        </w:rPr>
        <w:t xml:space="preserve"> (34,0-65,1 Ωm), batu pasir (65,1-125Ωm) batu gamping </w:t>
      </w:r>
      <w:r w:rsidRPr="00A86BF4">
        <w:rPr>
          <w:rFonts w:asciiTheme="minorBidi" w:hAnsiTheme="minorBidi" w:cstheme="minorBidi"/>
          <w:i/>
          <w:iCs/>
        </w:rPr>
        <w:t xml:space="preserve">travertine </w:t>
      </w:r>
      <w:r w:rsidRPr="00A86BF4">
        <w:rPr>
          <w:rFonts w:asciiTheme="minorBidi" w:hAnsiTheme="minorBidi" w:cstheme="minorBidi"/>
        </w:rPr>
        <w:t>lapuk (</w:t>
      </w:r>
      <w:r w:rsidRPr="00A86BF4">
        <w:rPr>
          <w:rFonts w:asciiTheme="minorBidi" w:hAnsiTheme="minorBidi" w:cstheme="minorBidi"/>
          <w:bCs/>
        </w:rPr>
        <w:t>125-456 Ωm)</w:t>
      </w:r>
      <w:r w:rsidR="00F510E9" w:rsidRPr="00A86BF4">
        <w:rPr>
          <w:rFonts w:asciiTheme="minorBidi" w:hAnsiTheme="minorBidi" w:cstheme="minorBidi"/>
          <w:bCs/>
          <w:lang w:val="id-ID"/>
        </w:rPr>
        <w:t xml:space="preserve">, </w:t>
      </w:r>
      <w:r w:rsidRPr="00A86BF4">
        <w:rPr>
          <w:rFonts w:asciiTheme="minorBidi" w:hAnsiTheme="minorBidi" w:cstheme="minorBidi"/>
        </w:rPr>
        <w:t xml:space="preserve">batu gamping </w:t>
      </w:r>
      <w:r w:rsidRPr="00A86BF4">
        <w:rPr>
          <w:rFonts w:asciiTheme="minorBidi" w:hAnsiTheme="minorBidi" w:cstheme="minorBidi"/>
          <w:i/>
          <w:iCs/>
        </w:rPr>
        <w:t xml:space="preserve">travertine </w:t>
      </w:r>
      <w:r w:rsidRPr="00A86BF4">
        <w:rPr>
          <w:rFonts w:asciiTheme="minorBidi" w:hAnsiTheme="minorBidi" w:cstheme="minorBidi"/>
        </w:rPr>
        <w:t>segar (456-318</w:t>
      </w:r>
      <w:r w:rsidR="00F510E9" w:rsidRPr="00A86BF4">
        <w:rPr>
          <w:rFonts w:asciiTheme="minorBidi" w:hAnsiTheme="minorBidi" w:cstheme="minorBidi"/>
        </w:rPr>
        <w:t>8 Ωm)</w:t>
      </w:r>
      <w:r w:rsidR="00F510E9" w:rsidRPr="00A86BF4">
        <w:rPr>
          <w:rFonts w:asciiTheme="minorBidi" w:hAnsiTheme="minorBidi" w:cstheme="minorBidi"/>
          <w:lang w:val="id-ID"/>
        </w:rPr>
        <w:t>, dan</w:t>
      </w:r>
      <w:r w:rsidR="00F510E9" w:rsidRPr="00A86BF4">
        <w:rPr>
          <w:rFonts w:asciiTheme="minorBidi" w:hAnsiTheme="minorBidi" w:cstheme="minorBidi"/>
        </w:rPr>
        <w:t xml:space="preserve"> resistivitas &gt;3188 Ωm</w:t>
      </w:r>
      <w:r w:rsidR="00F510E9" w:rsidRPr="00A86BF4">
        <w:rPr>
          <w:rFonts w:asciiTheme="minorBidi" w:hAnsiTheme="minorBidi" w:cstheme="minorBidi"/>
          <w:lang w:val="id-ID"/>
        </w:rPr>
        <w:t xml:space="preserve"> diinterpretasikan sebagai</w:t>
      </w:r>
      <w:r w:rsidR="00F510E9" w:rsidRPr="00A86BF4">
        <w:rPr>
          <w:rFonts w:asciiTheme="minorBidi" w:hAnsiTheme="minorBidi" w:cstheme="minorBidi"/>
        </w:rPr>
        <w:t xml:space="preserve"> </w:t>
      </w:r>
      <w:r w:rsidR="00F510E9" w:rsidRPr="00A86BF4">
        <w:rPr>
          <w:rFonts w:asciiTheme="minorBidi" w:hAnsiTheme="minorBidi" w:cstheme="minorBidi"/>
          <w:lang w:val="id-ID"/>
        </w:rPr>
        <w:t>g</w:t>
      </w:r>
      <w:r w:rsidR="00F510E9" w:rsidRPr="00A86BF4">
        <w:rPr>
          <w:rFonts w:asciiTheme="minorBidi" w:hAnsiTheme="minorBidi" w:cstheme="minorBidi"/>
        </w:rPr>
        <w:t xml:space="preserve">ua </w:t>
      </w:r>
      <w:r w:rsidR="00F510E9" w:rsidRPr="00A86BF4">
        <w:rPr>
          <w:rFonts w:asciiTheme="minorBidi" w:hAnsiTheme="minorBidi" w:cstheme="minorBidi"/>
          <w:lang w:val="id-ID"/>
        </w:rPr>
        <w:t>yang</w:t>
      </w:r>
      <w:r w:rsidRPr="00A86BF4">
        <w:rPr>
          <w:rFonts w:asciiTheme="minorBidi" w:hAnsiTheme="minorBidi" w:cstheme="minorBidi"/>
        </w:rPr>
        <w:t xml:space="preserve"> berada pada kedalaman 9-1</w:t>
      </w:r>
      <w:r w:rsidR="00F510E9" w:rsidRPr="00A86BF4">
        <w:rPr>
          <w:rFonts w:asciiTheme="minorBidi" w:hAnsiTheme="minorBidi" w:cstheme="minorBidi"/>
        </w:rPr>
        <w:t>2 meter</w:t>
      </w:r>
      <w:r w:rsidR="00276483" w:rsidRPr="00A86BF4">
        <w:rPr>
          <w:rFonts w:asciiTheme="minorBidi" w:hAnsiTheme="minorBidi" w:cstheme="minorBidi"/>
          <w:lang w:val="id-ID"/>
        </w:rPr>
        <w:t>.</w:t>
      </w:r>
      <w:r w:rsidRPr="00A86BF4">
        <w:rPr>
          <w:rFonts w:asciiTheme="minorBidi" w:hAnsiTheme="minorBidi" w:cstheme="minorBidi"/>
        </w:rPr>
        <w:t xml:space="preserve"> </w:t>
      </w:r>
    </w:p>
    <w:p w:rsidR="00E11761" w:rsidRPr="00A86BF4" w:rsidRDefault="00E11761" w:rsidP="00A86BF4">
      <w:pPr>
        <w:spacing w:line="276" w:lineRule="auto"/>
        <w:jc w:val="both"/>
        <w:rPr>
          <w:rFonts w:asciiTheme="minorBidi" w:hAnsiTheme="minorBidi" w:cstheme="minorBidi"/>
          <w:bCs/>
          <w:lang w:val="id-ID"/>
        </w:rPr>
      </w:pPr>
      <w:r w:rsidRPr="00A86BF4">
        <w:rPr>
          <w:rFonts w:asciiTheme="minorBidi" w:hAnsiTheme="minorBidi" w:cstheme="minorBidi"/>
          <w:b/>
        </w:rPr>
        <w:t>Kata-Kata Kunci</w:t>
      </w:r>
      <w:r w:rsidRPr="00A86BF4">
        <w:rPr>
          <w:rFonts w:asciiTheme="minorBidi" w:hAnsiTheme="minorBidi" w:cstheme="minorBidi"/>
          <w:bCs/>
        </w:rPr>
        <w:t xml:space="preserve">: Geolistrik, Konfigurasi </w:t>
      </w:r>
      <w:r w:rsidRPr="00A86BF4">
        <w:rPr>
          <w:rFonts w:asciiTheme="minorBidi" w:hAnsiTheme="minorBidi" w:cstheme="minorBidi"/>
          <w:bCs/>
          <w:i/>
          <w:iCs/>
        </w:rPr>
        <w:t>Wenner</w:t>
      </w:r>
      <w:r w:rsidR="003D25C7" w:rsidRPr="00A86BF4">
        <w:rPr>
          <w:rFonts w:asciiTheme="minorBidi" w:hAnsiTheme="minorBidi" w:cstheme="minorBidi"/>
          <w:bCs/>
        </w:rPr>
        <w:t>,</w:t>
      </w:r>
      <w:r w:rsidR="00DA4682" w:rsidRPr="00A86BF4">
        <w:rPr>
          <w:rFonts w:asciiTheme="minorBidi" w:hAnsiTheme="minorBidi" w:cstheme="minorBidi"/>
          <w:bCs/>
          <w:lang w:val="id-ID"/>
        </w:rPr>
        <w:t xml:space="preserve"> Litologi</w:t>
      </w:r>
      <w:r w:rsidRPr="00A86BF4">
        <w:rPr>
          <w:rFonts w:asciiTheme="minorBidi" w:hAnsiTheme="minorBidi" w:cstheme="minorBidi"/>
          <w:bCs/>
        </w:rPr>
        <w:t xml:space="preserve"> dan Struktur Bawah Permukaan</w:t>
      </w:r>
    </w:p>
    <w:p w:rsidR="00F41D3D" w:rsidRPr="00A86BF4" w:rsidRDefault="00F41D3D" w:rsidP="00A86BF4">
      <w:pPr>
        <w:spacing w:line="276" w:lineRule="auto"/>
        <w:rPr>
          <w:rFonts w:asciiTheme="minorBidi" w:hAnsiTheme="minorBidi" w:cstheme="minorBidi"/>
          <w:b/>
          <w:bCs/>
          <w:i/>
          <w:iCs/>
          <w:lang w:val="id-ID"/>
        </w:rPr>
      </w:pPr>
      <w:r w:rsidRPr="00A86BF4">
        <w:rPr>
          <w:rFonts w:asciiTheme="minorBidi" w:hAnsiTheme="minorBidi" w:cstheme="minorBidi"/>
          <w:b/>
          <w:bCs/>
          <w:i/>
          <w:iCs/>
        </w:rPr>
        <w:t>ABSTRACT</w:t>
      </w:r>
    </w:p>
    <w:p w:rsidR="00F41D3D" w:rsidRPr="00A86BF4" w:rsidRDefault="00F41D3D" w:rsidP="00B41E7C">
      <w:pPr>
        <w:spacing w:line="276" w:lineRule="auto"/>
        <w:jc w:val="both"/>
        <w:rPr>
          <w:rFonts w:asciiTheme="minorBidi" w:hAnsiTheme="minorBidi" w:cstheme="minorBidi"/>
          <w:i/>
          <w:iCs/>
          <w:lang w:val="id-ID"/>
        </w:rPr>
      </w:pPr>
      <w:r w:rsidRPr="00A86BF4">
        <w:rPr>
          <w:rFonts w:asciiTheme="minorBidi" w:hAnsiTheme="minorBidi" w:cstheme="minorBidi"/>
          <w:i/>
          <w:iCs/>
        </w:rPr>
        <w:t xml:space="preserve"> A research has been carried out which aims to determine the subsurface structure using the geoelectric method in Panungkiran Village, Kab.  Deli Serdang, Prov.  </w:t>
      </w:r>
      <w:proofErr w:type="gramStart"/>
      <w:r w:rsidRPr="00A86BF4">
        <w:rPr>
          <w:rFonts w:asciiTheme="minorBidi" w:hAnsiTheme="minorBidi" w:cstheme="minorBidi"/>
          <w:i/>
          <w:iCs/>
        </w:rPr>
        <w:t>North Sumatra Geoelectric data retrieval uses the Wenner configuration to determine the distribution and depth of subsurface structures in Panungkiran Village, Deli Serdang Regency.</w:t>
      </w:r>
      <w:proofErr w:type="gramEnd"/>
      <w:r w:rsidRPr="00A86BF4">
        <w:rPr>
          <w:rFonts w:asciiTheme="minorBidi" w:hAnsiTheme="minorBidi" w:cstheme="minorBidi"/>
          <w:i/>
          <w:iCs/>
        </w:rPr>
        <w:t xml:space="preserve">  </w:t>
      </w:r>
      <w:proofErr w:type="gramStart"/>
      <w:r w:rsidRPr="00A86BF4">
        <w:rPr>
          <w:rFonts w:asciiTheme="minorBidi" w:hAnsiTheme="minorBidi" w:cstheme="minorBidi"/>
          <w:i/>
          <w:iCs/>
        </w:rPr>
        <w:t>Prov.</w:t>
      </w:r>
      <w:proofErr w:type="gramEnd"/>
      <w:r w:rsidRPr="00A86BF4">
        <w:rPr>
          <w:rFonts w:asciiTheme="minorBidi" w:hAnsiTheme="minorBidi" w:cstheme="minorBidi"/>
          <w:i/>
          <w:iCs/>
        </w:rPr>
        <w:t xml:space="preserve">  North Sumatra Data collection is 1 track with a length of 90 meters, Data processing in the study using MS office software Excel Notepad, and RES2DINV The results of the measurements consist of several types which are distinguished based on the range of resistivity values, namely in the range of 34.0-3188 2m interpreted by lithological layers  topsoil (34.0-65.1</w:t>
      </w:r>
      <w:r w:rsidR="00B41E7C" w:rsidRPr="00B41E7C">
        <w:rPr>
          <w:rFonts w:asciiTheme="minorBidi" w:hAnsiTheme="minorBidi" w:cstheme="minorBidi"/>
        </w:rPr>
        <w:t xml:space="preserve"> </w:t>
      </w:r>
      <w:r w:rsidR="00B41E7C" w:rsidRPr="00A86BF4">
        <w:rPr>
          <w:rFonts w:asciiTheme="minorBidi" w:hAnsiTheme="minorBidi" w:cstheme="minorBidi"/>
        </w:rPr>
        <w:t>Ωm</w:t>
      </w:r>
      <w:r w:rsidR="00B41E7C">
        <w:rPr>
          <w:rFonts w:asciiTheme="minorBidi" w:hAnsiTheme="minorBidi" w:cstheme="minorBidi"/>
          <w:i/>
          <w:iCs/>
        </w:rPr>
        <w:t>), sandstone (65.1-1252</w:t>
      </w:r>
      <w:r w:rsidR="00B41E7C" w:rsidRPr="00B41E7C">
        <w:rPr>
          <w:rFonts w:asciiTheme="minorBidi" w:hAnsiTheme="minorBidi" w:cstheme="minorBidi"/>
        </w:rPr>
        <w:t xml:space="preserve"> </w:t>
      </w:r>
      <w:r w:rsidR="00B41E7C" w:rsidRPr="00A86BF4">
        <w:rPr>
          <w:rFonts w:asciiTheme="minorBidi" w:hAnsiTheme="minorBidi" w:cstheme="minorBidi"/>
        </w:rPr>
        <w:t>Ωm</w:t>
      </w:r>
      <w:r w:rsidRPr="00A86BF4">
        <w:rPr>
          <w:rFonts w:asciiTheme="minorBidi" w:hAnsiTheme="minorBidi" w:cstheme="minorBidi"/>
          <w:i/>
          <w:iCs/>
        </w:rPr>
        <w:t>) weathered tr</w:t>
      </w:r>
      <w:r w:rsidR="009E6662">
        <w:rPr>
          <w:rFonts w:asciiTheme="minorBidi" w:hAnsiTheme="minorBidi" w:cstheme="minorBidi"/>
          <w:i/>
          <w:iCs/>
          <w:lang w:val="id-ID"/>
        </w:rPr>
        <w:t>a</w:t>
      </w:r>
      <w:r w:rsidRPr="00A86BF4">
        <w:rPr>
          <w:rFonts w:asciiTheme="minorBidi" w:hAnsiTheme="minorBidi" w:cstheme="minorBidi"/>
          <w:i/>
          <w:iCs/>
        </w:rPr>
        <w:t>vertine limestone (125-456</w:t>
      </w:r>
      <w:r w:rsidR="00B41E7C" w:rsidRPr="00B41E7C">
        <w:rPr>
          <w:rFonts w:asciiTheme="minorBidi" w:hAnsiTheme="minorBidi" w:cstheme="minorBidi"/>
        </w:rPr>
        <w:t xml:space="preserve"> </w:t>
      </w:r>
      <w:r w:rsidR="00B41E7C" w:rsidRPr="00A86BF4">
        <w:rPr>
          <w:rFonts w:asciiTheme="minorBidi" w:hAnsiTheme="minorBidi" w:cstheme="minorBidi"/>
        </w:rPr>
        <w:t>Ωm</w:t>
      </w:r>
      <w:r w:rsidRPr="00A86BF4">
        <w:rPr>
          <w:rFonts w:asciiTheme="minorBidi" w:hAnsiTheme="minorBidi" w:cstheme="minorBidi"/>
          <w:i/>
          <w:iCs/>
        </w:rPr>
        <w:t>), fresh trvertine limestone (456-3188</w:t>
      </w:r>
      <w:r w:rsidR="00B41E7C" w:rsidRPr="00B41E7C">
        <w:rPr>
          <w:rFonts w:asciiTheme="minorBidi" w:hAnsiTheme="minorBidi" w:cstheme="minorBidi"/>
        </w:rPr>
        <w:t xml:space="preserve"> </w:t>
      </w:r>
      <w:r w:rsidR="00B41E7C" w:rsidRPr="00A86BF4">
        <w:rPr>
          <w:rFonts w:asciiTheme="minorBidi" w:hAnsiTheme="minorBidi" w:cstheme="minorBidi"/>
        </w:rPr>
        <w:t>Ωm</w:t>
      </w:r>
      <w:r w:rsidRPr="00A86BF4">
        <w:rPr>
          <w:rFonts w:asciiTheme="minorBidi" w:hAnsiTheme="minorBidi" w:cstheme="minorBidi"/>
          <w:i/>
          <w:iCs/>
        </w:rPr>
        <w:t>), and resistivity &gt;3188  Qm is interpreted as a cave at a depth of 9-12 meters.</w:t>
      </w:r>
    </w:p>
    <w:p w:rsidR="003D25C7" w:rsidRPr="00A86BF4" w:rsidRDefault="00F41D3D" w:rsidP="00A86BF4">
      <w:pPr>
        <w:spacing w:line="276" w:lineRule="auto"/>
        <w:jc w:val="both"/>
        <w:rPr>
          <w:rFonts w:asciiTheme="minorBidi" w:hAnsiTheme="minorBidi" w:cstheme="minorBidi"/>
          <w:i/>
          <w:iCs/>
          <w:lang w:val="id-ID"/>
        </w:rPr>
      </w:pPr>
      <w:r w:rsidRPr="00A86BF4">
        <w:rPr>
          <w:rFonts w:asciiTheme="minorBidi" w:hAnsiTheme="minorBidi" w:cstheme="minorBidi"/>
          <w:i/>
          <w:iCs/>
        </w:rPr>
        <w:t xml:space="preserve"> Keywords Geoelectric Wenner Configuration, Lithology and Subsurface Structure</w:t>
      </w:r>
    </w:p>
    <w:p w:rsidR="004D0781" w:rsidRPr="00A86BF4" w:rsidRDefault="00877630" w:rsidP="00A86BF4">
      <w:pPr>
        <w:spacing w:line="276" w:lineRule="auto"/>
        <w:jc w:val="both"/>
        <w:rPr>
          <w:rFonts w:asciiTheme="majorBidi" w:hAnsiTheme="majorBidi" w:cstheme="majorBidi"/>
          <w:b/>
          <w:bCs/>
        </w:rPr>
      </w:pPr>
      <w:r w:rsidRPr="00A86BF4">
        <w:rPr>
          <w:rFonts w:asciiTheme="majorBidi" w:hAnsiTheme="majorBidi" w:cstheme="majorBidi"/>
          <w:b/>
          <w:bCs/>
          <w:lang w:val="id-ID"/>
        </w:rPr>
        <w:lastRenderedPageBreak/>
        <w:t xml:space="preserve">I. </w:t>
      </w:r>
      <w:r w:rsidR="004D0781" w:rsidRPr="00A86BF4">
        <w:rPr>
          <w:rFonts w:asciiTheme="majorBidi" w:hAnsiTheme="majorBidi" w:cstheme="majorBidi"/>
          <w:b/>
          <w:bCs/>
        </w:rPr>
        <w:t>PENDAHULUAN</w:t>
      </w:r>
    </w:p>
    <w:p w:rsidR="004D0781" w:rsidRPr="00A86BF4" w:rsidRDefault="004D0781" w:rsidP="00A86BF4">
      <w:pPr>
        <w:spacing w:line="276" w:lineRule="auto"/>
        <w:ind w:firstLine="709"/>
        <w:jc w:val="both"/>
        <w:rPr>
          <w:rFonts w:asciiTheme="majorBidi" w:hAnsiTheme="majorBidi" w:cstheme="majorBidi"/>
        </w:rPr>
      </w:pPr>
      <w:proofErr w:type="gramStart"/>
      <w:r w:rsidRPr="00A86BF4">
        <w:rPr>
          <w:rFonts w:asciiTheme="majorBidi" w:hAnsiTheme="majorBidi" w:cstheme="majorBidi"/>
        </w:rPr>
        <w:t>Panas bumi merupakan salah satu energi terbarukan yang berasal dari dalam bumi mata air panas merupakan salah satu petunjuk adanya sumber daya panas bumi di bawah permukaan.</w:t>
      </w:r>
      <w:proofErr w:type="gramEnd"/>
      <w:r w:rsidRPr="00A86BF4">
        <w:rPr>
          <w:rFonts w:asciiTheme="majorBidi" w:hAnsiTheme="majorBidi" w:cstheme="majorBidi"/>
        </w:rPr>
        <w:t xml:space="preserve"> </w:t>
      </w:r>
      <w:proofErr w:type="gramStart"/>
      <w:r w:rsidRPr="00A86BF4">
        <w:rPr>
          <w:rFonts w:asciiTheme="majorBidi" w:hAnsiTheme="majorBidi" w:cstheme="majorBidi"/>
        </w:rPr>
        <w:t>Mata air panas ini terbentuk karena adanya aliran air panas dari bawah permukaan melalui rekahan-rekahan batuan.</w:t>
      </w:r>
      <w:proofErr w:type="gramEnd"/>
      <w:r w:rsidRPr="00A86BF4">
        <w:rPr>
          <w:rFonts w:asciiTheme="majorBidi" w:hAnsiTheme="majorBidi" w:cstheme="majorBidi"/>
        </w:rPr>
        <w:t xml:space="preserve"> (Saptadji, 2001)</w:t>
      </w:r>
    </w:p>
    <w:p w:rsidR="004D0781" w:rsidRPr="00A86BF4" w:rsidRDefault="004D0781" w:rsidP="00A86BF4">
      <w:pPr>
        <w:spacing w:line="276" w:lineRule="auto"/>
        <w:ind w:firstLine="709"/>
        <w:jc w:val="both"/>
        <w:rPr>
          <w:rFonts w:asciiTheme="majorBidi" w:hAnsiTheme="majorBidi" w:cstheme="majorBidi"/>
        </w:rPr>
      </w:pPr>
      <w:proofErr w:type="gramStart"/>
      <w:r w:rsidRPr="00A86BF4">
        <w:rPr>
          <w:rFonts w:asciiTheme="majorBidi" w:hAnsiTheme="majorBidi" w:cstheme="majorBidi"/>
        </w:rPr>
        <w:t>Pendeteksian karakteristik batuan dapat dilakukan dengan menggunakan metode geolistrik resistivitas yang dapat mengambarkan keadaaan bawah permukaan bumi.</w:t>
      </w:r>
      <w:proofErr w:type="gramEnd"/>
      <w:r w:rsidRPr="00A86BF4">
        <w:rPr>
          <w:rFonts w:asciiTheme="majorBidi" w:hAnsiTheme="majorBidi" w:cstheme="majorBidi"/>
        </w:rPr>
        <w:t xml:space="preserve"> </w:t>
      </w:r>
      <w:proofErr w:type="gramStart"/>
      <w:r w:rsidRPr="00A86BF4">
        <w:rPr>
          <w:rFonts w:asciiTheme="majorBidi" w:hAnsiTheme="majorBidi" w:cstheme="majorBidi"/>
        </w:rPr>
        <w:t>Salah satu metode yang digunakan dalam eksplorasi geofisika adalah metode geolistrik.</w:t>
      </w:r>
      <w:proofErr w:type="gramEnd"/>
      <w:r w:rsidRPr="00A86BF4">
        <w:rPr>
          <w:rFonts w:asciiTheme="majorBidi" w:hAnsiTheme="majorBidi" w:cstheme="majorBidi"/>
        </w:rPr>
        <w:t xml:space="preserve"> </w:t>
      </w:r>
      <w:proofErr w:type="gramStart"/>
      <w:r w:rsidRPr="00A86BF4">
        <w:rPr>
          <w:rFonts w:asciiTheme="majorBidi" w:hAnsiTheme="majorBidi" w:cstheme="majorBidi"/>
        </w:rPr>
        <w:t>Metode geolistrik merupakan salah satu metode survei dengan menggunakan sistem induksi arus listrik untuk mengetahui resistivitas batuan bawah permukaan.</w:t>
      </w:r>
      <w:proofErr w:type="gramEnd"/>
      <w:r w:rsidRPr="00A86BF4">
        <w:rPr>
          <w:rFonts w:asciiTheme="majorBidi" w:hAnsiTheme="majorBidi" w:cstheme="majorBidi"/>
        </w:rPr>
        <w:t xml:space="preserve"> Pengukuran metode geolistrik ini dilakukan dengan </w:t>
      </w:r>
      <w:proofErr w:type="gramStart"/>
      <w:r w:rsidRPr="00A86BF4">
        <w:rPr>
          <w:rFonts w:asciiTheme="majorBidi" w:hAnsiTheme="majorBidi" w:cstheme="majorBidi"/>
        </w:rPr>
        <w:t>cara</w:t>
      </w:r>
      <w:proofErr w:type="gramEnd"/>
      <w:r w:rsidRPr="00A86BF4">
        <w:rPr>
          <w:rFonts w:asciiTheme="majorBidi" w:hAnsiTheme="majorBidi" w:cstheme="majorBidi"/>
        </w:rPr>
        <w:t xml:space="preserve"> menginjeksikan arus listrik melalui dua buah elektroda arus dan mengukur hasil perbedaan voltase pada dua elektroda potensial yang ditancapkan ke tanah.</w:t>
      </w:r>
    </w:p>
    <w:p w:rsidR="004D0781" w:rsidRPr="00A86BF4" w:rsidRDefault="004D0781" w:rsidP="00A86BF4">
      <w:pPr>
        <w:spacing w:line="276" w:lineRule="auto"/>
        <w:ind w:firstLine="709"/>
        <w:jc w:val="both"/>
        <w:rPr>
          <w:rFonts w:asciiTheme="majorBidi" w:hAnsiTheme="majorBidi" w:cstheme="majorBidi"/>
          <w:b/>
          <w:bCs/>
          <w:lang w:val="id-ID"/>
        </w:rPr>
      </w:pPr>
      <w:r w:rsidRPr="00A86BF4">
        <w:rPr>
          <w:rFonts w:asciiTheme="majorBidi" w:hAnsiTheme="majorBidi" w:cstheme="majorBidi"/>
        </w:rPr>
        <w:t xml:space="preserve">Metode ini dilakukan melalui pengukuran </w:t>
      </w:r>
      <w:proofErr w:type="gramStart"/>
      <w:r w:rsidRPr="00A86BF4">
        <w:rPr>
          <w:rFonts w:asciiTheme="majorBidi" w:hAnsiTheme="majorBidi" w:cstheme="majorBidi"/>
        </w:rPr>
        <w:t>beda</w:t>
      </w:r>
      <w:proofErr w:type="gramEnd"/>
      <w:r w:rsidRPr="00A86BF4">
        <w:rPr>
          <w:rFonts w:asciiTheme="majorBidi" w:hAnsiTheme="majorBidi" w:cstheme="majorBidi"/>
        </w:rPr>
        <w:t xml:space="preserve"> potensial yang ditimbulkan akibat injeksi arus listrik ke dalam bumi. </w:t>
      </w:r>
      <w:proofErr w:type="gramStart"/>
      <w:r w:rsidRPr="00A86BF4">
        <w:rPr>
          <w:rFonts w:asciiTheme="majorBidi" w:hAnsiTheme="majorBidi" w:cstheme="majorBidi"/>
        </w:rPr>
        <w:t>Perbedaan potensial yang terukur merefleksikan keadaan di bawah permukaan bumi.</w:t>
      </w:r>
      <w:proofErr w:type="gramEnd"/>
      <w:r w:rsidRPr="00A86BF4">
        <w:rPr>
          <w:rFonts w:asciiTheme="majorBidi" w:hAnsiTheme="majorBidi" w:cstheme="majorBidi"/>
        </w:rPr>
        <w:t xml:space="preserve"> </w:t>
      </w:r>
      <w:proofErr w:type="gramStart"/>
      <w:r w:rsidRPr="00A86BF4">
        <w:rPr>
          <w:rFonts w:asciiTheme="majorBidi" w:hAnsiTheme="majorBidi" w:cstheme="majorBidi"/>
        </w:rPr>
        <w:t xml:space="preserve">Sifat-sifat suatu formasi dapat digambarkan oleh tiga parameter dasar </w:t>
      </w:r>
      <w:r w:rsidRPr="00A86BF4">
        <w:rPr>
          <w:rFonts w:asciiTheme="majorBidi" w:hAnsiTheme="majorBidi" w:cstheme="majorBidi"/>
          <w:spacing w:val="-5"/>
        </w:rPr>
        <w:t xml:space="preserve">yaitu </w:t>
      </w:r>
      <w:r w:rsidRPr="00A86BF4">
        <w:rPr>
          <w:rFonts w:asciiTheme="majorBidi" w:hAnsiTheme="majorBidi" w:cstheme="majorBidi"/>
        </w:rPr>
        <w:t>konduktivitas listrik, permeabilitas magnet, dan permitivitas dielektrik.</w:t>
      </w:r>
      <w:proofErr w:type="gramEnd"/>
      <w:r w:rsidRPr="00A86BF4">
        <w:rPr>
          <w:rFonts w:asciiTheme="majorBidi" w:hAnsiTheme="majorBidi" w:cstheme="majorBidi"/>
          <w:lang w:val="id-ID"/>
        </w:rPr>
        <w:t xml:space="preserve"> </w:t>
      </w:r>
      <w:proofErr w:type="gramStart"/>
      <w:r w:rsidRPr="00A86BF4">
        <w:rPr>
          <w:rFonts w:asciiTheme="majorBidi" w:hAnsiTheme="majorBidi" w:cstheme="majorBidi"/>
        </w:rPr>
        <w:t>Beberapa penelitian mengenai panas bumi di sumatera utara menggunakan metode geolistrik.</w:t>
      </w:r>
      <w:proofErr w:type="gramEnd"/>
      <w:r w:rsidRPr="00A86BF4">
        <w:rPr>
          <w:rFonts w:asciiTheme="majorBidi" w:hAnsiTheme="majorBidi" w:cstheme="majorBidi"/>
        </w:rPr>
        <w:t xml:space="preserve"> </w:t>
      </w:r>
      <w:proofErr w:type="gramStart"/>
      <w:r w:rsidRPr="00A86BF4">
        <w:rPr>
          <w:rFonts w:asciiTheme="majorBidi" w:hAnsiTheme="majorBidi" w:cstheme="majorBidi"/>
        </w:rPr>
        <w:t>Oleh karena itu, penelitian ini bertujuan</w:t>
      </w:r>
      <w:r w:rsidRPr="00A86BF4">
        <w:rPr>
          <w:rFonts w:asciiTheme="majorBidi" w:hAnsiTheme="majorBidi" w:cstheme="majorBidi"/>
          <w:lang w:val="id-ID"/>
        </w:rPr>
        <w:t xml:space="preserve"> u</w:t>
      </w:r>
      <w:r w:rsidRPr="00A86BF4">
        <w:rPr>
          <w:rFonts w:asciiTheme="majorBidi" w:hAnsiTheme="majorBidi" w:cstheme="majorBidi"/>
        </w:rPr>
        <w:t>ntuk mengetahui</w:t>
      </w:r>
      <w:r w:rsidRPr="00A86BF4">
        <w:rPr>
          <w:rFonts w:asciiTheme="majorBidi" w:hAnsiTheme="majorBidi" w:cstheme="majorBidi"/>
          <w:lang w:val="id-ID"/>
        </w:rPr>
        <w:t xml:space="preserve"> </w:t>
      </w:r>
      <w:r w:rsidRPr="00A86BF4">
        <w:rPr>
          <w:rFonts w:asciiTheme="majorBidi" w:hAnsiTheme="majorBidi" w:cstheme="majorBidi"/>
        </w:rPr>
        <w:t>struktur bawah permukaan dengan metode geolistrik di Desa Panungkiran</w:t>
      </w:r>
      <w:r w:rsidRPr="00A86BF4">
        <w:rPr>
          <w:rFonts w:asciiTheme="majorBidi" w:hAnsiTheme="majorBidi" w:cstheme="majorBidi"/>
          <w:b/>
          <w:bCs/>
        </w:rPr>
        <w:t>.</w:t>
      </w:r>
      <w:proofErr w:type="gramEnd"/>
    </w:p>
    <w:p w:rsidR="00C02005" w:rsidRPr="00A86BF4" w:rsidRDefault="00C02005" w:rsidP="00A86BF4">
      <w:pPr>
        <w:spacing w:line="276" w:lineRule="auto"/>
        <w:jc w:val="both"/>
        <w:rPr>
          <w:rFonts w:asciiTheme="majorBidi" w:hAnsiTheme="majorBidi" w:cstheme="majorBidi"/>
          <w:b/>
          <w:bCs/>
          <w:lang w:val="id-ID"/>
        </w:rPr>
      </w:pPr>
      <w:r w:rsidRPr="00A86BF4">
        <w:rPr>
          <w:rFonts w:asciiTheme="majorBidi" w:hAnsiTheme="majorBidi" w:cstheme="majorBidi"/>
          <w:b/>
          <w:bCs/>
        </w:rPr>
        <w:t xml:space="preserve">Struktur Geologi </w:t>
      </w:r>
    </w:p>
    <w:p w:rsidR="004D0781" w:rsidRPr="00A86BF4" w:rsidRDefault="004D0781" w:rsidP="00A86BF4">
      <w:pPr>
        <w:spacing w:line="276" w:lineRule="auto"/>
        <w:jc w:val="both"/>
        <w:rPr>
          <w:rFonts w:asciiTheme="majorBidi" w:hAnsiTheme="majorBidi" w:cstheme="majorBidi"/>
        </w:rPr>
      </w:pPr>
      <w:proofErr w:type="gramStart"/>
      <w:r w:rsidRPr="00A86BF4">
        <w:rPr>
          <w:rFonts w:asciiTheme="majorBidi" w:hAnsiTheme="majorBidi" w:cstheme="majorBidi"/>
        </w:rPr>
        <w:t>Struktur Geologi adalah cabang geologi yang meliputi studi dan interpretasi deformasi kerak bumi (struktur geologi).</w:t>
      </w:r>
      <w:proofErr w:type="gramEnd"/>
      <w:r w:rsidRPr="00A86BF4">
        <w:rPr>
          <w:rFonts w:asciiTheme="majorBidi" w:hAnsiTheme="majorBidi" w:cstheme="majorBidi"/>
        </w:rPr>
        <w:t xml:space="preserve"> </w:t>
      </w:r>
      <w:proofErr w:type="gramStart"/>
      <w:r w:rsidRPr="00A86BF4">
        <w:rPr>
          <w:rFonts w:asciiTheme="majorBidi" w:hAnsiTheme="majorBidi" w:cstheme="majorBidi"/>
        </w:rPr>
        <w:t>Deformasi menyebabkan terjadinya perubahan ukuran (</w:t>
      </w:r>
      <w:r w:rsidRPr="00A86BF4">
        <w:rPr>
          <w:rFonts w:asciiTheme="majorBidi" w:hAnsiTheme="majorBidi" w:cstheme="majorBidi"/>
          <w:i/>
          <w:iCs/>
        </w:rPr>
        <w:t>dilation</w:t>
      </w:r>
      <w:r w:rsidRPr="00A86BF4">
        <w:rPr>
          <w:rFonts w:asciiTheme="majorBidi" w:hAnsiTheme="majorBidi" w:cstheme="majorBidi"/>
        </w:rPr>
        <w:t>), bentuk (</w:t>
      </w:r>
      <w:r w:rsidRPr="00A86BF4">
        <w:rPr>
          <w:rFonts w:asciiTheme="majorBidi" w:hAnsiTheme="majorBidi" w:cstheme="majorBidi"/>
          <w:i/>
          <w:iCs/>
        </w:rPr>
        <w:t>distortion/strain</w:t>
      </w:r>
      <w:r w:rsidRPr="00A86BF4">
        <w:rPr>
          <w:rFonts w:asciiTheme="majorBidi" w:hAnsiTheme="majorBidi" w:cstheme="majorBidi"/>
        </w:rPr>
        <w:t>), posisi (</w:t>
      </w:r>
      <w:r w:rsidRPr="00A86BF4">
        <w:rPr>
          <w:rFonts w:asciiTheme="majorBidi" w:hAnsiTheme="majorBidi" w:cstheme="majorBidi"/>
          <w:i/>
          <w:iCs/>
        </w:rPr>
        <w:t>translation</w:t>
      </w:r>
      <w:r w:rsidRPr="00A86BF4">
        <w:rPr>
          <w:rFonts w:asciiTheme="majorBidi" w:hAnsiTheme="majorBidi" w:cstheme="majorBidi"/>
        </w:rPr>
        <w:t>), atau orientasi (</w:t>
      </w:r>
      <w:r w:rsidRPr="00A86BF4">
        <w:rPr>
          <w:rFonts w:asciiTheme="majorBidi" w:hAnsiTheme="majorBidi" w:cstheme="majorBidi"/>
          <w:i/>
          <w:iCs/>
        </w:rPr>
        <w:t>rotation</w:t>
      </w:r>
      <w:r w:rsidRPr="00A86BF4">
        <w:rPr>
          <w:rFonts w:asciiTheme="majorBidi" w:hAnsiTheme="majorBidi" w:cstheme="majorBidi"/>
        </w:rPr>
        <w:t>).</w:t>
      </w:r>
      <w:proofErr w:type="gramEnd"/>
      <w:r w:rsidRPr="00A86BF4">
        <w:rPr>
          <w:rFonts w:asciiTheme="majorBidi" w:hAnsiTheme="majorBidi" w:cstheme="majorBidi"/>
        </w:rPr>
        <w:t xml:space="preserve"> </w:t>
      </w:r>
      <w:proofErr w:type="gramStart"/>
      <w:r w:rsidRPr="00A86BF4">
        <w:rPr>
          <w:rFonts w:asciiTheme="majorBidi" w:hAnsiTheme="majorBidi" w:cstheme="majorBidi"/>
        </w:rPr>
        <w:t>Struktur geologi dapat di kelompokkan berdasarkan kejadiannya.</w:t>
      </w:r>
      <w:proofErr w:type="gramEnd"/>
      <w:r w:rsidRPr="00A86BF4">
        <w:rPr>
          <w:rFonts w:asciiTheme="majorBidi" w:hAnsiTheme="majorBidi" w:cstheme="majorBidi"/>
        </w:rPr>
        <w:t xml:space="preserve"> Berikut adalah pengertian lipatan (</w:t>
      </w:r>
      <w:r w:rsidRPr="00A86BF4">
        <w:rPr>
          <w:rFonts w:asciiTheme="majorBidi" w:hAnsiTheme="majorBidi" w:cstheme="majorBidi"/>
          <w:i/>
          <w:iCs/>
        </w:rPr>
        <w:t>fold</w:t>
      </w:r>
      <w:r w:rsidRPr="00A86BF4">
        <w:rPr>
          <w:rFonts w:asciiTheme="majorBidi" w:hAnsiTheme="majorBidi" w:cstheme="majorBidi"/>
        </w:rPr>
        <w:t>), kekar (</w:t>
      </w:r>
      <w:r w:rsidRPr="00A86BF4">
        <w:rPr>
          <w:rFonts w:asciiTheme="majorBidi" w:hAnsiTheme="majorBidi" w:cstheme="majorBidi"/>
          <w:i/>
          <w:iCs/>
        </w:rPr>
        <w:t>joint</w:t>
      </w:r>
      <w:r w:rsidRPr="00A86BF4">
        <w:rPr>
          <w:rFonts w:asciiTheme="majorBidi" w:hAnsiTheme="majorBidi" w:cstheme="majorBidi"/>
        </w:rPr>
        <w:t>), dan patahan/sesar (</w:t>
      </w:r>
      <w:r w:rsidRPr="00A86BF4">
        <w:rPr>
          <w:rFonts w:asciiTheme="majorBidi" w:hAnsiTheme="majorBidi" w:cstheme="majorBidi"/>
          <w:i/>
          <w:iCs/>
        </w:rPr>
        <w:t>fault</w:t>
      </w:r>
      <w:r w:rsidRPr="00A86BF4">
        <w:rPr>
          <w:rFonts w:asciiTheme="majorBidi" w:hAnsiTheme="majorBidi" w:cstheme="majorBidi"/>
        </w:rPr>
        <w:t>):</w:t>
      </w:r>
    </w:p>
    <w:p w:rsidR="004D0781" w:rsidRPr="00A86BF4" w:rsidRDefault="004D0781" w:rsidP="00A86BF4">
      <w:pPr>
        <w:pStyle w:val="ListParagraph"/>
        <w:numPr>
          <w:ilvl w:val="0"/>
          <w:numId w:val="1"/>
        </w:numPr>
        <w:spacing w:line="276" w:lineRule="auto"/>
        <w:ind w:left="284" w:hanging="284"/>
        <w:rPr>
          <w:rFonts w:asciiTheme="majorBidi" w:hAnsiTheme="majorBidi" w:cstheme="majorBidi"/>
        </w:rPr>
      </w:pPr>
      <w:r w:rsidRPr="00A86BF4">
        <w:rPr>
          <w:rFonts w:asciiTheme="majorBidi" w:hAnsiTheme="majorBidi" w:cstheme="majorBidi"/>
        </w:rPr>
        <w:t>Lipatan (</w:t>
      </w:r>
      <w:r w:rsidRPr="00A86BF4">
        <w:rPr>
          <w:rFonts w:asciiTheme="majorBidi" w:hAnsiTheme="majorBidi" w:cstheme="majorBidi"/>
          <w:i/>
          <w:iCs/>
        </w:rPr>
        <w:t>Fold</w:t>
      </w:r>
      <w:r w:rsidRPr="00A86BF4">
        <w:rPr>
          <w:rFonts w:asciiTheme="majorBidi" w:hAnsiTheme="majorBidi" w:cstheme="majorBidi"/>
        </w:rPr>
        <w:t xml:space="preserve">) </w:t>
      </w:r>
    </w:p>
    <w:p w:rsidR="004D0781" w:rsidRPr="00A86BF4" w:rsidRDefault="004D0781" w:rsidP="00A86BF4">
      <w:pPr>
        <w:spacing w:line="276" w:lineRule="auto"/>
        <w:ind w:left="284"/>
        <w:jc w:val="both"/>
        <w:rPr>
          <w:rFonts w:asciiTheme="majorBidi" w:hAnsiTheme="majorBidi" w:cstheme="majorBidi"/>
          <w:i/>
          <w:iCs/>
        </w:rPr>
      </w:pPr>
      <w:proofErr w:type="gramStart"/>
      <w:r w:rsidRPr="00A86BF4">
        <w:rPr>
          <w:rFonts w:asciiTheme="majorBidi" w:hAnsiTheme="majorBidi" w:cstheme="majorBidi"/>
        </w:rPr>
        <w:t xml:space="preserve">Lipatan adalah deformasi </w:t>
      </w:r>
      <w:r w:rsidRPr="00A86BF4">
        <w:rPr>
          <w:rFonts w:asciiTheme="majorBidi" w:hAnsiTheme="majorBidi" w:cstheme="majorBidi"/>
          <w:i/>
          <w:iCs/>
        </w:rPr>
        <w:t>ductile</w:t>
      </w:r>
      <w:r w:rsidRPr="00A86BF4">
        <w:rPr>
          <w:rFonts w:asciiTheme="majorBidi" w:hAnsiTheme="majorBidi" w:cstheme="majorBidi"/>
        </w:rPr>
        <w:t xml:space="preserve"> pada batuan yang menghasilkan perubahan bentuk atau volume berupa lengkungan atau kumpulan dari lengkungan akibat pengaruh suatu tegasan (</w:t>
      </w:r>
      <w:r w:rsidRPr="00A86BF4">
        <w:rPr>
          <w:rFonts w:asciiTheme="majorBidi" w:hAnsiTheme="majorBidi" w:cstheme="majorBidi"/>
          <w:i/>
          <w:iCs/>
        </w:rPr>
        <w:t>stress</w:t>
      </w:r>
      <w:r w:rsidRPr="00A86BF4">
        <w:rPr>
          <w:rFonts w:asciiTheme="majorBidi" w:hAnsiTheme="majorBidi" w:cstheme="majorBidi"/>
        </w:rPr>
        <w:t>).</w:t>
      </w:r>
      <w:proofErr w:type="gramEnd"/>
      <w:r w:rsidRPr="00A86BF4">
        <w:rPr>
          <w:rFonts w:asciiTheme="majorBidi" w:hAnsiTheme="majorBidi" w:cstheme="majorBidi"/>
        </w:rPr>
        <w:t xml:space="preserve"> </w:t>
      </w:r>
      <w:proofErr w:type="gramStart"/>
      <w:r w:rsidRPr="00A86BF4">
        <w:rPr>
          <w:rFonts w:asciiTheme="majorBidi" w:hAnsiTheme="majorBidi" w:cstheme="majorBidi"/>
        </w:rPr>
        <w:t>Kenampakan ini terlihat sangat baik pada batuan yang memiliki struktur berlapis seperti batuan sedimen dan batuan vulkanik, atau dalam skala kecil pada batuan metamorf dan batuan beku.</w:t>
      </w:r>
      <w:proofErr w:type="gramEnd"/>
      <w:r w:rsidRPr="00A86BF4">
        <w:rPr>
          <w:rFonts w:asciiTheme="majorBidi" w:hAnsiTheme="majorBidi" w:cstheme="majorBidi"/>
        </w:rPr>
        <w:t xml:space="preserve"> Ukuran lipatan sangat bervariasi, tergantung pada bagaimana proses pembentuknya. </w:t>
      </w:r>
      <w:proofErr w:type="gramStart"/>
      <w:r w:rsidRPr="00A86BF4">
        <w:rPr>
          <w:rFonts w:asciiTheme="majorBidi" w:hAnsiTheme="majorBidi" w:cstheme="majorBidi"/>
        </w:rPr>
        <w:t xml:space="preserve">Secara umum lipatan memiliki 2 jenis yaitu </w:t>
      </w:r>
      <w:r w:rsidRPr="00A86BF4">
        <w:rPr>
          <w:rFonts w:asciiTheme="majorBidi" w:hAnsiTheme="majorBidi" w:cstheme="majorBidi"/>
          <w:i/>
          <w:iCs/>
        </w:rPr>
        <w:t>Antiklin</w:t>
      </w:r>
      <w:r w:rsidRPr="00A86BF4">
        <w:rPr>
          <w:rFonts w:asciiTheme="majorBidi" w:hAnsiTheme="majorBidi" w:cstheme="majorBidi"/>
        </w:rPr>
        <w:t xml:space="preserve"> dan </w:t>
      </w:r>
      <w:r w:rsidRPr="00A86BF4">
        <w:rPr>
          <w:rFonts w:asciiTheme="majorBidi" w:hAnsiTheme="majorBidi" w:cstheme="majorBidi"/>
          <w:i/>
          <w:iCs/>
        </w:rPr>
        <w:t>Sinklin.</w:t>
      </w:r>
      <w:proofErr w:type="gramEnd"/>
      <w:r w:rsidRPr="00A86BF4">
        <w:rPr>
          <w:rFonts w:asciiTheme="majorBidi" w:hAnsiTheme="majorBidi" w:cstheme="majorBidi"/>
          <w:i/>
          <w:iCs/>
        </w:rPr>
        <w:t xml:space="preserve"> </w:t>
      </w:r>
    </w:p>
    <w:p w:rsidR="004D0781" w:rsidRPr="00A86BF4" w:rsidRDefault="004D0781" w:rsidP="00A86BF4">
      <w:pPr>
        <w:pStyle w:val="ListParagraph"/>
        <w:numPr>
          <w:ilvl w:val="0"/>
          <w:numId w:val="1"/>
        </w:numPr>
        <w:spacing w:line="276" w:lineRule="auto"/>
        <w:ind w:left="284" w:hanging="284"/>
        <w:rPr>
          <w:rFonts w:asciiTheme="majorBidi" w:hAnsiTheme="majorBidi" w:cstheme="majorBidi"/>
        </w:rPr>
      </w:pPr>
      <w:r w:rsidRPr="00A86BF4">
        <w:rPr>
          <w:rFonts w:asciiTheme="majorBidi" w:hAnsiTheme="majorBidi" w:cstheme="majorBidi"/>
        </w:rPr>
        <w:t>Kekar (</w:t>
      </w:r>
      <w:r w:rsidRPr="00A86BF4">
        <w:rPr>
          <w:rFonts w:asciiTheme="majorBidi" w:hAnsiTheme="majorBidi" w:cstheme="majorBidi"/>
          <w:i/>
          <w:iCs/>
        </w:rPr>
        <w:t>Joint</w:t>
      </w:r>
      <w:r w:rsidRPr="00A86BF4">
        <w:rPr>
          <w:rFonts w:asciiTheme="majorBidi" w:hAnsiTheme="majorBidi" w:cstheme="majorBidi"/>
        </w:rPr>
        <w:t>)</w:t>
      </w:r>
    </w:p>
    <w:p w:rsidR="004D0781" w:rsidRPr="00A86BF4" w:rsidRDefault="004D0781" w:rsidP="00A86BF4">
      <w:pPr>
        <w:spacing w:line="276" w:lineRule="auto"/>
        <w:ind w:left="284"/>
        <w:jc w:val="both"/>
        <w:rPr>
          <w:rFonts w:asciiTheme="majorBidi" w:hAnsiTheme="majorBidi" w:cstheme="majorBidi"/>
        </w:rPr>
      </w:pPr>
      <w:r w:rsidRPr="00A86BF4">
        <w:rPr>
          <w:rFonts w:asciiTheme="majorBidi" w:hAnsiTheme="majorBidi" w:cstheme="majorBidi"/>
        </w:rPr>
        <w:t xml:space="preserve">Kekar adalah deformasi </w:t>
      </w:r>
      <w:r w:rsidRPr="00A86BF4">
        <w:rPr>
          <w:rFonts w:asciiTheme="majorBidi" w:hAnsiTheme="majorBidi" w:cstheme="majorBidi"/>
          <w:i/>
        </w:rPr>
        <w:t>brittle</w:t>
      </w:r>
      <w:r w:rsidRPr="00A86BF4">
        <w:rPr>
          <w:rFonts w:asciiTheme="majorBidi" w:hAnsiTheme="majorBidi" w:cstheme="majorBidi"/>
        </w:rPr>
        <w:t xml:space="preserve"> berupa bidang pecahan atau rekahan pada batuan yang terbentuk secara alami akibat adanya </w:t>
      </w:r>
      <w:proofErr w:type="gramStart"/>
      <w:r w:rsidRPr="00A86BF4">
        <w:rPr>
          <w:rFonts w:asciiTheme="majorBidi" w:hAnsiTheme="majorBidi" w:cstheme="majorBidi"/>
        </w:rPr>
        <w:t>gaya</w:t>
      </w:r>
      <w:proofErr w:type="gramEnd"/>
      <w:r w:rsidRPr="00A86BF4">
        <w:rPr>
          <w:rFonts w:asciiTheme="majorBidi" w:hAnsiTheme="majorBidi" w:cstheme="majorBidi"/>
        </w:rPr>
        <w:t xml:space="preserve"> tarik (</w:t>
      </w:r>
      <w:r w:rsidRPr="00A86BF4">
        <w:rPr>
          <w:rFonts w:asciiTheme="majorBidi" w:hAnsiTheme="majorBidi" w:cstheme="majorBidi"/>
          <w:i/>
          <w:iCs/>
        </w:rPr>
        <w:t>tension</w:t>
      </w:r>
      <w:r w:rsidRPr="00A86BF4">
        <w:rPr>
          <w:rFonts w:asciiTheme="majorBidi" w:hAnsiTheme="majorBidi" w:cstheme="majorBidi"/>
        </w:rPr>
        <w:t>) tanpa adanya pergeseran (</w:t>
      </w:r>
      <w:r w:rsidRPr="00A86BF4">
        <w:rPr>
          <w:rFonts w:asciiTheme="majorBidi" w:hAnsiTheme="majorBidi" w:cstheme="majorBidi"/>
          <w:i/>
          <w:iCs/>
        </w:rPr>
        <w:t>displacement</w:t>
      </w:r>
      <w:r w:rsidRPr="00A86BF4">
        <w:rPr>
          <w:rFonts w:asciiTheme="majorBidi" w:hAnsiTheme="majorBidi" w:cstheme="majorBidi"/>
        </w:rPr>
        <w:t>) pada bidang pecahan (</w:t>
      </w:r>
      <w:r w:rsidRPr="00A86BF4">
        <w:rPr>
          <w:rFonts w:asciiTheme="majorBidi" w:hAnsiTheme="majorBidi" w:cstheme="majorBidi"/>
          <w:i/>
          <w:iCs/>
        </w:rPr>
        <w:t>fracture plane</w:t>
      </w:r>
      <w:r w:rsidRPr="00A86BF4">
        <w:rPr>
          <w:rFonts w:asciiTheme="majorBidi" w:hAnsiTheme="majorBidi" w:cstheme="majorBidi"/>
        </w:rPr>
        <w:t xml:space="preserve">). Secara umum berdasarkan pada proses pembentuknya, kekar dapat dikelompokkan menjadi 2 yaitu Kekar Tektonik dan Kekar </w:t>
      </w:r>
      <w:r w:rsidRPr="00A86BF4">
        <w:rPr>
          <w:rFonts w:asciiTheme="majorBidi" w:hAnsiTheme="majorBidi" w:cstheme="majorBidi"/>
          <w:i/>
        </w:rPr>
        <w:t>Non</w:t>
      </w:r>
      <w:r w:rsidRPr="00A86BF4">
        <w:rPr>
          <w:rFonts w:asciiTheme="majorBidi" w:hAnsiTheme="majorBidi" w:cstheme="majorBidi"/>
        </w:rPr>
        <w:t xml:space="preserve"> Tektonik.</w:t>
      </w:r>
    </w:p>
    <w:p w:rsidR="004D0781" w:rsidRPr="00A86BF4" w:rsidRDefault="004D0781" w:rsidP="00A86BF4">
      <w:pPr>
        <w:pStyle w:val="ListParagraph"/>
        <w:numPr>
          <w:ilvl w:val="0"/>
          <w:numId w:val="1"/>
        </w:numPr>
        <w:spacing w:line="276" w:lineRule="auto"/>
        <w:ind w:left="284" w:hanging="284"/>
        <w:rPr>
          <w:rFonts w:asciiTheme="majorBidi" w:hAnsiTheme="majorBidi" w:cstheme="majorBidi"/>
        </w:rPr>
      </w:pPr>
      <w:r w:rsidRPr="00A86BF4">
        <w:rPr>
          <w:rFonts w:asciiTheme="majorBidi" w:hAnsiTheme="majorBidi" w:cstheme="majorBidi"/>
        </w:rPr>
        <w:t>Patahan/Sesar (</w:t>
      </w:r>
      <w:r w:rsidRPr="00A86BF4">
        <w:rPr>
          <w:rFonts w:asciiTheme="majorBidi" w:hAnsiTheme="majorBidi" w:cstheme="majorBidi"/>
          <w:i/>
          <w:iCs/>
        </w:rPr>
        <w:t>Fault</w:t>
      </w:r>
      <w:r w:rsidRPr="00A86BF4">
        <w:rPr>
          <w:rFonts w:asciiTheme="majorBidi" w:hAnsiTheme="majorBidi" w:cstheme="majorBidi"/>
        </w:rPr>
        <w:t>)</w:t>
      </w:r>
    </w:p>
    <w:p w:rsidR="004D0781" w:rsidRPr="00A86BF4" w:rsidRDefault="004D0781" w:rsidP="00A86BF4">
      <w:pPr>
        <w:spacing w:line="276" w:lineRule="auto"/>
        <w:ind w:left="284"/>
        <w:jc w:val="both"/>
        <w:rPr>
          <w:rFonts w:asciiTheme="majorBidi" w:hAnsiTheme="majorBidi" w:cstheme="majorBidi"/>
        </w:rPr>
      </w:pPr>
      <w:r w:rsidRPr="00A86BF4">
        <w:rPr>
          <w:rFonts w:asciiTheme="majorBidi" w:hAnsiTheme="majorBidi" w:cstheme="majorBidi"/>
        </w:rPr>
        <w:t>Patahan atau sesar (</w:t>
      </w:r>
      <w:r w:rsidRPr="00A86BF4">
        <w:rPr>
          <w:rFonts w:asciiTheme="majorBidi" w:hAnsiTheme="majorBidi" w:cstheme="majorBidi"/>
          <w:i/>
          <w:iCs/>
        </w:rPr>
        <w:t>fault</w:t>
      </w:r>
      <w:r w:rsidRPr="00A86BF4">
        <w:rPr>
          <w:rFonts w:asciiTheme="majorBidi" w:hAnsiTheme="majorBidi" w:cstheme="majorBidi"/>
        </w:rPr>
        <w:t xml:space="preserve">) adalah deformasi </w:t>
      </w:r>
      <w:r w:rsidRPr="00A86BF4">
        <w:rPr>
          <w:rFonts w:asciiTheme="majorBidi" w:hAnsiTheme="majorBidi" w:cstheme="majorBidi"/>
          <w:i/>
          <w:iCs/>
        </w:rPr>
        <w:t>brittle</w:t>
      </w:r>
      <w:r w:rsidRPr="00A86BF4">
        <w:rPr>
          <w:rFonts w:asciiTheme="majorBidi" w:hAnsiTheme="majorBidi" w:cstheme="majorBidi"/>
        </w:rPr>
        <w:t xml:space="preserve"> berupa rekahan (</w:t>
      </w:r>
      <w:r w:rsidRPr="00A86BF4">
        <w:rPr>
          <w:rFonts w:asciiTheme="majorBidi" w:hAnsiTheme="majorBidi" w:cstheme="majorBidi"/>
          <w:i/>
          <w:iCs/>
        </w:rPr>
        <w:t>ruptures</w:t>
      </w:r>
      <w:r w:rsidRPr="00A86BF4">
        <w:rPr>
          <w:rFonts w:asciiTheme="majorBidi" w:hAnsiTheme="majorBidi" w:cstheme="majorBidi"/>
        </w:rPr>
        <w:t>) atau zona rekahan pada batuan yang memperlihatkan adanya pergeseran (</w:t>
      </w:r>
      <w:r w:rsidRPr="00A86BF4">
        <w:rPr>
          <w:rFonts w:asciiTheme="majorBidi" w:hAnsiTheme="majorBidi" w:cstheme="majorBidi"/>
          <w:i/>
          <w:iCs/>
        </w:rPr>
        <w:t>displacement</w:t>
      </w:r>
      <w:r w:rsidRPr="00A86BF4">
        <w:rPr>
          <w:rFonts w:asciiTheme="majorBidi" w:hAnsiTheme="majorBidi" w:cstheme="majorBidi"/>
        </w:rPr>
        <w:t xml:space="preserve">) sehingga terjadi perpindahan antara bagian-bagian yang berhadapan, dengan arah yang sejajar dengan bidang patahan. </w:t>
      </w:r>
      <w:proofErr w:type="gramStart"/>
      <w:r w:rsidRPr="00A86BF4">
        <w:rPr>
          <w:rFonts w:asciiTheme="majorBidi" w:hAnsiTheme="majorBidi" w:cstheme="majorBidi"/>
        </w:rPr>
        <w:t xml:space="preserve">Pergeseran pada sesar bisa terjadi sepanjang garis lurus yang disebut sesar translasi atau terputar </w:t>
      </w:r>
      <w:r w:rsidRPr="00A86BF4">
        <w:rPr>
          <w:rFonts w:asciiTheme="majorBidi" w:hAnsiTheme="majorBidi" w:cstheme="majorBidi"/>
        </w:rPr>
        <w:lastRenderedPageBreak/>
        <w:t>yang dinamakan sesar rotasi.</w:t>
      </w:r>
      <w:proofErr w:type="gramEnd"/>
      <w:r w:rsidRPr="00A86BF4">
        <w:rPr>
          <w:rFonts w:asciiTheme="majorBidi" w:hAnsiTheme="majorBidi" w:cstheme="majorBidi"/>
        </w:rPr>
        <w:t xml:space="preserve"> </w:t>
      </w:r>
      <w:proofErr w:type="gramStart"/>
      <w:r w:rsidRPr="00A86BF4">
        <w:rPr>
          <w:rFonts w:asciiTheme="majorBidi" w:hAnsiTheme="majorBidi" w:cstheme="majorBidi"/>
        </w:rPr>
        <w:t>Pergeseran-pergeseran ini mempunyai dimensi berkisar antara beberapa cm sampai ratusan km.</w:t>
      </w:r>
      <w:proofErr w:type="gramEnd"/>
    </w:p>
    <w:p w:rsidR="004D0781" w:rsidRPr="00A86BF4" w:rsidRDefault="004D0781" w:rsidP="00A86BF4">
      <w:pPr>
        <w:pStyle w:val="Heading1"/>
        <w:keepNext w:val="0"/>
        <w:keepLines w:val="0"/>
        <w:tabs>
          <w:tab w:val="left" w:pos="1189"/>
        </w:tabs>
        <w:spacing w:before="0" w:line="276" w:lineRule="auto"/>
        <w:jc w:val="both"/>
        <w:rPr>
          <w:rFonts w:asciiTheme="majorBidi" w:hAnsiTheme="majorBidi"/>
          <w:color w:val="auto"/>
          <w:sz w:val="22"/>
          <w:szCs w:val="22"/>
        </w:rPr>
      </w:pPr>
      <w:r w:rsidRPr="00A86BF4">
        <w:rPr>
          <w:rFonts w:asciiTheme="majorBidi" w:hAnsiTheme="majorBidi"/>
          <w:color w:val="auto"/>
          <w:sz w:val="22"/>
          <w:szCs w:val="22"/>
        </w:rPr>
        <w:t>Prinsip Dasar Resistivitas</w:t>
      </w:r>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ab/>
      </w:r>
      <w:proofErr w:type="gramStart"/>
      <w:r w:rsidRPr="00A86BF4">
        <w:rPr>
          <w:rFonts w:asciiTheme="majorBidi" w:hAnsiTheme="majorBidi" w:cstheme="majorBidi"/>
        </w:rPr>
        <w:t>Aliran listrik dipengaruhi oleh sifat atau karakteristik masing-masing batuan yang dilewatinya.</w:t>
      </w:r>
      <w:proofErr w:type="gramEnd"/>
      <w:r w:rsidRPr="00A86BF4">
        <w:rPr>
          <w:rFonts w:asciiTheme="majorBidi" w:hAnsiTheme="majorBidi" w:cstheme="majorBidi"/>
        </w:rPr>
        <w:t xml:space="preserve"> </w:t>
      </w:r>
      <w:proofErr w:type="gramStart"/>
      <w:r w:rsidRPr="00A86BF4">
        <w:rPr>
          <w:rFonts w:asciiTheme="majorBidi" w:hAnsiTheme="majorBidi" w:cstheme="majorBidi"/>
        </w:rPr>
        <w:t>Salah satu sifat atau karakteristik batuan tersebut adalah resistivitas (tahanan jenis) yang menunjukkan kemampuan bahan tersebut untuk menghantarkan arus listrik.</w:t>
      </w:r>
      <w:proofErr w:type="gramEnd"/>
      <w:r w:rsidRPr="00A86BF4">
        <w:rPr>
          <w:rFonts w:asciiTheme="majorBidi" w:hAnsiTheme="majorBidi" w:cstheme="majorBidi"/>
        </w:rPr>
        <w:t xml:space="preserve"> </w:t>
      </w:r>
      <w:proofErr w:type="gramStart"/>
      <w:r w:rsidRPr="00A86BF4">
        <w:rPr>
          <w:rFonts w:asciiTheme="majorBidi" w:hAnsiTheme="majorBidi" w:cstheme="majorBidi"/>
        </w:rPr>
        <w:t>Semakin besar nilai resistivitas suatu bahan maka semakin sulit bahan tersebut menghantar arus listrik, begitu pula sebaliknya.</w:t>
      </w:r>
      <w:proofErr w:type="gramEnd"/>
      <w:r w:rsidRPr="00A86BF4">
        <w:rPr>
          <w:rFonts w:asciiTheme="majorBidi" w:hAnsiTheme="majorBidi" w:cstheme="majorBidi"/>
        </w:rPr>
        <w:t xml:space="preserve"> </w:t>
      </w:r>
      <w:proofErr w:type="gramStart"/>
      <w:r w:rsidRPr="00A86BF4">
        <w:rPr>
          <w:rFonts w:asciiTheme="majorBidi" w:hAnsiTheme="majorBidi" w:cstheme="majorBidi"/>
        </w:rPr>
        <w:t>Resistivitas memiliki pengertian yang berbeda dengan resistansi (hambatan), dimana resistansi tidak hanya bergantung pada bahan tetapi juga bergantung pada faktor geometri atau bentuk bahan tersebut, sedangkan resistivitas tidak bergantung pada faktor geometri.</w:t>
      </w:r>
      <w:proofErr w:type="gramEnd"/>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ab/>
        <w:t>Dimana secara fisis rumus tersebut dapat diartikan jika panjang silinder konduktor (L) dinaikkan, maka resistansi akan meningkat dan apabila diameter silinder konduktor diturunkan yang berarti luas penampang (A) berkurang maka resistansi juga meningkat, dimana ρ adalah resistivitas (tahanan jenis) dalam Ωm.</w:t>
      </w:r>
    </w:p>
    <w:p w:rsidR="004D0781" w:rsidRPr="00A86BF4" w:rsidRDefault="004D0781" w:rsidP="00A86BF4">
      <w:pPr>
        <w:spacing w:line="276" w:lineRule="auto"/>
        <w:ind w:firstLine="720"/>
        <w:jc w:val="both"/>
        <w:rPr>
          <w:rFonts w:asciiTheme="majorBidi" w:hAnsiTheme="majorBidi" w:cstheme="majorBidi"/>
        </w:rPr>
      </w:pPr>
      <w:r w:rsidRPr="00A86BF4">
        <w:rPr>
          <w:rFonts w:asciiTheme="majorBidi" w:hAnsiTheme="majorBidi" w:cstheme="majorBidi"/>
        </w:rPr>
        <w:t xml:space="preserve">Jika pada suatu silinder konduktor dengan panjang L dan luas penampang dialiri arus listrik I dan </w:t>
      </w:r>
      <w:proofErr w:type="gramStart"/>
      <w:r w:rsidRPr="00A86BF4">
        <w:rPr>
          <w:rFonts w:asciiTheme="majorBidi" w:hAnsiTheme="majorBidi" w:cstheme="majorBidi"/>
        </w:rPr>
        <w:t>beda</w:t>
      </w:r>
      <w:proofErr w:type="gramEnd"/>
      <w:r w:rsidRPr="00A86BF4">
        <w:rPr>
          <w:rFonts w:asciiTheme="majorBidi" w:hAnsiTheme="majorBidi" w:cstheme="majorBidi"/>
        </w:rPr>
        <w:t xml:space="preserve"> potensial V. Hambatan (R) pada silinder konduktor dengan panjang (L) dan luas penampang (A), maka dapat dirumuskan:</w:t>
      </w:r>
    </w:p>
    <w:p w:rsidR="004D0781" w:rsidRPr="00A86BF4" w:rsidRDefault="004D0781" w:rsidP="00A86BF4">
      <w:pPr>
        <w:spacing w:line="276" w:lineRule="auto"/>
        <w:ind w:firstLine="720"/>
        <w:jc w:val="both"/>
        <w:rPr>
          <w:rFonts w:asciiTheme="majorBidi" w:hAnsiTheme="majorBidi" w:cstheme="majorBidi"/>
        </w:rPr>
      </w:pPr>
      <w:r w:rsidRPr="00A86BF4">
        <w:rPr>
          <w:rFonts w:asciiTheme="majorBidi" w:hAnsiTheme="majorBidi" w:cstheme="majorBidi"/>
        </w:rPr>
        <w:tab/>
      </w:r>
      <w:r w:rsidR="00B41E7C">
        <w:rPr>
          <w:rFonts w:asciiTheme="majorBidi" w:hAnsiTheme="majorBidi" w:cstheme="majorBidi"/>
          <w:lang w:val="id-ID"/>
        </w:rPr>
        <w:tab/>
      </w:r>
      <w:r w:rsidR="00B41E7C">
        <w:rPr>
          <w:rFonts w:asciiTheme="majorBidi" w:hAnsiTheme="majorBidi" w:cstheme="majorBidi"/>
          <w:lang w:val="id-ID"/>
        </w:rPr>
        <w:tab/>
      </w:r>
      <m:oMath>
        <m:r>
          <w:rPr>
            <w:rFonts w:ascii="Cambria Math" w:hAnsi="Cambria Math" w:cstheme="majorBidi"/>
          </w:rPr>
          <m:t>R</m:t>
        </m:r>
        <m:r>
          <w:rPr>
            <w:rFonts w:ascii="Cambria Math" w:hAnsiTheme="majorBidi" w:cstheme="majorBidi"/>
          </w:rPr>
          <m:t>=</m:t>
        </m:r>
        <m:r>
          <w:rPr>
            <w:rFonts w:ascii="Cambria Math" w:hAnsi="Cambria Math" w:cstheme="majorBidi"/>
          </w:rPr>
          <m:t>ρ</m:t>
        </m:r>
        <m:f>
          <m:fPr>
            <m:ctrlPr>
              <w:rPr>
                <w:rFonts w:ascii="Cambria Math" w:hAnsiTheme="majorBidi" w:cstheme="majorBidi"/>
                <w:i/>
              </w:rPr>
            </m:ctrlPr>
          </m:fPr>
          <m:num>
            <m:r>
              <w:rPr>
                <w:rFonts w:ascii="Cambria Math" w:hAnsi="Cambria Math" w:cstheme="majorBidi"/>
              </w:rPr>
              <m:t>L</m:t>
            </m:r>
          </m:num>
          <m:den>
            <m:r>
              <w:rPr>
                <w:rFonts w:ascii="Cambria Math" w:hAnsi="Cambria Math" w:cstheme="majorBidi"/>
              </w:rPr>
              <m:t>A</m:t>
            </m:r>
          </m:den>
        </m:f>
      </m:oMath>
      <w:r w:rsidRPr="00A86BF4">
        <w:rPr>
          <w:rFonts w:asciiTheme="majorBidi" w:hAnsiTheme="majorBidi" w:cstheme="majorBidi"/>
        </w:rPr>
        <w:t xml:space="preserve">                        </w:t>
      </w:r>
      <w:r w:rsidR="00B41E7C">
        <w:rPr>
          <w:rFonts w:asciiTheme="majorBidi" w:hAnsiTheme="majorBidi" w:cstheme="majorBidi"/>
          <w:lang w:val="id-ID"/>
        </w:rPr>
        <w:tab/>
      </w:r>
      <w:r w:rsidR="00B41E7C">
        <w:rPr>
          <w:rFonts w:asciiTheme="majorBidi" w:hAnsiTheme="majorBidi" w:cstheme="majorBidi"/>
          <w:lang w:val="id-ID"/>
        </w:rPr>
        <w:tab/>
      </w:r>
      <w:r w:rsidR="00B41E7C">
        <w:rPr>
          <w:rFonts w:asciiTheme="majorBidi" w:hAnsiTheme="majorBidi" w:cstheme="majorBidi"/>
          <w:lang w:val="id-ID"/>
        </w:rPr>
        <w:tab/>
      </w:r>
      <w:r w:rsidR="00B41E7C">
        <w:rPr>
          <w:rFonts w:asciiTheme="majorBidi" w:hAnsiTheme="majorBidi" w:cstheme="majorBidi"/>
          <w:lang w:val="id-ID"/>
        </w:rPr>
        <w:tab/>
      </w:r>
      <w:r w:rsidR="00B41E7C">
        <w:rPr>
          <w:rFonts w:asciiTheme="majorBidi" w:hAnsiTheme="majorBidi" w:cstheme="majorBidi"/>
          <w:lang w:val="id-ID"/>
        </w:rPr>
        <w:tab/>
      </w:r>
      <w:r w:rsidR="00B41E7C">
        <w:rPr>
          <w:rFonts w:asciiTheme="majorBidi" w:hAnsiTheme="majorBidi" w:cstheme="majorBidi"/>
          <w:lang w:val="id-ID"/>
        </w:rPr>
        <w:tab/>
      </w:r>
      <w:r w:rsidRPr="00A86BF4">
        <w:rPr>
          <w:rFonts w:asciiTheme="majorBidi" w:hAnsiTheme="majorBidi" w:cstheme="majorBidi"/>
        </w:rPr>
        <w:t xml:space="preserve"> (1)  </w:t>
      </w:r>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Dimana:</w:t>
      </w:r>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R</w:t>
      </w:r>
      <w:r w:rsidRPr="00A86BF4">
        <w:rPr>
          <w:rFonts w:asciiTheme="majorBidi" w:hAnsiTheme="majorBidi" w:cstheme="majorBidi"/>
        </w:rPr>
        <w:tab/>
        <w:t>: Resistansi (Ω)</w:t>
      </w:r>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L</w:t>
      </w:r>
      <w:r w:rsidRPr="00A86BF4">
        <w:rPr>
          <w:rFonts w:asciiTheme="majorBidi" w:hAnsiTheme="majorBidi" w:cstheme="majorBidi"/>
        </w:rPr>
        <w:tab/>
        <w:t>: Panjang Penampang (m)</w:t>
      </w:r>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A</w:t>
      </w:r>
      <w:r w:rsidRPr="00A86BF4">
        <w:rPr>
          <w:rFonts w:asciiTheme="majorBidi" w:hAnsiTheme="majorBidi" w:cstheme="majorBidi"/>
        </w:rPr>
        <w:tab/>
        <w:t>: Luas Penampang (m</w:t>
      </w:r>
      <w:r w:rsidRPr="00A86BF4">
        <w:rPr>
          <w:rFonts w:asciiTheme="majorBidi" w:hAnsiTheme="majorBidi" w:cstheme="majorBidi"/>
          <w:vertAlign w:val="superscript"/>
        </w:rPr>
        <w:t>2</w:t>
      </w:r>
      <w:r w:rsidRPr="00A86BF4">
        <w:rPr>
          <w:rFonts w:asciiTheme="majorBidi" w:hAnsiTheme="majorBidi" w:cstheme="majorBidi"/>
        </w:rPr>
        <w:t>)</w:t>
      </w:r>
    </w:p>
    <w:p w:rsidR="004D0781" w:rsidRPr="00A86BF4" w:rsidRDefault="004D0781" w:rsidP="00A86BF4">
      <w:pPr>
        <w:spacing w:line="276" w:lineRule="auto"/>
        <w:jc w:val="both"/>
        <w:rPr>
          <w:rFonts w:asciiTheme="majorBidi" w:hAnsiTheme="majorBidi" w:cstheme="majorBidi"/>
        </w:rPr>
      </w:pPr>
      <w:r w:rsidRPr="00A86BF4">
        <w:rPr>
          <w:rFonts w:asciiTheme="majorBidi" w:hAnsiTheme="majorBidi" w:cstheme="majorBidi"/>
        </w:rPr>
        <w:t>Ρ</w:t>
      </w:r>
      <w:r w:rsidRPr="00A86BF4">
        <w:rPr>
          <w:rFonts w:asciiTheme="majorBidi" w:hAnsiTheme="majorBidi" w:cstheme="majorBidi"/>
        </w:rPr>
        <w:tab/>
        <w:t>: Resistivitas (Ωm)</w:t>
      </w:r>
    </w:p>
    <w:p w:rsidR="004D0781" w:rsidRPr="00A86BF4" w:rsidRDefault="004D0781" w:rsidP="00A86BF4">
      <w:pPr>
        <w:tabs>
          <w:tab w:val="center" w:pos="3686"/>
        </w:tabs>
        <w:spacing w:line="276" w:lineRule="auto"/>
        <w:ind w:firstLine="720"/>
        <w:jc w:val="both"/>
        <w:rPr>
          <w:rFonts w:asciiTheme="majorBidi" w:hAnsiTheme="majorBidi" w:cstheme="majorBidi"/>
        </w:rPr>
      </w:pPr>
      <w:r w:rsidRPr="00A86BF4">
        <w:rPr>
          <w:rFonts w:asciiTheme="majorBidi" w:hAnsiTheme="majorBidi" w:cstheme="majorBidi"/>
        </w:rPr>
        <w:t xml:space="preserve">Untuk rangkaian listrik, </w:t>
      </w:r>
      <m:oMath>
        <m:r>
          <w:rPr>
            <w:rFonts w:ascii="Cambria Math" w:hAnsi="Cambria Math" w:cstheme="majorBidi"/>
          </w:rPr>
          <m:t>R</m:t>
        </m:r>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V</m:t>
            </m:r>
            <m:r>
              <w:rPr>
                <w:rFonts w:ascii="Cambria Math" w:hAnsiTheme="majorBidi" w:cstheme="majorBidi"/>
              </w:rPr>
              <m:t xml:space="preserve"> </m:t>
            </m:r>
          </m:num>
          <m:den>
            <m:r>
              <w:rPr>
                <w:rFonts w:ascii="Cambria Math" w:hAnsi="Cambria Math" w:cstheme="majorBidi"/>
              </w:rPr>
              <m:t>I</m:t>
            </m:r>
          </m:den>
        </m:f>
      </m:oMath>
      <w:r w:rsidRPr="00A86BF4">
        <w:rPr>
          <w:rFonts w:asciiTheme="majorBidi" w:hAnsiTheme="majorBidi" w:cstheme="majorBidi"/>
        </w:rPr>
        <w:t xml:space="preserve">(hukum ohm), dimana V dan I adalah </w:t>
      </w:r>
      <w:proofErr w:type="gramStart"/>
      <w:r w:rsidRPr="00A86BF4">
        <w:rPr>
          <w:rFonts w:asciiTheme="majorBidi" w:hAnsiTheme="majorBidi" w:cstheme="majorBidi"/>
        </w:rPr>
        <w:t>beda</w:t>
      </w:r>
      <w:proofErr w:type="gramEnd"/>
      <w:r w:rsidRPr="00A86BF4">
        <w:rPr>
          <w:rFonts w:asciiTheme="majorBidi" w:hAnsiTheme="majorBidi" w:cstheme="majorBidi"/>
        </w:rPr>
        <w:t xml:space="preserve"> potensial dan arus yang melewati sebuah resistor. (Lubis, 2019)</w:t>
      </w:r>
    </w:p>
    <w:p w:rsidR="004D0781" w:rsidRPr="00A86BF4" w:rsidRDefault="004D0781" w:rsidP="00A86BF4">
      <w:pPr>
        <w:tabs>
          <w:tab w:val="center" w:pos="4328"/>
        </w:tabs>
        <w:spacing w:line="276" w:lineRule="auto"/>
        <w:jc w:val="both"/>
        <w:rPr>
          <w:rFonts w:asciiTheme="majorBidi" w:hAnsiTheme="majorBidi" w:cstheme="majorBidi"/>
        </w:rPr>
      </w:pPr>
      <w:r w:rsidRPr="00A86BF4">
        <w:rPr>
          <w:rFonts w:asciiTheme="majorBidi" w:hAnsiTheme="majorBidi" w:cstheme="majorBidi"/>
        </w:rPr>
        <w:t>Sehingga didapatkan nilai resistivitas (</w:t>
      </w:r>
      <m:oMath>
        <m:r>
          <w:rPr>
            <w:rFonts w:ascii="Cambria Math" w:hAnsi="Cambria Math" w:cstheme="majorBidi"/>
          </w:rPr>
          <m:t>ρ</m:t>
        </m:r>
      </m:oMath>
      <w:r w:rsidRPr="00A86BF4">
        <w:rPr>
          <w:rFonts w:asciiTheme="majorBidi" w:hAnsiTheme="majorBidi" w:cstheme="majorBidi"/>
        </w:rPr>
        <w:t xml:space="preserve">): </w:t>
      </w:r>
    </w:p>
    <w:p w:rsidR="00C02005" w:rsidRPr="00A86BF4" w:rsidRDefault="00B41E7C" w:rsidP="00A86BF4">
      <w:pPr>
        <w:tabs>
          <w:tab w:val="left" w:pos="2835"/>
        </w:tabs>
        <w:spacing w:line="276" w:lineRule="auto"/>
        <w:jc w:val="both"/>
        <w:rPr>
          <w:rFonts w:asciiTheme="majorBidi" w:hAnsiTheme="majorBidi" w:cstheme="majorBidi"/>
          <w:lang w:val="id-ID"/>
        </w:rPr>
      </w:pPr>
      <w:r>
        <w:rPr>
          <w:rFonts w:asciiTheme="majorBidi" w:hAnsiTheme="majorBidi" w:cstheme="majorBidi"/>
          <w:lang w:val="id-ID"/>
        </w:rPr>
        <w:tab/>
      </w:r>
      <m:oMath>
        <m:r>
          <w:rPr>
            <w:rFonts w:ascii="Cambria Math" w:hAnsi="Cambria Math" w:cstheme="majorBidi"/>
          </w:rPr>
          <m:t>ρ</m:t>
        </m:r>
        <m:r>
          <w:rPr>
            <w:rFonts w:ascii="Cambria Math" w:hAnsiTheme="majorBidi" w:cstheme="majorBidi"/>
          </w:rPr>
          <m:t>=</m:t>
        </m:r>
        <m:f>
          <m:fPr>
            <m:ctrlPr>
              <w:rPr>
                <w:rFonts w:ascii="Cambria Math" w:hAnsiTheme="majorBidi" w:cstheme="majorBidi"/>
                <w:i/>
              </w:rPr>
            </m:ctrlPr>
          </m:fPr>
          <m:num>
            <m:r>
              <w:rPr>
                <w:rFonts w:ascii="Cambria Math" w:hAnsi="Cambria Math" w:cstheme="majorBidi"/>
              </w:rPr>
              <m:t>V</m:t>
            </m:r>
            <m:r>
              <w:rPr>
                <w:rFonts w:ascii="Cambria Math" w:hAnsiTheme="majorBidi" w:cstheme="majorBidi"/>
              </w:rPr>
              <m:t xml:space="preserve"> </m:t>
            </m:r>
            <m:r>
              <w:rPr>
                <w:rFonts w:ascii="Cambria Math" w:hAnsi="Cambria Math" w:cstheme="majorBidi"/>
              </w:rPr>
              <m:t>A</m:t>
            </m:r>
          </m:num>
          <m:den>
            <m:r>
              <w:rPr>
                <w:rFonts w:ascii="Cambria Math" w:hAnsi="Cambria Math" w:cstheme="majorBidi"/>
              </w:rPr>
              <m:t>I</m:t>
            </m:r>
            <m:r>
              <w:rPr>
                <w:rFonts w:ascii="Cambria Math" w:hAnsiTheme="majorBidi" w:cstheme="majorBidi"/>
              </w:rPr>
              <m:t xml:space="preserve"> </m:t>
            </m:r>
            <m:r>
              <w:rPr>
                <w:rFonts w:ascii="Cambria Math" w:hAnsi="Cambria Math" w:cstheme="majorBidi"/>
              </w:rPr>
              <m:t>L</m:t>
            </m:r>
          </m:den>
        </m:f>
        <m:r>
          <w:rPr>
            <w:rFonts w:ascii="Cambria Math" w:hAnsiTheme="majorBidi" w:cstheme="majorBidi"/>
          </w:rPr>
          <m:t xml:space="preserve"> </m:t>
        </m:r>
      </m:oMath>
      <w:r w:rsidR="004D0781" w:rsidRPr="00A86BF4">
        <w:rPr>
          <w:rFonts w:asciiTheme="majorBidi" w:hAnsiTheme="majorBidi" w:cstheme="majorBidi"/>
        </w:rPr>
        <w:t xml:space="preserve">                             </w:t>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sidR="004D0781" w:rsidRPr="00A86BF4">
        <w:rPr>
          <w:rFonts w:asciiTheme="majorBidi" w:hAnsiTheme="majorBidi" w:cstheme="majorBidi"/>
        </w:rPr>
        <w:t xml:space="preserve">                 </w:t>
      </w:r>
      <w:r>
        <w:rPr>
          <w:rFonts w:asciiTheme="majorBidi" w:hAnsiTheme="majorBidi" w:cstheme="majorBidi"/>
          <w:lang w:val="id-ID"/>
        </w:rPr>
        <w:tab/>
      </w:r>
      <w:r w:rsidR="004D0781" w:rsidRPr="00A86BF4">
        <w:rPr>
          <w:rFonts w:asciiTheme="majorBidi" w:hAnsiTheme="majorBidi" w:cstheme="majorBidi"/>
        </w:rPr>
        <w:t xml:space="preserve"> (2)</w:t>
      </w:r>
    </w:p>
    <w:p w:rsidR="00C02005" w:rsidRPr="00A86BF4" w:rsidRDefault="00C02005" w:rsidP="00A86BF4">
      <w:pPr>
        <w:pStyle w:val="Heading4"/>
        <w:keepNext w:val="0"/>
        <w:keepLines w:val="0"/>
        <w:widowControl w:val="0"/>
        <w:tabs>
          <w:tab w:val="left" w:pos="1407"/>
        </w:tabs>
        <w:autoSpaceDE w:val="0"/>
        <w:autoSpaceDN w:val="0"/>
        <w:spacing w:before="0" w:line="276" w:lineRule="auto"/>
        <w:ind w:right="14"/>
        <w:jc w:val="both"/>
        <w:rPr>
          <w:rFonts w:asciiTheme="majorBidi" w:hAnsiTheme="majorBidi"/>
          <w:i w:val="0"/>
          <w:iCs w:val="0"/>
          <w:color w:val="auto"/>
        </w:rPr>
      </w:pPr>
      <w:r w:rsidRPr="00A86BF4">
        <w:rPr>
          <w:rFonts w:asciiTheme="majorBidi" w:hAnsiTheme="majorBidi"/>
          <w:i w:val="0"/>
          <w:iCs w:val="0"/>
          <w:color w:val="auto"/>
        </w:rPr>
        <w:t>Sifat Kelistrikan Batuan</w:t>
      </w:r>
    </w:p>
    <w:p w:rsidR="00C02005" w:rsidRPr="00A86BF4" w:rsidRDefault="00C02005" w:rsidP="00A86BF4">
      <w:pPr>
        <w:pStyle w:val="BodyText"/>
        <w:spacing w:line="276" w:lineRule="auto"/>
        <w:ind w:right="14" w:firstLine="720"/>
        <w:rPr>
          <w:rFonts w:asciiTheme="majorBidi" w:hAnsiTheme="majorBidi" w:cstheme="majorBidi"/>
        </w:rPr>
      </w:pPr>
      <w:r w:rsidRPr="00A86BF4">
        <w:rPr>
          <w:rFonts w:asciiTheme="majorBidi" w:hAnsiTheme="majorBidi" w:cstheme="majorBidi"/>
        </w:rPr>
        <w:t>Batuan merupakan materi-materi yang memiliki sifat kelistrikan. Sifat listrik tersebut merupakan karakteristik dari batuan yang besarnya tergantung dari media pembentuk batuan tersebut. Sifat listrik bisa berasal dari alam atau dari gangguan keseimbangan atau sengaja dimasukkan arus listrik ke dalam batuan, sehingga terjadi ketidakseimbangan muatan di dalam batuan tersebut.</w:t>
      </w:r>
    </w:p>
    <w:p w:rsidR="00C02005" w:rsidRPr="00A86BF4" w:rsidRDefault="00C02005" w:rsidP="00A86BF4">
      <w:pPr>
        <w:pStyle w:val="BodyText"/>
        <w:spacing w:line="276" w:lineRule="auto"/>
        <w:ind w:right="14" w:firstLine="720"/>
        <w:rPr>
          <w:rFonts w:asciiTheme="majorBidi" w:hAnsiTheme="majorBidi" w:cstheme="majorBidi"/>
        </w:rPr>
      </w:pPr>
      <w:r w:rsidRPr="00A86BF4">
        <w:rPr>
          <w:rFonts w:asciiTheme="majorBidi" w:hAnsiTheme="majorBidi" w:cstheme="majorBidi"/>
        </w:rPr>
        <w:t>Adapun variasi material bumi terutama nilai resistivitas batuan sedimen dapat dilihat pada tabel  sebagai berikut:</w:t>
      </w:r>
    </w:p>
    <w:p w:rsidR="00C02005" w:rsidRPr="00A86BF4" w:rsidRDefault="00C02005" w:rsidP="001F20B7">
      <w:pPr>
        <w:pStyle w:val="Heading2"/>
        <w:spacing w:line="276" w:lineRule="auto"/>
        <w:ind w:left="0" w:right="14"/>
        <w:jc w:val="center"/>
        <w:rPr>
          <w:rFonts w:asciiTheme="majorBidi" w:hAnsiTheme="majorBidi" w:cstheme="majorBidi"/>
        </w:rPr>
      </w:pPr>
      <w:r w:rsidRPr="00A86BF4">
        <w:rPr>
          <w:rFonts w:asciiTheme="majorBidi" w:hAnsiTheme="majorBidi" w:cstheme="majorBidi"/>
          <w:noProof/>
          <w:lang w:eastAsia="id-ID"/>
        </w:rPr>
        <w:lastRenderedPageBreak/>
        <w:drawing>
          <wp:inline distT="0" distB="0" distL="0" distR="0">
            <wp:extent cx="2670820" cy="1786270"/>
            <wp:effectExtent l="19050" t="0" r="0" b="0"/>
            <wp:docPr id="1" name="Picture 0" descr="tabel re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 resis.PNG"/>
                    <pic:cNvPicPr/>
                  </pic:nvPicPr>
                  <pic:blipFill>
                    <a:blip r:embed="rId6"/>
                    <a:stretch>
                      <a:fillRect/>
                    </a:stretch>
                  </pic:blipFill>
                  <pic:spPr>
                    <a:xfrm>
                      <a:off x="0" y="0"/>
                      <a:ext cx="2668646" cy="1784816"/>
                    </a:xfrm>
                    <a:prstGeom prst="rect">
                      <a:avLst/>
                    </a:prstGeom>
                  </pic:spPr>
                </pic:pic>
              </a:graphicData>
            </a:graphic>
          </wp:inline>
        </w:drawing>
      </w:r>
    </w:p>
    <w:p w:rsidR="00E57711" w:rsidRPr="00A86BF4" w:rsidRDefault="00E57711" w:rsidP="001F20B7">
      <w:pPr>
        <w:pStyle w:val="Heading2"/>
        <w:spacing w:line="276" w:lineRule="auto"/>
        <w:ind w:left="0" w:right="14"/>
        <w:jc w:val="center"/>
        <w:rPr>
          <w:rFonts w:asciiTheme="majorBidi" w:hAnsiTheme="majorBidi" w:cstheme="majorBidi"/>
        </w:rPr>
      </w:pPr>
      <w:r w:rsidRPr="00A86BF4">
        <w:rPr>
          <w:rFonts w:asciiTheme="majorBidi" w:hAnsiTheme="majorBidi" w:cstheme="majorBidi"/>
        </w:rPr>
        <w:t xml:space="preserve">Tabel 1 </w:t>
      </w:r>
      <w:r w:rsidRPr="00A86BF4">
        <w:rPr>
          <w:rFonts w:asciiTheme="majorBidi" w:hAnsiTheme="majorBidi" w:cstheme="majorBidi"/>
          <w:b w:val="0"/>
          <w:bCs w:val="0"/>
        </w:rPr>
        <w:t>Resistivitas batuan</w:t>
      </w:r>
    </w:p>
    <w:p w:rsidR="00C02005" w:rsidRPr="00A86BF4" w:rsidRDefault="00C02005" w:rsidP="00A86BF4">
      <w:pPr>
        <w:pStyle w:val="Heading2"/>
        <w:spacing w:line="276" w:lineRule="auto"/>
        <w:ind w:left="0" w:right="14"/>
        <w:rPr>
          <w:rFonts w:asciiTheme="majorBidi" w:hAnsiTheme="majorBidi" w:cstheme="majorBidi"/>
        </w:rPr>
      </w:pPr>
      <w:r w:rsidRPr="00A86BF4">
        <w:rPr>
          <w:rFonts w:asciiTheme="majorBidi" w:hAnsiTheme="majorBidi" w:cstheme="majorBidi"/>
        </w:rPr>
        <w:t>Sifat Kelistrikan Batuan dan Tanah</w:t>
      </w:r>
    </w:p>
    <w:p w:rsidR="00C02005" w:rsidRPr="00A86BF4" w:rsidRDefault="00C02005" w:rsidP="00A86BF4">
      <w:pPr>
        <w:pStyle w:val="BodyText"/>
        <w:spacing w:line="276" w:lineRule="auto"/>
        <w:ind w:right="14" w:firstLine="720"/>
        <w:rPr>
          <w:rFonts w:asciiTheme="majorBidi" w:hAnsiTheme="majorBidi" w:cstheme="majorBidi"/>
        </w:rPr>
      </w:pPr>
      <w:r w:rsidRPr="00A86BF4">
        <w:rPr>
          <w:rFonts w:asciiTheme="majorBidi" w:hAnsiTheme="majorBidi" w:cstheme="majorBidi"/>
        </w:rPr>
        <w:t xml:space="preserve">Batuan mempunyai sifat-sifat kelistrikan dimana sifat listrik </w:t>
      </w:r>
      <w:r w:rsidRPr="00A86BF4">
        <w:rPr>
          <w:rFonts w:asciiTheme="majorBidi" w:hAnsiTheme="majorBidi" w:cstheme="majorBidi"/>
          <w:spacing w:val="-3"/>
        </w:rPr>
        <w:t xml:space="preserve">batuan </w:t>
      </w:r>
      <w:r w:rsidRPr="00A86BF4">
        <w:rPr>
          <w:rFonts w:asciiTheme="majorBidi" w:hAnsiTheme="majorBidi" w:cstheme="majorBidi"/>
        </w:rPr>
        <w:t xml:space="preserve">adalah karakteristik dari batuan itu bila dialirkan arus listrik ke dalamnya. Arus listrik ini dapat berasal dari alam itu sendiri. Potensial listrik alam dikelompokkan menjadi 4 yaitu potensial elektrokinetik, potensial difusi, potensial </w:t>
      </w:r>
      <w:r w:rsidRPr="00A86BF4">
        <w:rPr>
          <w:rFonts w:asciiTheme="majorBidi" w:hAnsiTheme="majorBidi" w:cstheme="majorBidi"/>
          <w:i/>
          <w:iCs/>
        </w:rPr>
        <w:t>nerst</w:t>
      </w:r>
      <w:r w:rsidRPr="00A86BF4">
        <w:rPr>
          <w:rFonts w:asciiTheme="majorBidi" w:hAnsiTheme="majorBidi" w:cstheme="majorBidi"/>
        </w:rPr>
        <w:t>, dan potensial mineralisasi.</w:t>
      </w:r>
    </w:p>
    <w:p w:rsidR="00C02005" w:rsidRPr="00A86BF4" w:rsidRDefault="00C02005" w:rsidP="00A86BF4">
      <w:pPr>
        <w:pStyle w:val="BodyText"/>
        <w:spacing w:line="276" w:lineRule="auto"/>
        <w:ind w:right="14" w:firstLine="567"/>
        <w:rPr>
          <w:rFonts w:asciiTheme="majorBidi" w:hAnsiTheme="majorBidi" w:cstheme="majorBidi"/>
        </w:rPr>
      </w:pPr>
      <w:r w:rsidRPr="00A86BF4">
        <w:rPr>
          <w:rFonts w:asciiTheme="majorBidi" w:hAnsiTheme="majorBidi" w:cstheme="majorBidi"/>
        </w:rPr>
        <w:t xml:space="preserve">Pada kondisi sebenarnya, bumi terdiri dari lapisan-lapisan tanah dengan tahanan jenis yang berbeda-beda. Bumi tersusun atas komposisi batuan yang bersifat heterogen baik ke arah vertikal maupun horisontal. Potensial yang terukur adalah nilai medan potensial oleh medium berlapis, untuk jarak elektroda arus kecil akan memberikan </w:t>
      </w:r>
      <w:r w:rsidRPr="00A86BF4">
        <w:rPr>
          <w:rFonts w:asciiTheme="majorBidi" w:hAnsiTheme="majorBidi" w:cstheme="majorBidi"/>
          <w:i/>
        </w:rPr>
        <w:t>ρ</w:t>
      </w:r>
      <w:r w:rsidRPr="00A86BF4">
        <w:rPr>
          <w:rFonts w:asciiTheme="majorBidi" w:hAnsiTheme="majorBidi" w:cstheme="majorBidi"/>
        </w:rPr>
        <w:t xml:space="preserve">a yang harganya mendekati </w:t>
      </w:r>
      <w:r w:rsidRPr="00A86BF4">
        <w:rPr>
          <w:rFonts w:asciiTheme="majorBidi" w:hAnsiTheme="majorBidi" w:cstheme="majorBidi"/>
          <w:i/>
        </w:rPr>
        <w:t xml:space="preserve">ρ </w:t>
      </w:r>
      <w:r w:rsidRPr="00A86BF4">
        <w:rPr>
          <w:rFonts w:asciiTheme="majorBidi" w:hAnsiTheme="majorBidi" w:cstheme="majorBidi"/>
        </w:rPr>
        <w:t xml:space="preserve">batuan di dekat permukaan. Sedangkan untuk jarak bentangan yang besar, </w:t>
      </w:r>
      <w:r w:rsidRPr="00A86BF4">
        <w:rPr>
          <w:rFonts w:asciiTheme="majorBidi" w:hAnsiTheme="majorBidi" w:cstheme="majorBidi"/>
          <w:i/>
        </w:rPr>
        <w:t>ρ</w:t>
      </w:r>
      <w:r w:rsidRPr="00A86BF4">
        <w:rPr>
          <w:rFonts w:asciiTheme="majorBidi" w:hAnsiTheme="majorBidi" w:cstheme="majorBidi"/>
        </w:rPr>
        <w:t xml:space="preserve">a yang diperoleh akan mewakili harga </w:t>
      </w:r>
      <w:r w:rsidRPr="00A86BF4">
        <w:rPr>
          <w:rFonts w:asciiTheme="majorBidi" w:hAnsiTheme="majorBidi" w:cstheme="majorBidi"/>
          <w:i/>
        </w:rPr>
        <w:t xml:space="preserve">ρ </w:t>
      </w:r>
      <w:r w:rsidRPr="00A86BF4">
        <w:rPr>
          <w:rFonts w:asciiTheme="majorBidi" w:hAnsiTheme="majorBidi" w:cstheme="majorBidi"/>
        </w:rPr>
        <w:t xml:space="preserve">batuan yang lebih dalam. </w:t>
      </w:r>
    </w:p>
    <w:p w:rsidR="00906495" w:rsidRPr="00A86BF4" w:rsidRDefault="00906495" w:rsidP="00A86BF4">
      <w:pPr>
        <w:pStyle w:val="BodyText"/>
        <w:spacing w:line="276" w:lineRule="auto"/>
        <w:ind w:right="14" w:firstLine="567"/>
        <w:rPr>
          <w:rFonts w:asciiTheme="majorBidi" w:hAnsiTheme="majorBidi" w:cstheme="majorBidi"/>
        </w:rPr>
      </w:pPr>
    </w:p>
    <w:p w:rsidR="00C02005" w:rsidRPr="00A86BF4" w:rsidRDefault="00C02005" w:rsidP="00A86BF4">
      <w:pPr>
        <w:pStyle w:val="BodyText"/>
        <w:tabs>
          <w:tab w:val="left" w:pos="7680"/>
        </w:tabs>
        <w:spacing w:line="276" w:lineRule="auto"/>
        <w:ind w:right="14"/>
        <w:rPr>
          <w:rFonts w:asciiTheme="majorBidi" w:hAnsiTheme="majorBidi" w:cstheme="majorBidi"/>
          <w:b/>
          <w:bCs/>
        </w:rPr>
      </w:pPr>
      <w:r w:rsidRPr="00A86BF4">
        <w:rPr>
          <w:rFonts w:asciiTheme="majorBidi" w:hAnsiTheme="majorBidi" w:cstheme="majorBidi"/>
          <w:b/>
          <w:bCs/>
        </w:rPr>
        <w:t>Metode Geolistrik</w:t>
      </w:r>
    </w:p>
    <w:p w:rsidR="00C02005" w:rsidRPr="00A86BF4" w:rsidRDefault="00C02005" w:rsidP="00A86BF4">
      <w:pPr>
        <w:pStyle w:val="BodyText"/>
        <w:tabs>
          <w:tab w:val="left" w:pos="7797"/>
          <w:tab w:val="left" w:pos="7938"/>
        </w:tabs>
        <w:spacing w:line="276" w:lineRule="auto"/>
        <w:ind w:right="-1" w:firstLine="708"/>
        <w:rPr>
          <w:rFonts w:asciiTheme="majorBidi" w:hAnsiTheme="majorBidi" w:cstheme="majorBidi"/>
        </w:rPr>
      </w:pPr>
      <w:r w:rsidRPr="00A86BF4">
        <w:rPr>
          <w:rFonts w:asciiTheme="majorBidi" w:hAnsiTheme="majorBidi" w:cstheme="majorBidi"/>
        </w:rPr>
        <w:t>Metode geolistrik tahanan jenis adalah suatu metode geofisika yang memanfaatkan sifat tahanan jenis untuk mempelajari keadaan bawah permukaan bumi. Metode ini dilakukan dengan menggunakan arus listrik searah yang diinjeksikan melalui dua buah elektroda arus ke dalam bumi, lalu mengamati potensial yang terbentuk melalui dua buah elektroda potensial yang berada ditempat lain. Karena efek usikan tersebut, maka arus akan menjalar melalui medium bumi dan menjalar ke arah radial. (Minarto, 2007)</w:t>
      </w:r>
    </w:p>
    <w:p w:rsidR="00C02005" w:rsidRPr="00A86BF4" w:rsidRDefault="00C02005" w:rsidP="00A86BF4">
      <w:pPr>
        <w:spacing w:line="276" w:lineRule="auto"/>
        <w:ind w:firstLine="708"/>
        <w:jc w:val="both"/>
        <w:rPr>
          <w:rFonts w:asciiTheme="majorBidi" w:hAnsiTheme="majorBidi" w:cstheme="majorBidi"/>
        </w:rPr>
      </w:pPr>
      <w:proofErr w:type="gramStart"/>
      <w:r w:rsidRPr="00A86BF4">
        <w:rPr>
          <w:rFonts w:asciiTheme="majorBidi" w:hAnsiTheme="majorBidi" w:cstheme="majorBidi"/>
        </w:rPr>
        <w:t xml:space="preserve">Metode </w:t>
      </w:r>
      <w:r w:rsidRPr="00A86BF4">
        <w:rPr>
          <w:rFonts w:asciiTheme="majorBidi" w:hAnsiTheme="majorBidi" w:cstheme="majorBidi"/>
          <w:spacing w:val="-3"/>
        </w:rPr>
        <w:t xml:space="preserve">geolistrik </w:t>
      </w:r>
      <w:r w:rsidRPr="00A86BF4">
        <w:rPr>
          <w:rFonts w:asciiTheme="majorBidi" w:hAnsiTheme="majorBidi" w:cstheme="majorBidi"/>
        </w:rPr>
        <w:t>resistivitas adalah salah satu metode yang cukup banyak digunakan dalam dunia eksplorasi khususnya eksplorasi air tanah karena resistivitas dari batuan sangat sensitif terhadap kandungan airnya dimana bumi dianggap sebagai sebuah resistor.</w:t>
      </w:r>
      <w:proofErr w:type="gramEnd"/>
      <w:r w:rsidRPr="00A86BF4">
        <w:rPr>
          <w:rFonts w:asciiTheme="majorBidi" w:hAnsiTheme="majorBidi" w:cstheme="majorBidi"/>
        </w:rPr>
        <w:t xml:space="preserve"> Metode geolistrik resistivitas atau tahanan jenis </w:t>
      </w:r>
      <w:r w:rsidRPr="00A86BF4">
        <w:rPr>
          <w:rFonts w:asciiTheme="majorBidi" w:hAnsiTheme="majorBidi" w:cstheme="majorBidi"/>
          <w:spacing w:val="-3"/>
        </w:rPr>
        <w:t xml:space="preserve">adalah </w:t>
      </w:r>
      <w:r w:rsidRPr="00A86BF4">
        <w:rPr>
          <w:rFonts w:asciiTheme="majorBidi" w:hAnsiTheme="majorBidi" w:cstheme="majorBidi"/>
        </w:rPr>
        <w:t xml:space="preserve">salah satu dari jenis metode </w:t>
      </w:r>
      <w:r w:rsidRPr="00A86BF4">
        <w:rPr>
          <w:rFonts w:asciiTheme="majorBidi" w:hAnsiTheme="majorBidi" w:cstheme="majorBidi"/>
          <w:spacing w:val="-3"/>
        </w:rPr>
        <w:t xml:space="preserve">geolistrik </w:t>
      </w:r>
      <w:r w:rsidRPr="00A86BF4">
        <w:rPr>
          <w:rFonts w:asciiTheme="majorBidi" w:hAnsiTheme="majorBidi" w:cstheme="majorBidi"/>
        </w:rPr>
        <w:t xml:space="preserve">yang digunakan untuk mempelajari keadaan bawah permukaan dengan </w:t>
      </w:r>
      <w:proofErr w:type="gramStart"/>
      <w:r w:rsidRPr="00A86BF4">
        <w:rPr>
          <w:rFonts w:asciiTheme="majorBidi" w:hAnsiTheme="majorBidi" w:cstheme="majorBidi"/>
        </w:rPr>
        <w:t>cara</w:t>
      </w:r>
      <w:proofErr w:type="gramEnd"/>
      <w:r w:rsidRPr="00A86BF4">
        <w:rPr>
          <w:rFonts w:asciiTheme="majorBidi" w:hAnsiTheme="majorBidi" w:cstheme="majorBidi"/>
        </w:rPr>
        <w:t xml:space="preserve"> mempelajari sifat aliran listrik di </w:t>
      </w:r>
      <w:r w:rsidRPr="00A86BF4">
        <w:rPr>
          <w:rFonts w:asciiTheme="majorBidi" w:hAnsiTheme="majorBidi" w:cstheme="majorBidi"/>
          <w:spacing w:val="-4"/>
        </w:rPr>
        <w:t xml:space="preserve">dalam </w:t>
      </w:r>
      <w:r w:rsidRPr="00A86BF4">
        <w:rPr>
          <w:rFonts w:asciiTheme="majorBidi" w:hAnsiTheme="majorBidi" w:cstheme="majorBidi"/>
        </w:rPr>
        <w:t>batuan di bawah permukaan bumi. (Setiawan, 2014)</w:t>
      </w:r>
    </w:p>
    <w:p w:rsidR="00C02005" w:rsidRPr="00A86BF4" w:rsidRDefault="00C02005" w:rsidP="00A86BF4">
      <w:pPr>
        <w:spacing w:line="276" w:lineRule="auto"/>
        <w:jc w:val="both"/>
        <w:rPr>
          <w:rFonts w:asciiTheme="majorBidi" w:hAnsiTheme="majorBidi" w:cstheme="majorBidi"/>
          <w:b/>
          <w:bCs/>
          <w:i/>
          <w:iCs/>
        </w:rPr>
      </w:pPr>
      <w:r w:rsidRPr="00A86BF4">
        <w:rPr>
          <w:rFonts w:asciiTheme="majorBidi" w:hAnsiTheme="majorBidi" w:cstheme="majorBidi"/>
          <w:b/>
          <w:bCs/>
        </w:rPr>
        <w:t xml:space="preserve">Konfigurasi </w:t>
      </w:r>
      <w:r w:rsidRPr="00A86BF4">
        <w:rPr>
          <w:rFonts w:asciiTheme="majorBidi" w:hAnsiTheme="majorBidi" w:cstheme="majorBidi"/>
          <w:b/>
          <w:bCs/>
          <w:i/>
          <w:iCs/>
        </w:rPr>
        <w:t>Wenner</w:t>
      </w:r>
    </w:p>
    <w:p w:rsidR="00C02005" w:rsidRPr="00A86BF4" w:rsidRDefault="00C02005" w:rsidP="00A86BF4">
      <w:pPr>
        <w:spacing w:line="276" w:lineRule="auto"/>
        <w:jc w:val="both"/>
        <w:rPr>
          <w:rFonts w:asciiTheme="majorBidi" w:hAnsiTheme="majorBidi" w:cstheme="majorBidi"/>
          <w:iCs/>
        </w:rPr>
      </w:pPr>
      <w:r w:rsidRPr="00A86BF4">
        <w:rPr>
          <w:rFonts w:asciiTheme="majorBidi" w:hAnsiTheme="majorBidi" w:cstheme="majorBidi"/>
          <w:b/>
          <w:bCs/>
        </w:rPr>
        <w:tab/>
      </w:r>
      <w:proofErr w:type="gramStart"/>
      <w:r w:rsidRPr="00A86BF4">
        <w:rPr>
          <w:rFonts w:asciiTheme="majorBidi" w:hAnsiTheme="majorBidi" w:cstheme="majorBidi"/>
        </w:rPr>
        <w:t>Metode ini diperkenalkan oleh Wenner (1915).</w:t>
      </w:r>
      <w:proofErr w:type="gramEnd"/>
      <w:r w:rsidRPr="00A86BF4">
        <w:rPr>
          <w:rFonts w:asciiTheme="majorBidi" w:hAnsiTheme="majorBidi" w:cstheme="majorBidi"/>
        </w:rPr>
        <w:t xml:space="preserve"> </w:t>
      </w:r>
      <w:proofErr w:type="gramStart"/>
      <w:r w:rsidRPr="00A86BF4">
        <w:rPr>
          <w:rFonts w:asciiTheme="majorBidi" w:hAnsiTheme="majorBidi" w:cstheme="majorBidi"/>
        </w:rPr>
        <w:t xml:space="preserve">Konfigurasi </w:t>
      </w:r>
      <w:r w:rsidRPr="00A86BF4">
        <w:rPr>
          <w:rFonts w:asciiTheme="majorBidi" w:hAnsiTheme="majorBidi" w:cstheme="majorBidi"/>
          <w:i/>
          <w:iCs/>
        </w:rPr>
        <w:t>Wenner</w:t>
      </w:r>
      <w:r w:rsidRPr="00A86BF4">
        <w:rPr>
          <w:rFonts w:asciiTheme="majorBidi" w:hAnsiTheme="majorBidi" w:cstheme="majorBidi"/>
        </w:rPr>
        <w:t xml:space="preserve"> merupakan salah satu konfigurasi dalam eksplorasi Geofisika dengan susunan elektroda terletak dalam satu garis yang simetris terhadap titik tengah.</w:t>
      </w:r>
      <w:proofErr w:type="gramEnd"/>
      <w:r w:rsidRPr="00A86BF4">
        <w:rPr>
          <w:rFonts w:asciiTheme="majorBidi" w:hAnsiTheme="majorBidi" w:cstheme="majorBidi"/>
        </w:rPr>
        <w:t xml:space="preserve"> Konfigurasi elektroda </w:t>
      </w:r>
      <w:r w:rsidRPr="00A86BF4">
        <w:rPr>
          <w:rFonts w:asciiTheme="majorBidi" w:hAnsiTheme="majorBidi" w:cstheme="majorBidi"/>
          <w:i/>
          <w:iCs/>
        </w:rPr>
        <w:t>Wenner</w:t>
      </w:r>
      <w:r w:rsidRPr="00A86BF4">
        <w:rPr>
          <w:rFonts w:asciiTheme="majorBidi" w:hAnsiTheme="majorBidi" w:cstheme="majorBidi"/>
        </w:rPr>
        <w:t xml:space="preserve"> memiliki resolusi vertikal yang bagus sensitif terhadap lateral yang tinggi tapi lemah terhadap penetrasi arus terhadap kedalaman. </w:t>
      </w:r>
      <w:proofErr w:type="gramStart"/>
      <w:r w:rsidRPr="00A86BF4">
        <w:rPr>
          <w:rFonts w:asciiTheme="majorBidi" w:hAnsiTheme="majorBidi" w:cstheme="majorBidi"/>
        </w:rPr>
        <w:t xml:space="preserve">Dalam akuisisi data lapangan susunan elektroda arus dan </w:t>
      </w:r>
      <w:r w:rsidRPr="00A86BF4">
        <w:rPr>
          <w:rFonts w:asciiTheme="majorBidi" w:hAnsiTheme="majorBidi" w:cstheme="majorBidi"/>
          <w:spacing w:val="-3"/>
        </w:rPr>
        <w:t xml:space="preserve">potensial diletakkan </w:t>
      </w:r>
      <w:r w:rsidRPr="00A86BF4">
        <w:rPr>
          <w:rFonts w:asciiTheme="majorBidi" w:hAnsiTheme="majorBidi" w:cstheme="majorBidi"/>
        </w:rPr>
        <w:t xml:space="preserve">simetri </w:t>
      </w:r>
      <w:r w:rsidRPr="00A86BF4">
        <w:rPr>
          <w:rFonts w:asciiTheme="majorBidi" w:hAnsiTheme="majorBidi" w:cstheme="majorBidi"/>
          <w:spacing w:val="-3"/>
        </w:rPr>
        <w:t xml:space="preserve">dengan </w:t>
      </w:r>
      <w:r w:rsidRPr="00A86BF4">
        <w:rPr>
          <w:rFonts w:asciiTheme="majorBidi" w:hAnsiTheme="majorBidi" w:cstheme="majorBidi"/>
        </w:rPr>
        <w:t xml:space="preserve">titik </w:t>
      </w:r>
      <w:r w:rsidRPr="00A86BF4">
        <w:rPr>
          <w:rFonts w:asciiTheme="majorBidi" w:hAnsiTheme="majorBidi" w:cstheme="majorBidi"/>
          <w:i/>
        </w:rPr>
        <w:t>sounding.</w:t>
      </w:r>
      <w:proofErr w:type="gramEnd"/>
      <w:r w:rsidRPr="00A86BF4">
        <w:rPr>
          <w:rFonts w:asciiTheme="majorBidi" w:hAnsiTheme="majorBidi" w:cstheme="majorBidi"/>
          <w:iCs/>
        </w:rPr>
        <w:t xml:space="preserve"> (Hakim, 2015)</w:t>
      </w:r>
    </w:p>
    <w:p w:rsidR="00C02005" w:rsidRPr="00A86BF4" w:rsidRDefault="00C02005" w:rsidP="00A86BF4">
      <w:pPr>
        <w:spacing w:line="276" w:lineRule="auto"/>
        <w:ind w:firstLine="720"/>
        <w:jc w:val="both"/>
        <w:rPr>
          <w:rFonts w:asciiTheme="majorBidi" w:hAnsiTheme="majorBidi" w:cstheme="majorBidi"/>
          <w:spacing w:val="-9"/>
        </w:rPr>
      </w:pPr>
      <w:proofErr w:type="gramStart"/>
      <w:r w:rsidRPr="00A86BF4">
        <w:rPr>
          <w:rFonts w:asciiTheme="majorBidi" w:hAnsiTheme="majorBidi" w:cstheme="majorBidi"/>
        </w:rPr>
        <w:t xml:space="preserve">Konfigurasi </w:t>
      </w:r>
      <w:r w:rsidRPr="00A86BF4">
        <w:rPr>
          <w:rFonts w:asciiTheme="majorBidi" w:hAnsiTheme="majorBidi" w:cstheme="majorBidi"/>
          <w:i/>
          <w:iCs/>
        </w:rPr>
        <w:t>Wenner</w:t>
      </w:r>
      <w:r w:rsidRPr="00A86BF4">
        <w:rPr>
          <w:rFonts w:asciiTheme="majorBidi" w:hAnsiTheme="majorBidi" w:cstheme="majorBidi"/>
        </w:rPr>
        <w:t xml:space="preserve"> adalah konfigurasi yang keempat buah elektrodanya terletak dalam satu garis dan simetris terhadap titik tengah.</w:t>
      </w:r>
      <w:proofErr w:type="gramEnd"/>
      <w:r w:rsidRPr="00A86BF4">
        <w:rPr>
          <w:rFonts w:asciiTheme="majorBidi" w:hAnsiTheme="majorBidi" w:cstheme="majorBidi"/>
        </w:rPr>
        <w:t xml:space="preserve"> Mekanisme pengukuran yang digunakan adalah dengan menginjeksikan arus listrik ke dalam bumi melalui elektroda arus, kemudian kuat arus maupun </w:t>
      </w:r>
      <w:proofErr w:type="gramStart"/>
      <w:r w:rsidRPr="00A86BF4">
        <w:rPr>
          <w:rFonts w:asciiTheme="majorBidi" w:hAnsiTheme="majorBidi" w:cstheme="majorBidi"/>
        </w:rPr>
        <w:t>beda</w:t>
      </w:r>
      <w:proofErr w:type="gramEnd"/>
      <w:r w:rsidRPr="00A86BF4">
        <w:rPr>
          <w:rFonts w:asciiTheme="majorBidi" w:hAnsiTheme="majorBidi" w:cstheme="majorBidi"/>
        </w:rPr>
        <w:t xml:space="preserve"> </w:t>
      </w:r>
      <w:r w:rsidRPr="00A86BF4">
        <w:rPr>
          <w:rFonts w:asciiTheme="majorBidi" w:hAnsiTheme="majorBidi" w:cstheme="majorBidi"/>
        </w:rPr>
        <w:lastRenderedPageBreak/>
        <w:t>potensial yang terjadi di permukaan bumi diukur. Jarak MN pada konfiguraasi Wenner selalu sepertiga dari jarak AB. Bila jarak AB diperlebar, maka jarak MN harus diubah sehingga jarak MN tetap sepertiga jarak AB</w:t>
      </w:r>
      <w:r w:rsidRPr="00A86BF4">
        <w:rPr>
          <w:rFonts w:asciiTheme="majorBidi" w:hAnsiTheme="majorBidi" w:cstheme="majorBidi"/>
          <w:spacing w:val="-9"/>
        </w:rPr>
        <w:t>.</w:t>
      </w:r>
      <w:r w:rsidRPr="00A86BF4">
        <w:rPr>
          <w:rFonts w:asciiTheme="majorBidi" w:hAnsiTheme="majorBidi" w:cstheme="majorBidi"/>
        </w:rPr>
        <w:t xml:space="preserve">Susunan elektroda konfigurasi </w:t>
      </w:r>
      <w:r w:rsidRPr="00A86BF4">
        <w:rPr>
          <w:rFonts w:asciiTheme="majorBidi" w:hAnsiTheme="majorBidi" w:cstheme="majorBidi"/>
          <w:i/>
          <w:iCs/>
        </w:rPr>
        <w:t xml:space="preserve">Wenner </w:t>
      </w:r>
      <w:r w:rsidRPr="00A86BF4">
        <w:rPr>
          <w:rFonts w:asciiTheme="majorBidi" w:hAnsiTheme="majorBidi" w:cstheme="majorBidi"/>
        </w:rPr>
        <w:t xml:space="preserve">dapat dilihat pada Gambar . </w:t>
      </w:r>
      <w:r w:rsidRPr="00A86BF4">
        <w:rPr>
          <w:rFonts w:asciiTheme="majorBidi" w:hAnsiTheme="majorBidi" w:cstheme="majorBidi"/>
          <w:spacing w:val="-9"/>
        </w:rPr>
        <w:t xml:space="preserve"> (Prihadi, 2013)</w:t>
      </w:r>
    </w:p>
    <w:p w:rsidR="00C02005" w:rsidRPr="00A86BF4" w:rsidRDefault="00035A31" w:rsidP="00A86BF4">
      <w:pPr>
        <w:spacing w:line="276" w:lineRule="auto"/>
        <w:ind w:firstLine="720"/>
        <w:jc w:val="both"/>
        <w:rPr>
          <w:rFonts w:asciiTheme="majorBidi" w:hAnsiTheme="majorBidi" w:cstheme="majorBidi"/>
          <w:lang w:val="id-ID"/>
        </w:rPr>
      </w:pPr>
      <w:r w:rsidRPr="00A86BF4">
        <w:rPr>
          <w:rFonts w:asciiTheme="majorBidi" w:hAnsiTheme="majorBidi" w:cstheme="majorBidi"/>
          <w:noProof/>
          <w:lang w:val="id-ID" w:eastAsia="id-ID"/>
        </w:rPr>
        <w:drawing>
          <wp:anchor distT="0" distB="0" distL="114300" distR="114300" simplePos="0" relativeHeight="251665408" behindDoc="0" locked="0" layoutInCell="1" allowOverlap="1">
            <wp:simplePos x="0" y="0"/>
            <wp:positionH relativeFrom="column">
              <wp:posOffset>1932940</wp:posOffset>
            </wp:positionH>
            <wp:positionV relativeFrom="paragraph">
              <wp:posOffset>1354455</wp:posOffset>
            </wp:positionV>
            <wp:extent cx="1660525" cy="946150"/>
            <wp:effectExtent l="19050" t="0" r="0" b="0"/>
            <wp:wrapSquare wrapText="bothSides"/>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60525" cy="946150"/>
                    </a:xfrm>
                    <a:prstGeom prst="rect">
                      <a:avLst/>
                    </a:prstGeom>
                  </pic:spPr>
                </pic:pic>
              </a:graphicData>
            </a:graphic>
          </wp:anchor>
        </w:drawing>
      </w:r>
      <w:r w:rsidRPr="00A86BF4">
        <w:rPr>
          <w:rFonts w:asciiTheme="majorBidi" w:hAnsiTheme="majorBidi" w:cstheme="majorBidi"/>
          <w:noProof/>
          <w:lang w:val="id-ID" w:eastAsia="id-ID"/>
        </w:rPr>
        <w:drawing>
          <wp:anchor distT="0" distB="0" distL="0" distR="0" simplePos="0" relativeHeight="251664384" behindDoc="0" locked="0" layoutInCell="1" allowOverlap="1">
            <wp:simplePos x="0" y="0"/>
            <wp:positionH relativeFrom="page">
              <wp:posOffset>2825750</wp:posOffset>
            </wp:positionH>
            <wp:positionV relativeFrom="paragraph">
              <wp:posOffset>100330</wp:posOffset>
            </wp:positionV>
            <wp:extent cx="1682115" cy="1009650"/>
            <wp:effectExtent l="19050" t="0" r="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82115" cy="1009650"/>
                    </a:xfrm>
                    <a:prstGeom prst="rect">
                      <a:avLst/>
                    </a:prstGeom>
                  </pic:spPr>
                </pic:pic>
              </a:graphicData>
            </a:graphic>
          </wp:anchor>
        </w:drawing>
      </w:r>
      <w:r w:rsidRPr="00A86BF4">
        <w:rPr>
          <w:rFonts w:asciiTheme="majorBidi" w:hAnsiTheme="majorBidi" w:cstheme="majorBidi"/>
          <w:lang w:val="id-ID"/>
        </w:rPr>
        <w:br w:type="textWrapping" w:clear="all"/>
      </w:r>
    </w:p>
    <w:p w:rsidR="00035A31" w:rsidRPr="00A86BF4" w:rsidRDefault="00C02005" w:rsidP="00A86BF4">
      <w:pPr>
        <w:spacing w:line="276" w:lineRule="auto"/>
        <w:jc w:val="both"/>
        <w:rPr>
          <w:rFonts w:asciiTheme="majorBidi" w:hAnsiTheme="majorBidi" w:cstheme="majorBidi"/>
          <w:noProof/>
          <w:lang w:val="id-ID" w:eastAsia="id-ID"/>
        </w:rPr>
      </w:pPr>
      <w:r w:rsidRPr="00A86BF4">
        <w:rPr>
          <w:rFonts w:asciiTheme="majorBidi" w:hAnsiTheme="majorBidi" w:cstheme="majorBidi"/>
          <w:noProof/>
          <w:lang w:eastAsia="id-ID"/>
        </w:rPr>
        <w:t xml:space="preserve">             </w:t>
      </w:r>
    </w:p>
    <w:p w:rsidR="00035A31" w:rsidRPr="00A86BF4" w:rsidRDefault="00035A31" w:rsidP="00A86BF4">
      <w:pPr>
        <w:spacing w:line="276" w:lineRule="auto"/>
        <w:jc w:val="both"/>
        <w:rPr>
          <w:rFonts w:asciiTheme="majorBidi" w:hAnsiTheme="majorBidi" w:cstheme="majorBidi"/>
          <w:b/>
          <w:bCs/>
          <w:lang w:val="id-ID"/>
        </w:rPr>
      </w:pPr>
    </w:p>
    <w:p w:rsidR="00035A31" w:rsidRPr="00A86BF4" w:rsidRDefault="00035A31" w:rsidP="00A86BF4">
      <w:pPr>
        <w:spacing w:line="276" w:lineRule="auto"/>
        <w:jc w:val="both"/>
        <w:rPr>
          <w:rFonts w:asciiTheme="majorBidi" w:hAnsiTheme="majorBidi" w:cstheme="majorBidi"/>
          <w:b/>
          <w:bCs/>
          <w:lang w:val="id-ID"/>
        </w:rPr>
      </w:pPr>
    </w:p>
    <w:p w:rsidR="00C02005" w:rsidRPr="00A86BF4" w:rsidRDefault="00C02005" w:rsidP="001F20B7">
      <w:pPr>
        <w:spacing w:line="276" w:lineRule="auto"/>
        <w:rPr>
          <w:rFonts w:asciiTheme="majorBidi" w:hAnsiTheme="majorBidi" w:cstheme="majorBidi"/>
          <w:i/>
          <w:iCs/>
        </w:rPr>
      </w:pPr>
      <w:r w:rsidRPr="00A86BF4">
        <w:rPr>
          <w:rFonts w:asciiTheme="majorBidi" w:hAnsiTheme="majorBidi" w:cstheme="majorBidi"/>
          <w:b/>
          <w:bCs/>
        </w:rPr>
        <w:t>Gambar</w:t>
      </w:r>
      <w:r w:rsidR="001F20B7">
        <w:rPr>
          <w:rFonts w:asciiTheme="majorBidi" w:hAnsiTheme="majorBidi" w:cstheme="majorBidi"/>
          <w:b/>
          <w:bCs/>
          <w:lang w:val="id-ID"/>
        </w:rPr>
        <w:t xml:space="preserve"> 1</w:t>
      </w:r>
      <w:r w:rsidRPr="00A86BF4">
        <w:rPr>
          <w:rFonts w:asciiTheme="majorBidi" w:hAnsiTheme="majorBidi" w:cstheme="majorBidi"/>
          <w:b/>
          <w:bCs/>
        </w:rPr>
        <w:t xml:space="preserve"> </w:t>
      </w:r>
      <w:r w:rsidRPr="00A86BF4">
        <w:rPr>
          <w:rFonts w:asciiTheme="majorBidi" w:hAnsiTheme="majorBidi" w:cstheme="majorBidi"/>
        </w:rPr>
        <w:t xml:space="preserve">Jarak elektroda konfigurasi </w:t>
      </w:r>
      <w:r w:rsidRPr="00A86BF4">
        <w:rPr>
          <w:rFonts w:asciiTheme="majorBidi" w:hAnsiTheme="majorBidi" w:cstheme="majorBidi"/>
          <w:i/>
          <w:iCs/>
        </w:rPr>
        <w:t>Wenner</w:t>
      </w:r>
    </w:p>
    <w:p w:rsidR="00C02005" w:rsidRPr="00A86BF4" w:rsidRDefault="00C02005" w:rsidP="00A86BF4">
      <w:pPr>
        <w:spacing w:line="276" w:lineRule="auto"/>
        <w:ind w:firstLine="720"/>
        <w:jc w:val="both"/>
        <w:rPr>
          <w:rFonts w:asciiTheme="majorBidi" w:hAnsiTheme="majorBidi" w:cstheme="majorBidi"/>
        </w:rPr>
      </w:pPr>
      <w:r w:rsidRPr="00A86BF4">
        <w:rPr>
          <w:rFonts w:asciiTheme="majorBidi" w:hAnsiTheme="majorBidi" w:cstheme="majorBidi"/>
        </w:rPr>
        <w:t xml:space="preserve">Dari hasil pengukuran </w:t>
      </w:r>
      <w:proofErr w:type="gramStart"/>
      <w:r w:rsidRPr="00A86BF4">
        <w:rPr>
          <w:rFonts w:asciiTheme="majorBidi" w:hAnsiTheme="majorBidi" w:cstheme="majorBidi"/>
        </w:rPr>
        <w:t>dilapangan  di</w:t>
      </w:r>
      <w:proofErr w:type="gramEnd"/>
      <w:r w:rsidRPr="00A86BF4">
        <w:rPr>
          <w:rFonts w:asciiTheme="majorBidi" w:hAnsiTheme="majorBidi" w:cstheme="majorBidi"/>
        </w:rPr>
        <w:t xml:space="preserve"> dapat arus (I) dan beda potensial (V), dan kemudian hasil tersebut diolah untuk memperoleh nilai resistivitass semu (</w:t>
      </w:r>
      <m:oMath>
        <m:r>
          <w:rPr>
            <w:rFonts w:ascii="Cambria Math" w:hAnsi="Cambria Math" w:cstheme="majorBidi"/>
          </w:rPr>
          <m:t>ρ</m:t>
        </m:r>
      </m:oMath>
      <w:r w:rsidRPr="00A86BF4">
        <w:rPr>
          <w:rFonts w:asciiTheme="majorBidi" w:hAnsiTheme="majorBidi" w:cstheme="majorBidi"/>
          <w:i/>
          <w:vertAlign w:val="subscript"/>
        </w:rPr>
        <w:t>a</w:t>
      </w:r>
      <w:r w:rsidRPr="00A86BF4">
        <w:rPr>
          <w:rFonts w:asciiTheme="majorBidi" w:hAnsiTheme="majorBidi" w:cstheme="majorBidi"/>
        </w:rPr>
        <w:t xml:space="preserve">) untuk masing-masing nilai pengukuran. </w:t>
      </w:r>
      <w:proofErr w:type="gramStart"/>
      <w:r w:rsidRPr="00A86BF4">
        <w:rPr>
          <w:rFonts w:asciiTheme="majorBidi" w:hAnsiTheme="majorBidi" w:cstheme="majorBidi"/>
        </w:rPr>
        <w:t>Faktor  geometri</w:t>
      </w:r>
      <w:proofErr w:type="gramEnd"/>
      <w:r w:rsidRPr="00A86BF4">
        <w:rPr>
          <w:rFonts w:asciiTheme="majorBidi" w:hAnsiTheme="majorBidi" w:cstheme="majorBidi"/>
        </w:rPr>
        <w:t xml:space="preserve"> (K) untuk konfigurasi </w:t>
      </w:r>
      <w:r w:rsidRPr="00A86BF4">
        <w:rPr>
          <w:rFonts w:asciiTheme="majorBidi" w:hAnsiTheme="majorBidi" w:cstheme="majorBidi"/>
          <w:i/>
        </w:rPr>
        <w:t>wenner</w:t>
      </w:r>
      <w:r w:rsidRPr="00A86BF4">
        <w:rPr>
          <w:rFonts w:asciiTheme="majorBidi" w:hAnsiTheme="majorBidi" w:cstheme="majorBidi"/>
        </w:rPr>
        <w:t xml:space="preserve"> adalah:</w:t>
      </w:r>
    </w:p>
    <w:p w:rsidR="00C02005" w:rsidRPr="00A86BF4" w:rsidRDefault="00C02005" w:rsidP="00B41E7C">
      <w:pPr>
        <w:spacing w:line="276" w:lineRule="auto"/>
        <w:ind w:left="2160" w:firstLine="720"/>
        <w:jc w:val="both"/>
        <w:rPr>
          <w:rFonts w:asciiTheme="majorBidi" w:hAnsiTheme="majorBidi" w:cstheme="majorBidi"/>
        </w:rPr>
      </w:pPr>
      <w:r w:rsidRPr="00A86BF4">
        <w:rPr>
          <w:rFonts w:asciiTheme="majorBidi" w:hAnsiTheme="majorBidi" w:cstheme="majorBidi"/>
          <w:i/>
        </w:rPr>
        <w:t>K</w:t>
      </w:r>
      <w:proofErr w:type="gramStart"/>
      <w:r w:rsidRPr="00A86BF4">
        <w:rPr>
          <w:rFonts w:asciiTheme="majorBidi" w:hAnsiTheme="majorBidi" w:cstheme="majorBidi"/>
          <w:i/>
        </w:rPr>
        <w:t>:2</w:t>
      </w:r>
      <m:oMath>
        <w:proofErr w:type="gramEnd"/>
        <m:r>
          <w:rPr>
            <w:rFonts w:ascii="Cambria Math" w:hAnsi="Cambria Math" w:cstheme="majorBidi"/>
          </w:rPr>
          <m:t>π</m:t>
        </m:r>
      </m:oMath>
      <w:r w:rsidRPr="00A86BF4">
        <w:rPr>
          <w:rFonts w:asciiTheme="majorBidi" w:hAnsiTheme="majorBidi" w:cstheme="majorBidi"/>
          <w:i/>
        </w:rPr>
        <w:t>a</w:t>
      </w:r>
      <w:r w:rsidR="00B41E7C">
        <w:rPr>
          <w:rFonts w:asciiTheme="majorBidi" w:hAnsiTheme="majorBidi" w:cstheme="majorBidi"/>
        </w:rPr>
        <w:tab/>
      </w:r>
      <w:r w:rsidR="00B41E7C">
        <w:rPr>
          <w:rFonts w:asciiTheme="majorBidi" w:hAnsiTheme="majorBidi" w:cstheme="majorBidi"/>
        </w:rPr>
        <w:tab/>
      </w:r>
      <w:r w:rsidRPr="00A86BF4">
        <w:rPr>
          <w:rFonts w:asciiTheme="majorBidi" w:hAnsiTheme="majorBidi" w:cstheme="majorBidi"/>
        </w:rPr>
        <w:tab/>
        <w:t xml:space="preserve">     </w:t>
      </w:r>
      <w:r w:rsidR="00B41E7C">
        <w:rPr>
          <w:rFonts w:asciiTheme="majorBidi" w:hAnsiTheme="majorBidi" w:cstheme="majorBidi"/>
          <w:lang w:val="id-ID"/>
        </w:rPr>
        <w:tab/>
      </w:r>
      <w:r w:rsidR="00A86BF4">
        <w:rPr>
          <w:rFonts w:asciiTheme="majorBidi" w:hAnsiTheme="majorBidi" w:cstheme="majorBidi"/>
          <w:lang w:val="id-ID"/>
        </w:rPr>
        <w:tab/>
      </w:r>
      <w:r w:rsidR="00A86BF4">
        <w:rPr>
          <w:rFonts w:asciiTheme="majorBidi" w:hAnsiTheme="majorBidi" w:cstheme="majorBidi"/>
          <w:lang w:val="id-ID"/>
        </w:rPr>
        <w:tab/>
      </w:r>
      <w:r w:rsidR="00A86BF4">
        <w:rPr>
          <w:rFonts w:asciiTheme="majorBidi" w:hAnsiTheme="majorBidi" w:cstheme="majorBidi"/>
          <w:lang w:val="id-ID"/>
        </w:rPr>
        <w:tab/>
      </w:r>
      <w:r w:rsidR="00A86BF4">
        <w:rPr>
          <w:rFonts w:asciiTheme="majorBidi" w:hAnsiTheme="majorBidi" w:cstheme="majorBidi"/>
          <w:lang w:val="id-ID"/>
        </w:rPr>
        <w:tab/>
      </w:r>
      <w:r w:rsidRPr="00A86BF4">
        <w:rPr>
          <w:rFonts w:asciiTheme="majorBidi" w:hAnsiTheme="majorBidi" w:cstheme="majorBidi"/>
        </w:rPr>
        <w:t xml:space="preserve">  (3)</w:t>
      </w:r>
    </w:p>
    <w:p w:rsidR="00C02005" w:rsidRPr="00A86BF4" w:rsidRDefault="00C02005" w:rsidP="00A86BF4">
      <w:pPr>
        <w:spacing w:line="276" w:lineRule="auto"/>
        <w:jc w:val="both"/>
        <w:rPr>
          <w:rFonts w:asciiTheme="majorBidi" w:hAnsiTheme="majorBidi" w:cstheme="majorBidi"/>
        </w:rPr>
      </w:pPr>
      <w:r w:rsidRPr="00A86BF4">
        <w:rPr>
          <w:rFonts w:asciiTheme="majorBidi" w:hAnsiTheme="majorBidi" w:cstheme="majorBidi"/>
        </w:rPr>
        <w:t>Resistivitas semu (</w:t>
      </w:r>
      <m:oMath>
        <m:r>
          <w:rPr>
            <w:rFonts w:ascii="Cambria Math" w:hAnsi="Cambria Math" w:cstheme="majorBidi"/>
          </w:rPr>
          <m:t>ρ</m:t>
        </m:r>
      </m:oMath>
      <w:r w:rsidRPr="00A86BF4">
        <w:rPr>
          <w:rFonts w:asciiTheme="majorBidi" w:hAnsiTheme="majorBidi" w:cstheme="majorBidi"/>
        </w:rPr>
        <w:t xml:space="preserve">) konfigurasi </w:t>
      </w:r>
      <w:r w:rsidRPr="00A86BF4">
        <w:rPr>
          <w:rFonts w:asciiTheme="majorBidi" w:hAnsiTheme="majorBidi" w:cstheme="majorBidi"/>
          <w:i/>
        </w:rPr>
        <w:t>wenner</w:t>
      </w:r>
      <w:r w:rsidRPr="00A86BF4">
        <w:rPr>
          <w:rFonts w:asciiTheme="majorBidi" w:hAnsiTheme="majorBidi" w:cstheme="majorBidi"/>
        </w:rPr>
        <w:t xml:space="preserve"> adalah:</w:t>
      </w:r>
    </w:p>
    <w:p w:rsidR="00C02005" w:rsidRPr="00A86BF4" w:rsidRDefault="00C02005" w:rsidP="00A86BF4">
      <w:pPr>
        <w:spacing w:line="276" w:lineRule="auto"/>
        <w:jc w:val="both"/>
        <w:rPr>
          <w:rFonts w:asciiTheme="majorBidi" w:hAnsiTheme="majorBidi" w:cstheme="majorBidi"/>
          <w:i/>
          <w:vertAlign w:val="subscript"/>
          <w:lang w:val="id-ID"/>
        </w:rPr>
      </w:pPr>
      <w:r w:rsidRPr="00A86BF4">
        <w:rPr>
          <w:rFonts w:asciiTheme="majorBidi" w:hAnsiTheme="majorBidi" w:cstheme="majorBidi"/>
        </w:rPr>
        <w:tab/>
      </w:r>
      <w:r w:rsidR="00B41E7C">
        <w:rPr>
          <w:rFonts w:asciiTheme="majorBidi" w:hAnsiTheme="majorBidi" w:cstheme="majorBidi"/>
          <w:lang w:val="id-ID"/>
        </w:rPr>
        <w:tab/>
      </w:r>
      <w:r w:rsidR="00B41E7C">
        <w:rPr>
          <w:rFonts w:asciiTheme="majorBidi" w:hAnsiTheme="majorBidi" w:cstheme="majorBidi"/>
          <w:lang w:val="id-ID"/>
        </w:rPr>
        <w:tab/>
      </w:r>
      <w:r w:rsidR="00B41E7C">
        <w:rPr>
          <w:rFonts w:asciiTheme="majorBidi" w:hAnsiTheme="majorBidi" w:cstheme="majorBidi"/>
          <w:lang w:val="id-ID"/>
        </w:rPr>
        <w:tab/>
      </w:r>
      <m:oMath>
        <m:r>
          <w:rPr>
            <w:rFonts w:ascii="Cambria Math" w:hAnsi="Cambria Math" w:cstheme="majorBidi"/>
          </w:rPr>
          <m:t>ρ</m:t>
        </m:r>
        <w:proofErr w:type="gramStart"/>
      </m:oMath>
      <w:r w:rsidRPr="00A86BF4">
        <w:rPr>
          <w:rFonts w:asciiTheme="majorBidi" w:hAnsiTheme="majorBidi" w:cstheme="majorBidi"/>
          <w:i/>
          <w:vertAlign w:val="subscript"/>
        </w:rPr>
        <w:t>a</w:t>
      </w:r>
      <w:r w:rsidRPr="00A86BF4">
        <w:rPr>
          <w:rFonts w:asciiTheme="majorBidi" w:hAnsiTheme="majorBidi" w:cstheme="majorBidi"/>
        </w:rPr>
        <w:t>:</w:t>
      </w:r>
      <w:proofErr w:type="gramEnd"/>
      <w:r w:rsidRPr="00A86BF4">
        <w:rPr>
          <w:rFonts w:asciiTheme="majorBidi" w:hAnsiTheme="majorBidi" w:cstheme="majorBidi"/>
          <w:i/>
        </w:rPr>
        <w:t>K</w:t>
      </w:r>
      <m:oMath>
        <m:f>
          <m:fPr>
            <m:ctrlPr>
              <w:rPr>
                <w:rFonts w:ascii="Cambria Math" w:hAnsiTheme="majorBidi" w:cstheme="majorBidi"/>
                <w:i/>
                <w:vertAlign w:val="subscript"/>
              </w:rPr>
            </m:ctrlPr>
          </m:fPr>
          <m:num>
            <m:r>
              <w:rPr>
                <w:rFonts w:ascii="Cambria Math" w:hAnsiTheme="majorBidi" w:cstheme="majorBidi"/>
                <w:vertAlign w:val="subscript"/>
              </w:rPr>
              <m:t xml:space="preserve"> </m:t>
            </m:r>
            <m:r>
              <w:rPr>
                <w:rFonts w:asciiTheme="majorBidi" w:hAnsiTheme="majorBidi" w:cstheme="majorBidi"/>
                <w:vertAlign w:val="subscript"/>
              </w:rPr>
              <m:t>∆</m:t>
            </m:r>
            <m:r>
              <w:rPr>
                <w:rFonts w:ascii="Cambria Math" w:hAnsi="Cambria Math" w:cstheme="majorBidi"/>
                <w:vertAlign w:val="subscript"/>
              </w:rPr>
              <m:t>V</m:t>
            </m:r>
          </m:num>
          <m:den>
            <m:r>
              <w:rPr>
                <w:rFonts w:ascii="Cambria Math" w:hAnsi="Cambria Math" w:cstheme="majorBidi"/>
                <w:vertAlign w:val="subscript"/>
              </w:rPr>
              <m:t>I</m:t>
            </m:r>
          </m:den>
        </m:f>
      </m:oMath>
      <w:r w:rsidR="00B41E7C">
        <w:rPr>
          <w:rFonts w:asciiTheme="majorBidi" w:hAnsiTheme="majorBidi" w:cstheme="majorBidi"/>
          <w:i/>
          <w:vertAlign w:val="subscript"/>
        </w:rPr>
        <w:tab/>
      </w:r>
      <w:r w:rsidR="00B41E7C">
        <w:rPr>
          <w:rFonts w:asciiTheme="majorBidi" w:hAnsiTheme="majorBidi" w:cstheme="majorBidi"/>
          <w:i/>
          <w:vertAlign w:val="subscript"/>
        </w:rPr>
        <w:tab/>
      </w:r>
      <w:r w:rsidR="00B41E7C">
        <w:rPr>
          <w:rFonts w:asciiTheme="majorBidi" w:hAnsiTheme="majorBidi" w:cstheme="majorBidi"/>
          <w:i/>
          <w:vertAlign w:val="subscript"/>
        </w:rPr>
        <w:tab/>
      </w:r>
      <w:r w:rsidR="00B41E7C">
        <w:rPr>
          <w:rFonts w:asciiTheme="majorBidi" w:hAnsiTheme="majorBidi" w:cstheme="majorBidi"/>
          <w:i/>
          <w:vertAlign w:val="subscript"/>
          <w:lang w:val="id-ID"/>
        </w:rPr>
        <w:tab/>
      </w:r>
      <w:r w:rsidR="00B41E7C">
        <w:rPr>
          <w:rFonts w:asciiTheme="majorBidi" w:hAnsiTheme="majorBidi" w:cstheme="majorBidi"/>
          <w:i/>
          <w:vertAlign w:val="subscript"/>
          <w:lang w:val="id-ID"/>
        </w:rPr>
        <w:tab/>
      </w:r>
      <w:r w:rsidR="00B41E7C">
        <w:rPr>
          <w:rFonts w:asciiTheme="majorBidi" w:hAnsiTheme="majorBidi" w:cstheme="majorBidi"/>
          <w:i/>
          <w:vertAlign w:val="subscript"/>
          <w:lang w:val="id-ID"/>
        </w:rPr>
        <w:tab/>
      </w:r>
      <w:r w:rsidR="00B41E7C">
        <w:rPr>
          <w:rFonts w:asciiTheme="majorBidi" w:hAnsiTheme="majorBidi" w:cstheme="majorBidi"/>
          <w:i/>
          <w:vertAlign w:val="subscript"/>
          <w:lang w:val="id-ID"/>
        </w:rPr>
        <w:tab/>
      </w:r>
      <w:r w:rsidR="00B41E7C">
        <w:rPr>
          <w:rFonts w:asciiTheme="majorBidi" w:hAnsiTheme="majorBidi" w:cstheme="majorBidi"/>
          <w:i/>
          <w:vertAlign w:val="subscript"/>
          <w:lang w:val="id-ID"/>
        </w:rPr>
        <w:tab/>
      </w:r>
      <w:r w:rsidRPr="00A86BF4">
        <w:rPr>
          <w:rFonts w:asciiTheme="majorBidi" w:hAnsiTheme="majorBidi" w:cstheme="majorBidi"/>
          <w:i/>
          <w:vertAlign w:val="subscript"/>
        </w:rPr>
        <w:t xml:space="preserve">   </w:t>
      </w:r>
      <w:r w:rsidRPr="00A86BF4">
        <w:rPr>
          <w:rFonts w:asciiTheme="majorBidi" w:hAnsiTheme="majorBidi" w:cstheme="majorBidi"/>
        </w:rPr>
        <w:t>(4)</w:t>
      </w:r>
      <w:r w:rsidRPr="00A86BF4">
        <w:rPr>
          <w:rFonts w:asciiTheme="majorBidi" w:hAnsiTheme="majorBidi" w:cstheme="majorBidi"/>
          <w:i/>
          <w:vertAlign w:val="subscript"/>
        </w:rPr>
        <w:tab/>
      </w:r>
      <w:r w:rsidRPr="00A86BF4">
        <w:rPr>
          <w:rFonts w:asciiTheme="majorBidi" w:hAnsiTheme="majorBidi" w:cstheme="majorBidi"/>
          <w:i/>
          <w:vertAlign w:val="subscript"/>
        </w:rPr>
        <w:tab/>
      </w:r>
      <w:r w:rsidRPr="00A86BF4">
        <w:rPr>
          <w:rFonts w:asciiTheme="majorBidi" w:hAnsiTheme="majorBidi" w:cstheme="majorBidi"/>
          <w:i/>
          <w:vertAlign w:val="subscript"/>
        </w:rPr>
        <w:tab/>
      </w:r>
      <w:r w:rsidRPr="00A86BF4">
        <w:rPr>
          <w:rFonts w:asciiTheme="majorBidi" w:hAnsiTheme="majorBidi" w:cstheme="majorBidi"/>
          <w:i/>
          <w:vertAlign w:val="subscript"/>
        </w:rPr>
        <w:tab/>
      </w:r>
    </w:p>
    <w:p w:rsidR="00C02005" w:rsidRPr="00A86BF4" w:rsidRDefault="00C02005" w:rsidP="00A86BF4">
      <w:pPr>
        <w:spacing w:line="276" w:lineRule="auto"/>
        <w:jc w:val="both"/>
        <w:rPr>
          <w:rFonts w:asciiTheme="majorBidi" w:hAnsiTheme="majorBidi" w:cstheme="majorBidi"/>
        </w:rPr>
      </w:pPr>
      <w:r w:rsidRPr="00A86BF4">
        <w:rPr>
          <w:rFonts w:asciiTheme="majorBidi" w:hAnsiTheme="majorBidi" w:cstheme="majorBidi"/>
          <w:i/>
          <w:vertAlign w:val="subscript"/>
        </w:rPr>
        <w:tab/>
      </w:r>
      <w:r w:rsidR="00B41E7C">
        <w:rPr>
          <w:rFonts w:asciiTheme="majorBidi" w:hAnsiTheme="majorBidi" w:cstheme="majorBidi"/>
          <w:i/>
          <w:vertAlign w:val="subscript"/>
          <w:lang w:val="id-ID"/>
        </w:rPr>
        <w:tab/>
      </w:r>
      <w:r w:rsidR="00B41E7C">
        <w:rPr>
          <w:rFonts w:asciiTheme="majorBidi" w:hAnsiTheme="majorBidi" w:cstheme="majorBidi"/>
          <w:i/>
          <w:vertAlign w:val="subscript"/>
          <w:lang w:val="id-ID"/>
        </w:rPr>
        <w:tab/>
      </w:r>
      <w:r w:rsidR="00B41E7C">
        <w:rPr>
          <w:rFonts w:asciiTheme="majorBidi" w:hAnsiTheme="majorBidi" w:cstheme="majorBidi"/>
          <w:i/>
          <w:vertAlign w:val="subscript"/>
          <w:lang w:val="id-ID"/>
        </w:rPr>
        <w:tab/>
      </w:r>
      <m:oMath>
        <m:r>
          <w:rPr>
            <w:rFonts w:ascii="Cambria Math" w:hAnsi="Cambria Math" w:cstheme="majorBidi"/>
          </w:rPr>
          <m:t>ρ</m:t>
        </m:r>
        <w:proofErr w:type="gramStart"/>
      </m:oMath>
      <w:r w:rsidRPr="00A86BF4">
        <w:rPr>
          <w:rFonts w:asciiTheme="majorBidi" w:hAnsiTheme="majorBidi" w:cstheme="majorBidi"/>
          <w:i/>
          <w:vertAlign w:val="subscript"/>
        </w:rPr>
        <w:t>a</w:t>
      </w:r>
      <w:r w:rsidRPr="00A86BF4">
        <w:rPr>
          <w:rFonts w:asciiTheme="majorBidi" w:hAnsiTheme="majorBidi" w:cstheme="majorBidi"/>
        </w:rPr>
        <w:t>:</w:t>
      </w:r>
      <w:proofErr w:type="gramEnd"/>
      <w:r w:rsidRPr="00A86BF4">
        <w:rPr>
          <w:rFonts w:asciiTheme="majorBidi" w:hAnsiTheme="majorBidi" w:cstheme="majorBidi"/>
        </w:rPr>
        <w:t>2</w:t>
      </w:r>
      <m:oMath>
        <m:r>
          <w:rPr>
            <w:rFonts w:ascii="Cambria Math" w:hAnsi="Cambria Math" w:cstheme="majorBidi"/>
          </w:rPr>
          <m:t>πa</m:t>
        </m:r>
        <m:f>
          <m:fPr>
            <m:ctrlPr>
              <w:rPr>
                <w:rFonts w:ascii="Cambria Math" w:hAnsiTheme="majorBidi" w:cstheme="majorBidi"/>
                <w:i/>
                <w:vertAlign w:val="subscript"/>
              </w:rPr>
            </m:ctrlPr>
          </m:fPr>
          <m:num>
            <m:r>
              <w:rPr>
                <w:rFonts w:ascii="Cambria Math" w:hAnsiTheme="majorBidi" w:cstheme="majorBidi"/>
                <w:vertAlign w:val="subscript"/>
              </w:rPr>
              <m:t xml:space="preserve"> </m:t>
            </m:r>
            <m:r>
              <w:rPr>
                <w:rFonts w:asciiTheme="majorBidi" w:hAnsiTheme="majorBidi" w:cstheme="majorBidi"/>
                <w:vertAlign w:val="subscript"/>
              </w:rPr>
              <m:t>∆</m:t>
            </m:r>
            <m:r>
              <w:rPr>
                <w:rFonts w:ascii="Cambria Math" w:hAnsi="Cambria Math" w:cstheme="majorBidi"/>
                <w:vertAlign w:val="subscript"/>
              </w:rPr>
              <m:t>V</m:t>
            </m:r>
          </m:num>
          <m:den>
            <m:r>
              <w:rPr>
                <w:rFonts w:ascii="Cambria Math" w:hAnsi="Cambria Math" w:cstheme="majorBidi"/>
                <w:vertAlign w:val="subscript"/>
              </w:rPr>
              <m:t>I</m:t>
            </m:r>
          </m:den>
        </m:f>
      </m:oMath>
      <w:r w:rsidR="00B41E7C">
        <w:rPr>
          <w:rFonts w:asciiTheme="majorBidi" w:hAnsiTheme="majorBidi" w:cstheme="majorBidi"/>
          <w:i/>
          <w:vertAlign w:val="subscript"/>
        </w:rPr>
        <w:tab/>
        <w:t xml:space="preserve">                    </w:t>
      </w:r>
      <w:r w:rsidR="00A86BF4">
        <w:rPr>
          <w:rFonts w:asciiTheme="majorBidi" w:hAnsiTheme="majorBidi" w:cstheme="majorBidi"/>
          <w:i/>
          <w:vertAlign w:val="subscript"/>
          <w:lang w:val="id-ID"/>
        </w:rPr>
        <w:tab/>
      </w:r>
      <w:r w:rsidR="00A86BF4">
        <w:rPr>
          <w:rFonts w:asciiTheme="majorBidi" w:hAnsiTheme="majorBidi" w:cstheme="majorBidi"/>
          <w:i/>
          <w:vertAlign w:val="subscript"/>
          <w:lang w:val="id-ID"/>
        </w:rPr>
        <w:tab/>
      </w:r>
      <w:r w:rsidR="00A86BF4">
        <w:rPr>
          <w:rFonts w:asciiTheme="majorBidi" w:hAnsiTheme="majorBidi" w:cstheme="majorBidi"/>
          <w:i/>
          <w:vertAlign w:val="subscript"/>
          <w:lang w:val="id-ID"/>
        </w:rPr>
        <w:tab/>
      </w:r>
      <w:r w:rsidR="00A86BF4">
        <w:rPr>
          <w:rFonts w:asciiTheme="majorBidi" w:hAnsiTheme="majorBidi" w:cstheme="majorBidi"/>
          <w:i/>
          <w:vertAlign w:val="subscript"/>
          <w:lang w:val="id-ID"/>
        </w:rPr>
        <w:tab/>
      </w:r>
      <w:r w:rsidR="00A86BF4">
        <w:rPr>
          <w:rFonts w:asciiTheme="majorBidi" w:hAnsiTheme="majorBidi" w:cstheme="majorBidi"/>
          <w:i/>
          <w:vertAlign w:val="subscript"/>
          <w:lang w:val="id-ID"/>
        </w:rPr>
        <w:tab/>
      </w:r>
      <w:r w:rsidRPr="00A86BF4">
        <w:rPr>
          <w:rFonts w:asciiTheme="majorBidi" w:hAnsiTheme="majorBidi" w:cstheme="majorBidi"/>
          <w:i/>
          <w:vertAlign w:val="subscript"/>
        </w:rPr>
        <w:t xml:space="preserve">    </w:t>
      </w:r>
      <w:r w:rsidR="00A86BF4">
        <w:rPr>
          <w:rFonts w:asciiTheme="majorBidi" w:hAnsiTheme="majorBidi" w:cstheme="majorBidi"/>
          <w:i/>
          <w:vertAlign w:val="subscript"/>
          <w:lang w:val="id-ID"/>
        </w:rPr>
        <w:tab/>
      </w:r>
      <w:r w:rsidRPr="00A86BF4">
        <w:rPr>
          <w:rFonts w:asciiTheme="majorBidi" w:hAnsiTheme="majorBidi" w:cstheme="majorBidi"/>
          <w:i/>
          <w:vertAlign w:val="subscript"/>
        </w:rPr>
        <w:t xml:space="preserve">   </w:t>
      </w:r>
      <w:r w:rsidRPr="00A86BF4">
        <w:rPr>
          <w:rFonts w:asciiTheme="majorBidi" w:hAnsiTheme="majorBidi" w:cstheme="majorBidi"/>
        </w:rPr>
        <w:t>(5)</w:t>
      </w:r>
    </w:p>
    <w:p w:rsidR="00C02005" w:rsidRPr="00A86BF4" w:rsidRDefault="00C02005" w:rsidP="00A86BF4">
      <w:pPr>
        <w:spacing w:line="276" w:lineRule="auto"/>
        <w:jc w:val="both"/>
        <w:rPr>
          <w:rFonts w:asciiTheme="majorBidi" w:hAnsiTheme="majorBidi" w:cstheme="majorBidi"/>
        </w:rPr>
      </w:pPr>
      <w:r w:rsidRPr="00A86BF4">
        <w:rPr>
          <w:rFonts w:asciiTheme="majorBidi" w:hAnsiTheme="majorBidi" w:cstheme="majorBidi"/>
        </w:rPr>
        <w:t>Keterangan:</w:t>
      </w:r>
    </w:p>
    <w:p w:rsidR="00C02005" w:rsidRPr="00A86BF4" w:rsidRDefault="00C02005" w:rsidP="00A86BF4">
      <w:pPr>
        <w:spacing w:line="276" w:lineRule="auto"/>
        <w:jc w:val="both"/>
        <w:rPr>
          <w:rFonts w:asciiTheme="majorBidi" w:hAnsiTheme="majorBidi" w:cstheme="majorBidi"/>
        </w:rPr>
      </w:pPr>
      <w:r w:rsidRPr="00A86BF4">
        <w:rPr>
          <w:rFonts w:asciiTheme="majorBidi" w:hAnsiTheme="majorBidi" w:cstheme="majorBidi"/>
        </w:rPr>
        <w:t>K</w:t>
      </w:r>
      <w:r w:rsidRPr="00A86BF4">
        <w:rPr>
          <w:rFonts w:asciiTheme="majorBidi" w:hAnsiTheme="majorBidi" w:cstheme="majorBidi"/>
        </w:rPr>
        <w:tab/>
        <w:t>: Faktor Geometri</w:t>
      </w:r>
    </w:p>
    <w:p w:rsidR="00C02005" w:rsidRPr="00A86BF4" w:rsidRDefault="00C02005" w:rsidP="00A86BF4">
      <w:pPr>
        <w:spacing w:line="276" w:lineRule="auto"/>
        <w:jc w:val="both"/>
        <w:rPr>
          <w:rFonts w:asciiTheme="majorBidi" w:hAnsiTheme="majorBidi" w:cstheme="majorBidi"/>
        </w:rPr>
      </w:pPr>
      <m:oMath>
        <m:r>
          <w:rPr>
            <w:rFonts w:ascii="Cambria Math" w:hAnsi="Cambria Math" w:cstheme="majorBidi"/>
          </w:rPr>
          <m:t>ρa</m:t>
        </m:r>
      </m:oMath>
      <w:r w:rsidRPr="00A86BF4">
        <w:rPr>
          <w:rFonts w:asciiTheme="majorBidi" w:hAnsiTheme="majorBidi" w:cstheme="majorBidi"/>
        </w:rPr>
        <w:tab/>
        <w:t>: Resistivitas Semu (Ωm)</w:t>
      </w:r>
    </w:p>
    <w:p w:rsidR="00C02005" w:rsidRPr="00A86BF4" w:rsidRDefault="00C02005" w:rsidP="00A86BF4">
      <w:pPr>
        <w:spacing w:line="276" w:lineRule="auto"/>
        <w:jc w:val="both"/>
        <w:rPr>
          <w:rFonts w:asciiTheme="majorBidi" w:hAnsiTheme="majorBidi" w:cstheme="majorBidi"/>
        </w:rPr>
      </w:pPr>
      <w:r w:rsidRPr="00A86BF4">
        <w:rPr>
          <w:rFonts w:asciiTheme="majorBidi" w:hAnsiTheme="majorBidi" w:cstheme="majorBidi"/>
        </w:rPr>
        <w:t>A</w:t>
      </w:r>
      <w:r w:rsidRPr="00A86BF4">
        <w:rPr>
          <w:rFonts w:asciiTheme="majorBidi" w:hAnsiTheme="majorBidi" w:cstheme="majorBidi"/>
        </w:rPr>
        <w:tab/>
        <w:t>: Jarak Antar Elektroda Dengan Panjang C</w:t>
      </w:r>
      <w:r w:rsidRPr="00A86BF4">
        <w:rPr>
          <w:rFonts w:asciiTheme="majorBidi" w:hAnsiTheme="majorBidi" w:cstheme="majorBidi"/>
          <w:vertAlign w:val="subscript"/>
        </w:rPr>
        <w:t>1</w:t>
      </w:r>
      <w:r w:rsidRPr="00A86BF4">
        <w:rPr>
          <w:rFonts w:asciiTheme="majorBidi" w:hAnsiTheme="majorBidi" w:cstheme="majorBidi"/>
        </w:rPr>
        <w:t>P</w:t>
      </w:r>
      <w:r w:rsidRPr="00A86BF4">
        <w:rPr>
          <w:rFonts w:asciiTheme="majorBidi" w:hAnsiTheme="majorBidi" w:cstheme="majorBidi"/>
          <w:vertAlign w:val="subscript"/>
        </w:rPr>
        <w:t>1</w:t>
      </w:r>
      <w:r w:rsidRPr="00A86BF4">
        <w:rPr>
          <w:rFonts w:asciiTheme="majorBidi" w:hAnsiTheme="majorBidi" w:cstheme="majorBidi"/>
        </w:rPr>
        <w:t>=P</w:t>
      </w:r>
      <w:r w:rsidRPr="00A86BF4">
        <w:rPr>
          <w:rFonts w:asciiTheme="majorBidi" w:hAnsiTheme="majorBidi" w:cstheme="majorBidi"/>
          <w:vertAlign w:val="subscript"/>
        </w:rPr>
        <w:t>1</w:t>
      </w:r>
      <w:r w:rsidRPr="00A86BF4">
        <w:rPr>
          <w:rFonts w:asciiTheme="majorBidi" w:hAnsiTheme="majorBidi" w:cstheme="majorBidi"/>
        </w:rPr>
        <w:t>P</w:t>
      </w:r>
      <w:r w:rsidRPr="00A86BF4">
        <w:rPr>
          <w:rFonts w:asciiTheme="majorBidi" w:hAnsiTheme="majorBidi" w:cstheme="majorBidi"/>
          <w:vertAlign w:val="subscript"/>
        </w:rPr>
        <w:t>2</w:t>
      </w:r>
      <w:r w:rsidRPr="00A86BF4">
        <w:rPr>
          <w:rFonts w:asciiTheme="majorBidi" w:hAnsiTheme="majorBidi" w:cstheme="majorBidi"/>
        </w:rPr>
        <w:t>=P</w:t>
      </w:r>
      <w:r w:rsidRPr="00A86BF4">
        <w:rPr>
          <w:rFonts w:asciiTheme="majorBidi" w:hAnsiTheme="majorBidi" w:cstheme="majorBidi"/>
          <w:vertAlign w:val="subscript"/>
        </w:rPr>
        <w:t>2</w:t>
      </w:r>
      <w:r w:rsidRPr="00A86BF4">
        <w:rPr>
          <w:rFonts w:asciiTheme="majorBidi" w:hAnsiTheme="majorBidi" w:cstheme="majorBidi"/>
        </w:rPr>
        <w:t>C</w:t>
      </w:r>
      <w:r w:rsidRPr="00A86BF4">
        <w:rPr>
          <w:rFonts w:asciiTheme="majorBidi" w:hAnsiTheme="majorBidi" w:cstheme="majorBidi"/>
          <w:vertAlign w:val="subscript"/>
        </w:rPr>
        <w:t>2</w:t>
      </w:r>
      <w:r w:rsidRPr="00A86BF4">
        <w:rPr>
          <w:rFonts w:asciiTheme="majorBidi" w:hAnsiTheme="majorBidi" w:cstheme="majorBidi"/>
        </w:rPr>
        <w:t>= a (meter)</w:t>
      </w:r>
    </w:p>
    <w:p w:rsidR="00C02005" w:rsidRPr="00A86BF4" w:rsidRDefault="00C02005" w:rsidP="00A86BF4">
      <w:pPr>
        <w:spacing w:line="276" w:lineRule="auto"/>
        <w:jc w:val="both"/>
        <w:rPr>
          <w:rFonts w:asciiTheme="majorBidi" w:hAnsiTheme="majorBidi" w:cstheme="majorBidi"/>
        </w:rPr>
      </w:pPr>
      <m:oMath>
        <m:r>
          <w:rPr>
            <w:rFonts w:asciiTheme="majorBidi" w:hAnsiTheme="majorBidi" w:cstheme="majorBidi"/>
          </w:rPr>
          <m:t>∆</m:t>
        </m:r>
        <m:r>
          <w:rPr>
            <w:rFonts w:ascii="Cambria Math" w:hAnsi="Cambria Math" w:cstheme="majorBidi"/>
          </w:rPr>
          <m:t>V</m:t>
        </m:r>
      </m:oMath>
      <w:r w:rsidRPr="00A86BF4">
        <w:rPr>
          <w:rFonts w:asciiTheme="majorBidi" w:hAnsiTheme="majorBidi" w:cstheme="majorBidi"/>
        </w:rPr>
        <w:tab/>
        <w:t>: Beda Potensial (</w:t>
      </w:r>
      <w:r w:rsidRPr="00A86BF4">
        <w:rPr>
          <w:rFonts w:asciiTheme="majorBidi" w:hAnsiTheme="majorBidi" w:cstheme="majorBidi"/>
          <w:i/>
        </w:rPr>
        <w:t>Volt</w:t>
      </w:r>
      <w:r w:rsidRPr="00A86BF4">
        <w:rPr>
          <w:rFonts w:asciiTheme="majorBidi" w:hAnsiTheme="majorBidi" w:cstheme="majorBidi"/>
        </w:rPr>
        <w:t>)</w:t>
      </w:r>
    </w:p>
    <w:p w:rsidR="00C02005" w:rsidRPr="00A86BF4" w:rsidRDefault="00C02005" w:rsidP="00A86BF4">
      <w:pPr>
        <w:spacing w:line="276" w:lineRule="auto"/>
        <w:jc w:val="both"/>
        <w:rPr>
          <w:rFonts w:asciiTheme="majorBidi" w:hAnsiTheme="majorBidi" w:cstheme="majorBidi"/>
        </w:rPr>
      </w:pPr>
      <w:r w:rsidRPr="00A86BF4">
        <w:rPr>
          <w:rFonts w:asciiTheme="majorBidi" w:hAnsiTheme="majorBidi" w:cstheme="majorBidi"/>
        </w:rPr>
        <w:t>I</w:t>
      </w:r>
      <w:r w:rsidRPr="00A86BF4">
        <w:rPr>
          <w:rFonts w:asciiTheme="majorBidi" w:hAnsiTheme="majorBidi" w:cstheme="majorBidi"/>
        </w:rPr>
        <w:tab/>
        <w:t>: Arus Listrik (</w:t>
      </w:r>
      <w:r w:rsidRPr="00A86BF4">
        <w:rPr>
          <w:rFonts w:asciiTheme="majorBidi" w:hAnsiTheme="majorBidi" w:cstheme="majorBidi"/>
          <w:i/>
        </w:rPr>
        <w:t>Ampere</w:t>
      </w:r>
      <w:r w:rsidRPr="00A86BF4">
        <w:rPr>
          <w:rFonts w:asciiTheme="majorBidi" w:hAnsiTheme="majorBidi" w:cstheme="majorBidi"/>
        </w:rPr>
        <w:t>)</w:t>
      </w:r>
    </w:p>
    <w:p w:rsidR="00877630" w:rsidRPr="00A86BF4" w:rsidRDefault="00877630" w:rsidP="00A86BF4">
      <w:pPr>
        <w:spacing w:line="276" w:lineRule="auto"/>
        <w:jc w:val="both"/>
        <w:rPr>
          <w:rFonts w:asciiTheme="majorBidi" w:hAnsiTheme="majorBidi" w:cstheme="majorBidi"/>
          <w:b/>
          <w:bCs/>
        </w:rPr>
      </w:pPr>
      <w:r w:rsidRPr="00A86BF4">
        <w:rPr>
          <w:rFonts w:asciiTheme="majorBidi" w:hAnsiTheme="majorBidi" w:cstheme="majorBidi"/>
          <w:b/>
          <w:bCs/>
          <w:lang w:val="id-ID"/>
        </w:rPr>
        <w:t xml:space="preserve">II. </w:t>
      </w:r>
      <w:r w:rsidRPr="00A86BF4">
        <w:rPr>
          <w:rFonts w:asciiTheme="majorBidi" w:hAnsiTheme="majorBidi" w:cstheme="majorBidi"/>
          <w:b/>
          <w:bCs/>
        </w:rPr>
        <w:t>METODOLOGI PENELITIAN</w:t>
      </w:r>
    </w:p>
    <w:p w:rsidR="00877630" w:rsidRPr="001F20B7" w:rsidRDefault="00877630" w:rsidP="001F20B7">
      <w:pPr>
        <w:pStyle w:val="ListParagraph"/>
        <w:spacing w:line="276" w:lineRule="auto"/>
        <w:ind w:left="0" w:firstLine="709"/>
        <w:rPr>
          <w:rFonts w:asciiTheme="majorBidi" w:hAnsiTheme="majorBidi" w:cstheme="majorBidi"/>
        </w:rPr>
      </w:pPr>
      <w:r w:rsidRPr="00A86BF4">
        <w:rPr>
          <w:rFonts w:asciiTheme="majorBidi" w:hAnsiTheme="majorBidi" w:cstheme="majorBidi"/>
          <w:lang w:val="en-US"/>
        </w:rPr>
        <w:t xml:space="preserve">Penelitian terletak di Desa Panungkiran, Kecamatan Sinembah </w:t>
      </w:r>
      <w:proofErr w:type="gramStart"/>
      <w:r w:rsidRPr="00A86BF4">
        <w:rPr>
          <w:rFonts w:asciiTheme="majorBidi" w:hAnsiTheme="majorBidi" w:cstheme="majorBidi"/>
          <w:lang w:val="en-US"/>
        </w:rPr>
        <w:t>Tanjung</w:t>
      </w:r>
      <w:r w:rsidR="001F20B7">
        <w:rPr>
          <w:rFonts w:asciiTheme="majorBidi" w:hAnsiTheme="majorBidi" w:cstheme="majorBidi"/>
        </w:rPr>
        <w:t xml:space="preserve"> </w:t>
      </w:r>
      <w:r w:rsidRPr="00A86BF4">
        <w:rPr>
          <w:rFonts w:asciiTheme="majorBidi" w:hAnsiTheme="majorBidi" w:cstheme="majorBidi"/>
          <w:lang w:val="en-US"/>
        </w:rPr>
        <w:t xml:space="preserve"> Muda</w:t>
      </w:r>
      <w:proofErr w:type="gramEnd"/>
      <w:r w:rsidRPr="00A86BF4">
        <w:rPr>
          <w:rFonts w:asciiTheme="majorBidi" w:hAnsiTheme="majorBidi" w:cstheme="majorBidi"/>
          <w:lang w:val="en-US"/>
        </w:rPr>
        <w:t xml:space="preserve"> Hilir, Kab</w:t>
      </w:r>
      <w:r w:rsidRPr="00A86BF4">
        <w:rPr>
          <w:rFonts w:asciiTheme="majorBidi" w:hAnsiTheme="majorBidi" w:cstheme="majorBidi"/>
        </w:rPr>
        <w:t>.</w:t>
      </w:r>
      <w:r w:rsidRPr="00A86BF4">
        <w:rPr>
          <w:rFonts w:asciiTheme="majorBidi" w:hAnsiTheme="majorBidi" w:cstheme="majorBidi"/>
          <w:lang w:val="en-US"/>
        </w:rPr>
        <w:t xml:space="preserve"> </w:t>
      </w:r>
      <w:proofErr w:type="gramStart"/>
      <w:r w:rsidRPr="00A86BF4">
        <w:rPr>
          <w:rFonts w:asciiTheme="majorBidi" w:hAnsiTheme="majorBidi" w:cstheme="majorBidi"/>
          <w:lang w:val="en-US"/>
        </w:rPr>
        <w:t>Deli Serdang,</w:t>
      </w:r>
      <w:r w:rsidRPr="00A86BF4">
        <w:rPr>
          <w:rFonts w:asciiTheme="majorBidi" w:hAnsiTheme="majorBidi" w:cstheme="majorBidi"/>
        </w:rPr>
        <w:t xml:space="preserve"> Prov.</w:t>
      </w:r>
      <w:r w:rsidRPr="00A86BF4">
        <w:rPr>
          <w:rFonts w:asciiTheme="majorBidi" w:hAnsiTheme="majorBidi" w:cstheme="majorBidi"/>
          <w:lang w:val="en-US"/>
        </w:rPr>
        <w:t xml:space="preserve"> Sumatera Utara, dengan koordinat N 3</w:t>
      </w:r>
      <w:r w:rsidRPr="00A86BF4">
        <w:rPr>
          <w:rFonts w:asciiTheme="majorBidi" w:hAnsiTheme="majorBidi" w:cstheme="majorBidi"/>
          <w:vertAlign w:val="superscript"/>
          <w:lang w:val="en-US"/>
        </w:rPr>
        <w:t>o</w:t>
      </w:r>
      <w:r w:rsidRPr="00A86BF4">
        <w:rPr>
          <w:rFonts w:asciiTheme="majorBidi" w:hAnsiTheme="majorBidi" w:cstheme="majorBidi"/>
          <w:lang w:val="en-US"/>
        </w:rPr>
        <w:t>18'04" E98</w:t>
      </w:r>
      <w:r w:rsidRPr="00A86BF4">
        <w:rPr>
          <w:rFonts w:asciiTheme="majorBidi" w:hAnsiTheme="majorBidi" w:cstheme="majorBidi"/>
          <w:vertAlign w:val="superscript"/>
          <w:lang w:val="en-US"/>
        </w:rPr>
        <w:t>o</w:t>
      </w:r>
      <w:r w:rsidRPr="00A86BF4">
        <w:rPr>
          <w:rFonts w:asciiTheme="majorBidi" w:hAnsiTheme="majorBidi" w:cstheme="majorBidi"/>
          <w:lang w:val="en-US"/>
        </w:rPr>
        <w:t>38'59</w:t>
      </w:r>
      <w:r w:rsidR="00430F3B">
        <w:rPr>
          <w:rFonts w:asciiTheme="majorBidi" w:hAnsiTheme="majorBidi" w:cstheme="majorBidi"/>
        </w:rPr>
        <w:t>, sebanyak 1 titik dengan panjang lintasan 90 meter.</w:t>
      </w:r>
      <w:proofErr w:type="gramEnd"/>
      <w:r w:rsidR="00430F3B">
        <w:rPr>
          <w:rFonts w:asciiTheme="majorBidi" w:hAnsiTheme="majorBidi" w:cstheme="majorBidi"/>
        </w:rPr>
        <w:t xml:space="preserve"> </w:t>
      </w:r>
      <w:r w:rsidRPr="00A86BF4">
        <w:rPr>
          <w:rFonts w:asciiTheme="majorBidi" w:hAnsiTheme="majorBidi" w:cstheme="majorBidi"/>
        </w:rPr>
        <w:t>Jenis penelitian yang</w:t>
      </w:r>
      <w:r w:rsidR="001F20B7">
        <w:rPr>
          <w:rFonts w:asciiTheme="majorBidi" w:hAnsiTheme="majorBidi" w:cstheme="majorBidi"/>
        </w:rPr>
        <w:t xml:space="preserve"> digunakan dalam penelitian ini adalah </w:t>
      </w:r>
      <w:r w:rsidRPr="00A86BF4">
        <w:rPr>
          <w:rFonts w:asciiTheme="majorBidi" w:hAnsiTheme="majorBidi" w:cstheme="majorBidi"/>
        </w:rPr>
        <w:t xml:space="preserve">kuantitatif. </w:t>
      </w:r>
      <w:r w:rsidRPr="00A86BF4">
        <w:rPr>
          <w:rFonts w:asciiTheme="majorBidi" w:hAnsiTheme="majorBidi" w:cstheme="majorBidi"/>
        </w:rPr>
        <w:lastRenderedPageBreak/>
        <w:t xml:space="preserve">Penelitian ini menggunakan metode observasi (data primer) yaitu melakukan pengukuran dilapangan dengan menggunakan alat </w:t>
      </w:r>
      <w:r w:rsidRPr="00A86BF4">
        <w:rPr>
          <w:rFonts w:asciiTheme="majorBidi" w:hAnsiTheme="majorBidi" w:cstheme="majorBidi"/>
          <w:i/>
          <w:iCs/>
        </w:rPr>
        <w:t>resistivity meter</w:t>
      </w:r>
      <w:r w:rsidRPr="00A86BF4">
        <w:rPr>
          <w:rFonts w:asciiTheme="majorBidi" w:hAnsiTheme="majorBidi" w:cstheme="majorBidi"/>
        </w:rPr>
        <w:t xml:space="preserve"> serta pengambilan data dari hasi</w:t>
      </w:r>
      <w:r w:rsidR="001F20B7">
        <w:rPr>
          <w:rFonts w:asciiTheme="majorBidi" w:hAnsiTheme="majorBidi" w:cstheme="majorBidi"/>
        </w:rPr>
        <w:t xml:space="preserve">l pengukuran, </w:t>
      </w:r>
      <w:r w:rsidRPr="00A86BF4">
        <w:rPr>
          <w:rFonts w:asciiTheme="majorBidi" w:hAnsiTheme="majorBidi" w:cstheme="majorBidi"/>
        </w:rPr>
        <w:t xml:space="preserve">dengan menggunakan </w:t>
      </w:r>
      <w:r w:rsidRPr="00A86BF4">
        <w:rPr>
          <w:rFonts w:asciiTheme="majorBidi" w:hAnsiTheme="majorBidi" w:cstheme="majorBidi"/>
          <w:i/>
          <w:iCs/>
        </w:rPr>
        <w:t>software RES2DINV</w:t>
      </w:r>
      <w:r w:rsidRPr="00A86BF4">
        <w:rPr>
          <w:rFonts w:asciiTheme="majorBidi" w:hAnsiTheme="majorBidi" w:cstheme="majorBidi"/>
          <w:lang w:val="en-US"/>
        </w:rPr>
        <w:t>.</w:t>
      </w:r>
    </w:p>
    <w:p w:rsidR="00877630" w:rsidRPr="00A86BF4" w:rsidRDefault="00877630" w:rsidP="00A86BF4">
      <w:pPr>
        <w:pStyle w:val="ListParagraph"/>
        <w:spacing w:line="276" w:lineRule="auto"/>
        <w:ind w:left="450" w:hanging="450"/>
        <w:rPr>
          <w:rFonts w:asciiTheme="majorBidi" w:hAnsiTheme="majorBidi" w:cstheme="majorBidi"/>
        </w:rPr>
      </w:pPr>
      <w:r w:rsidRPr="00A86BF4">
        <w:rPr>
          <w:rFonts w:asciiTheme="majorBidi" w:hAnsiTheme="majorBidi" w:cstheme="majorBidi"/>
        </w:rPr>
        <w:t>Variabel dalam penelitiaan ini terdiri atas:</w:t>
      </w:r>
    </w:p>
    <w:p w:rsidR="00877630" w:rsidRPr="00A86BF4" w:rsidRDefault="00877630" w:rsidP="00A86BF4">
      <w:pPr>
        <w:pStyle w:val="ListParagraph"/>
        <w:widowControl/>
        <w:numPr>
          <w:ilvl w:val="0"/>
          <w:numId w:val="4"/>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Variabel bebas yaitu resistansi (R) dan resistivitas (</w:t>
      </w:r>
      <w:r w:rsidRPr="00A86BF4">
        <w:rPr>
          <w:rFonts w:asciiTheme="majorBidi" w:hAnsiTheme="majorBidi" w:cstheme="majorBidi"/>
        </w:rPr>
        <w:sym w:font="Symbol" w:char="F072"/>
      </w:r>
      <w:r w:rsidRPr="00A86BF4">
        <w:rPr>
          <w:rFonts w:asciiTheme="majorBidi" w:hAnsiTheme="majorBidi" w:cstheme="majorBidi"/>
        </w:rPr>
        <w:t>)</w:t>
      </w:r>
    </w:p>
    <w:p w:rsidR="00877630" w:rsidRPr="00A86BF4" w:rsidRDefault="00877630" w:rsidP="00A86BF4">
      <w:pPr>
        <w:pStyle w:val="ListParagraph"/>
        <w:widowControl/>
        <w:numPr>
          <w:ilvl w:val="0"/>
          <w:numId w:val="4"/>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Variabel terikat yaitu nilai Beda potensial (V) dan nilai kuat arus (I)</w:t>
      </w:r>
    </w:p>
    <w:p w:rsidR="00877630" w:rsidRPr="00A86BF4" w:rsidRDefault="00877630" w:rsidP="00A86BF4">
      <w:pPr>
        <w:pStyle w:val="ListParagraph"/>
        <w:widowControl/>
        <w:numPr>
          <w:ilvl w:val="0"/>
          <w:numId w:val="4"/>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Variabel kontrol yaitu jarak/spasi antar elektroda (a)</w:t>
      </w:r>
    </w:p>
    <w:p w:rsidR="00035A31" w:rsidRPr="00A86BF4" w:rsidRDefault="00035A31" w:rsidP="00A86BF4">
      <w:pPr>
        <w:spacing w:line="276" w:lineRule="auto"/>
        <w:contextualSpacing/>
        <w:jc w:val="both"/>
        <w:rPr>
          <w:rFonts w:asciiTheme="majorBidi" w:hAnsiTheme="majorBidi" w:cstheme="majorBidi"/>
          <w:b/>
          <w:bCs/>
          <w:lang w:val="id-ID"/>
        </w:rPr>
      </w:pPr>
    </w:p>
    <w:p w:rsidR="00035A31" w:rsidRPr="00A86BF4" w:rsidRDefault="00877630" w:rsidP="00A86BF4">
      <w:pPr>
        <w:spacing w:line="276" w:lineRule="auto"/>
        <w:contextualSpacing/>
        <w:jc w:val="both"/>
        <w:rPr>
          <w:rFonts w:asciiTheme="majorBidi" w:hAnsiTheme="majorBidi" w:cstheme="majorBidi"/>
          <w:b/>
          <w:bCs/>
          <w:lang w:val="id-ID"/>
        </w:rPr>
      </w:pPr>
      <w:r w:rsidRPr="00A86BF4">
        <w:rPr>
          <w:rFonts w:asciiTheme="majorBidi" w:hAnsiTheme="majorBidi" w:cstheme="majorBidi"/>
          <w:b/>
          <w:bCs/>
        </w:rPr>
        <w:t xml:space="preserve">Prosedur Penelitian </w:t>
      </w:r>
    </w:p>
    <w:p w:rsidR="00877630" w:rsidRPr="00A86BF4" w:rsidRDefault="00877630" w:rsidP="00A86BF4">
      <w:pPr>
        <w:pStyle w:val="ListParagraph"/>
        <w:spacing w:line="276" w:lineRule="auto"/>
        <w:ind w:left="0" w:firstLine="709"/>
        <w:rPr>
          <w:rFonts w:asciiTheme="majorBidi" w:hAnsiTheme="majorBidi" w:cstheme="majorBidi"/>
        </w:rPr>
      </w:pPr>
      <w:r w:rsidRPr="00A86BF4">
        <w:rPr>
          <w:rFonts w:asciiTheme="majorBidi" w:hAnsiTheme="majorBidi" w:cstheme="majorBidi"/>
        </w:rPr>
        <w:t xml:space="preserve">Berdasarkan alat dan bahan yang telah disebutkan di atas, maka prosedur penelitiannnya adalah sebagai berikut: </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 xml:space="preserve">Melakukan </w:t>
      </w:r>
      <w:r w:rsidRPr="00A86BF4">
        <w:rPr>
          <w:rFonts w:asciiTheme="majorBidi" w:hAnsiTheme="majorBidi" w:cstheme="majorBidi"/>
          <w:i/>
          <w:iCs/>
        </w:rPr>
        <w:t>survey</w:t>
      </w:r>
      <w:r w:rsidRPr="00A86BF4">
        <w:rPr>
          <w:rFonts w:asciiTheme="majorBidi" w:hAnsiTheme="majorBidi" w:cstheme="majorBidi"/>
        </w:rPr>
        <w:t xml:space="preserve"> lapangan </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 xml:space="preserve">Mempersiapkan peralatan yang digunakan untuk pengukuran </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 xml:space="preserve">Menentukan lintasan untuk pengambilan data dan menentukan posisi daerah survei dengan menggunakan GPS sebanyak 1 lintasan. Dengan panjang lintasan 90 meter, dengan menggunakan 1 titik dalam pengambilan data. </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 xml:space="preserve">Melakukan pengambilan data menggunakan </w:t>
      </w:r>
      <w:r w:rsidRPr="00A86BF4">
        <w:rPr>
          <w:rFonts w:asciiTheme="majorBidi" w:hAnsiTheme="majorBidi" w:cstheme="majorBidi"/>
          <w:i/>
          <w:iCs/>
        </w:rPr>
        <w:t>resistivity meter</w:t>
      </w:r>
      <w:r w:rsidRPr="00A86BF4">
        <w:rPr>
          <w:rFonts w:asciiTheme="majorBidi" w:hAnsiTheme="majorBidi" w:cstheme="majorBidi"/>
        </w:rPr>
        <w:t xml:space="preserve"> dengan menggunakan metode </w:t>
      </w:r>
      <w:r w:rsidRPr="00A86BF4">
        <w:rPr>
          <w:rFonts w:asciiTheme="majorBidi" w:hAnsiTheme="majorBidi" w:cstheme="majorBidi"/>
          <w:i/>
          <w:iCs/>
        </w:rPr>
        <w:t xml:space="preserve">Wenner </w:t>
      </w:r>
      <w:r w:rsidRPr="00A86BF4">
        <w:rPr>
          <w:rFonts w:asciiTheme="majorBidi" w:hAnsiTheme="majorBidi" w:cstheme="majorBidi"/>
        </w:rPr>
        <w:t xml:space="preserve">pada lintasan yang telah ditentukan. </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 xml:space="preserve">Melakukan pengolahan data yang diperoleh dari hasil pengukuran menggunakan </w:t>
      </w:r>
      <w:r w:rsidRPr="00A86BF4">
        <w:rPr>
          <w:rFonts w:asciiTheme="majorBidi" w:hAnsiTheme="majorBidi" w:cstheme="majorBidi"/>
          <w:i/>
          <w:iCs/>
        </w:rPr>
        <w:t>resistivity meter</w:t>
      </w:r>
      <w:r w:rsidRPr="00A86BF4">
        <w:rPr>
          <w:rFonts w:asciiTheme="majorBidi" w:hAnsiTheme="majorBidi" w:cstheme="majorBidi"/>
        </w:rPr>
        <w:t xml:space="preserve"> dengan menggunakan </w:t>
      </w:r>
      <w:r w:rsidRPr="00A86BF4">
        <w:rPr>
          <w:rFonts w:asciiTheme="majorBidi" w:hAnsiTheme="majorBidi" w:cstheme="majorBidi"/>
          <w:i/>
          <w:iCs/>
        </w:rPr>
        <w:t xml:space="preserve">software </w:t>
      </w:r>
      <w:r w:rsidRPr="00A86BF4">
        <w:rPr>
          <w:rFonts w:asciiTheme="majorBidi" w:hAnsiTheme="majorBidi" w:cstheme="majorBidi"/>
          <w:i/>
          <w:lang w:val="en-US"/>
        </w:rPr>
        <w:t>MS. Excel, Not</w:t>
      </w:r>
      <w:r w:rsidRPr="00A86BF4">
        <w:rPr>
          <w:rFonts w:asciiTheme="majorBidi" w:hAnsiTheme="majorBidi" w:cstheme="majorBidi"/>
          <w:i/>
        </w:rPr>
        <w:t>e</w:t>
      </w:r>
      <w:r w:rsidRPr="00A86BF4">
        <w:rPr>
          <w:rFonts w:asciiTheme="majorBidi" w:hAnsiTheme="majorBidi" w:cstheme="majorBidi"/>
          <w:i/>
          <w:lang w:val="en-US"/>
        </w:rPr>
        <w:t>pad</w:t>
      </w:r>
      <w:r w:rsidRPr="00A86BF4">
        <w:rPr>
          <w:rFonts w:asciiTheme="majorBidi" w:hAnsiTheme="majorBidi" w:cstheme="majorBidi"/>
          <w:lang w:val="en-US"/>
        </w:rPr>
        <w:t xml:space="preserve">, dan </w:t>
      </w:r>
      <w:r w:rsidRPr="00A86BF4">
        <w:rPr>
          <w:rFonts w:asciiTheme="majorBidi" w:hAnsiTheme="majorBidi" w:cstheme="majorBidi"/>
          <w:i/>
        </w:rPr>
        <w:t xml:space="preserve">RES2DINV </w:t>
      </w:r>
      <w:r w:rsidRPr="00A86BF4">
        <w:rPr>
          <w:rFonts w:asciiTheme="majorBidi" w:hAnsiTheme="majorBidi" w:cstheme="majorBidi"/>
        </w:rPr>
        <w:t>sehingga diperoleh penampang 2-D sepanjang lintasan.</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Melakukan analisis dan interpretasi data menggunakan data yang diperoleh dari hasil penelitian</w:t>
      </w:r>
      <w:r w:rsidRPr="00A86BF4">
        <w:rPr>
          <w:rFonts w:asciiTheme="majorBidi" w:hAnsiTheme="majorBidi" w:cstheme="majorBidi"/>
          <w:lang w:val="en-US"/>
        </w:rPr>
        <w:t xml:space="preserve"> dan data hasil olahan </w:t>
      </w:r>
      <w:r w:rsidRPr="00A86BF4">
        <w:rPr>
          <w:rFonts w:asciiTheme="majorBidi" w:hAnsiTheme="majorBidi" w:cstheme="majorBidi"/>
          <w:i/>
          <w:lang w:val="en-US"/>
        </w:rPr>
        <w:t>software</w:t>
      </w:r>
      <w:r w:rsidRPr="00A86BF4">
        <w:rPr>
          <w:rFonts w:asciiTheme="majorBidi" w:hAnsiTheme="majorBidi" w:cstheme="majorBidi"/>
        </w:rPr>
        <w:t xml:space="preserve">. </w:t>
      </w:r>
    </w:p>
    <w:p w:rsidR="00877630" w:rsidRPr="00A86BF4" w:rsidRDefault="00877630" w:rsidP="00A86BF4">
      <w:pPr>
        <w:pStyle w:val="ListParagraph"/>
        <w:widowControl/>
        <w:numPr>
          <w:ilvl w:val="0"/>
          <w:numId w:val="3"/>
        </w:numPr>
        <w:autoSpaceDE/>
        <w:autoSpaceDN/>
        <w:spacing w:line="276" w:lineRule="auto"/>
        <w:ind w:left="284" w:hanging="284"/>
        <w:contextualSpacing/>
        <w:rPr>
          <w:rFonts w:asciiTheme="majorBidi" w:hAnsiTheme="majorBidi" w:cstheme="majorBidi"/>
        </w:rPr>
      </w:pPr>
      <w:r w:rsidRPr="00A86BF4">
        <w:rPr>
          <w:rFonts w:asciiTheme="majorBidi" w:hAnsiTheme="majorBidi" w:cstheme="majorBidi"/>
        </w:rPr>
        <w:t>Membedakan nilai tahanan jenis berdasarkan warna untuk melihat nilai resistivitas pada setiap lapisan pada model penampang 2-D sepanjang lintasan</w:t>
      </w:r>
      <w:r w:rsidRPr="00A86BF4">
        <w:rPr>
          <w:rFonts w:asciiTheme="majorBidi" w:eastAsiaTheme="minorEastAsia" w:hAnsiTheme="majorBidi" w:cstheme="majorBidi"/>
          <w:lang w:eastAsia="ko-KR"/>
        </w:rPr>
        <w:t>.</w:t>
      </w:r>
      <w:r w:rsidRPr="00A86BF4">
        <w:rPr>
          <w:rFonts w:asciiTheme="majorBidi" w:hAnsiTheme="majorBidi" w:cstheme="majorBidi"/>
        </w:rPr>
        <w:t xml:space="preserve"> </w:t>
      </w:r>
    </w:p>
    <w:p w:rsidR="00877630" w:rsidRPr="00A86BF4" w:rsidRDefault="00877630" w:rsidP="00A86BF4">
      <w:pPr>
        <w:spacing w:line="276" w:lineRule="auto"/>
        <w:contextualSpacing/>
        <w:jc w:val="both"/>
        <w:rPr>
          <w:rFonts w:asciiTheme="majorBidi" w:hAnsiTheme="majorBidi" w:cstheme="majorBidi"/>
          <w:lang w:val="id-ID"/>
        </w:rPr>
      </w:pPr>
    </w:p>
    <w:p w:rsidR="00877630" w:rsidRPr="00A86BF4" w:rsidRDefault="00877630" w:rsidP="00A86BF4">
      <w:pPr>
        <w:spacing w:line="276" w:lineRule="auto"/>
        <w:jc w:val="both"/>
        <w:rPr>
          <w:rFonts w:asciiTheme="majorBidi" w:hAnsiTheme="majorBidi" w:cstheme="majorBidi"/>
          <w:b/>
          <w:bCs/>
        </w:rPr>
      </w:pPr>
      <w:r w:rsidRPr="00A86BF4">
        <w:rPr>
          <w:rFonts w:asciiTheme="majorBidi" w:hAnsiTheme="majorBidi" w:cstheme="majorBidi"/>
          <w:b/>
          <w:bCs/>
          <w:lang w:val="id-ID"/>
        </w:rPr>
        <w:t xml:space="preserve">III. </w:t>
      </w:r>
      <w:r w:rsidRPr="00A86BF4">
        <w:rPr>
          <w:rFonts w:asciiTheme="majorBidi" w:hAnsiTheme="majorBidi" w:cstheme="majorBidi"/>
          <w:b/>
          <w:bCs/>
        </w:rPr>
        <w:t xml:space="preserve">HASIL DAN PEMBAHASAN </w:t>
      </w:r>
    </w:p>
    <w:p w:rsidR="00877630" w:rsidRPr="00A86BF4" w:rsidRDefault="00877630" w:rsidP="00B41E7C">
      <w:pPr>
        <w:spacing w:line="276" w:lineRule="auto"/>
        <w:ind w:right="-1" w:firstLine="720"/>
        <w:jc w:val="both"/>
        <w:rPr>
          <w:rFonts w:asciiTheme="majorBidi" w:hAnsiTheme="majorBidi" w:cstheme="majorBidi"/>
        </w:rPr>
      </w:pPr>
      <w:r w:rsidRPr="00A86BF4">
        <w:rPr>
          <w:rFonts w:asciiTheme="majorBidi" w:hAnsiTheme="majorBidi" w:cstheme="majorBidi"/>
        </w:rPr>
        <w:t xml:space="preserve">Dari </w:t>
      </w:r>
      <w:r w:rsidR="00B41E7C">
        <w:rPr>
          <w:rFonts w:asciiTheme="majorBidi" w:hAnsiTheme="majorBidi" w:cstheme="majorBidi"/>
        </w:rPr>
        <w:t>hasil pengolahan data didapat</w:t>
      </w:r>
      <w:r w:rsidR="00B41E7C">
        <w:rPr>
          <w:rFonts w:asciiTheme="majorBidi" w:hAnsiTheme="majorBidi" w:cstheme="majorBidi"/>
          <w:lang w:val="id-ID"/>
        </w:rPr>
        <w:t>lah</w:t>
      </w:r>
      <w:r w:rsidR="00B41E7C">
        <w:rPr>
          <w:rFonts w:asciiTheme="majorBidi" w:hAnsiTheme="majorBidi" w:cstheme="majorBidi"/>
        </w:rPr>
        <w:t xml:space="preserve"> nilai resistivitas </w:t>
      </w:r>
      <w:r w:rsidRPr="00A86BF4">
        <w:rPr>
          <w:rFonts w:asciiTheme="majorBidi" w:hAnsiTheme="majorBidi" w:cstheme="majorBidi"/>
        </w:rPr>
        <w:t>dengan range 34</w:t>
      </w:r>
      <w:proofErr w:type="gramStart"/>
      <w:r w:rsidRPr="00A86BF4">
        <w:rPr>
          <w:rFonts w:asciiTheme="majorBidi" w:hAnsiTheme="majorBidi" w:cstheme="majorBidi"/>
        </w:rPr>
        <w:t>,0</w:t>
      </w:r>
      <w:proofErr w:type="gramEnd"/>
      <w:r w:rsidRPr="00A86BF4">
        <w:rPr>
          <w:rFonts w:asciiTheme="majorBidi" w:hAnsiTheme="majorBidi" w:cstheme="majorBidi"/>
        </w:rPr>
        <w:t xml:space="preserve">-3188 Ω.  </w:t>
      </w:r>
      <w:proofErr w:type="gramStart"/>
      <w:r w:rsidRPr="00A86BF4">
        <w:rPr>
          <w:rFonts w:asciiTheme="majorBidi" w:hAnsiTheme="majorBidi" w:cstheme="majorBidi"/>
        </w:rPr>
        <w:t>Nilai resistivitas tersebut kemudian dikorelasikan dengan data klasifikasi resistivitas batuan sedimen.</w:t>
      </w:r>
      <w:proofErr w:type="gramEnd"/>
      <w:r w:rsidRPr="00A86BF4">
        <w:rPr>
          <w:rFonts w:asciiTheme="majorBidi" w:hAnsiTheme="majorBidi" w:cstheme="majorBidi"/>
        </w:rPr>
        <w:t xml:space="preserve"> </w:t>
      </w:r>
    </w:p>
    <w:p w:rsidR="00877630" w:rsidRPr="00A86BF4" w:rsidRDefault="00877630" w:rsidP="00A86BF4">
      <w:pPr>
        <w:spacing w:line="276" w:lineRule="auto"/>
        <w:jc w:val="both"/>
        <w:rPr>
          <w:rFonts w:asciiTheme="majorBidi" w:hAnsiTheme="majorBidi" w:cstheme="majorBidi"/>
          <w:b/>
          <w:bCs/>
        </w:rPr>
      </w:pPr>
      <w:r w:rsidRPr="00A86BF4">
        <w:rPr>
          <w:rFonts w:asciiTheme="majorBidi" w:hAnsiTheme="majorBidi" w:cstheme="majorBidi"/>
          <w:b/>
          <w:bCs/>
          <w:noProof/>
          <w:lang w:val="id-ID" w:eastAsia="id-ID"/>
        </w:rPr>
        <w:drawing>
          <wp:inline distT="0" distB="0" distL="0" distR="0">
            <wp:extent cx="5626838" cy="223218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L Permintaan Dosen.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5658573" cy="2244778"/>
                    </a:xfrm>
                    <a:prstGeom prst="rect">
                      <a:avLst/>
                    </a:prstGeom>
                  </pic:spPr>
                </pic:pic>
              </a:graphicData>
            </a:graphic>
          </wp:inline>
        </w:drawing>
      </w:r>
    </w:p>
    <w:p w:rsidR="00877630" w:rsidRDefault="00877630" w:rsidP="001F20B7">
      <w:pPr>
        <w:spacing w:line="276" w:lineRule="auto"/>
        <w:rPr>
          <w:rFonts w:asciiTheme="majorBidi" w:hAnsiTheme="majorBidi" w:cstheme="majorBidi"/>
          <w:bCs/>
          <w:lang w:val="id-ID"/>
        </w:rPr>
      </w:pPr>
      <w:r w:rsidRPr="00A86BF4">
        <w:rPr>
          <w:rFonts w:asciiTheme="majorBidi" w:hAnsiTheme="majorBidi" w:cstheme="majorBidi"/>
          <w:b/>
          <w:bCs/>
        </w:rPr>
        <w:t>Gambar</w:t>
      </w:r>
      <w:r w:rsidR="001F20B7">
        <w:rPr>
          <w:rFonts w:asciiTheme="majorBidi" w:hAnsiTheme="majorBidi" w:cstheme="majorBidi"/>
          <w:b/>
          <w:bCs/>
          <w:lang w:val="id-ID"/>
        </w:rPr>
        <w:t xml:space="preserve"> 2</w:t>
      </w:r>
      <w:r w:rsidRPr="00A86BF4">
        <w:rPr>
          <w:rFonts w:asciiTheme="majorBidi" w:hAnsiTheme="majorBidi" w:cstheme="majorBidi"/>
          <w:b/>
          <w:bCs/>
        </w:rPr>
        <w:t xml:space="preserve"> </w:t>
      </w:r>
      <w:r w:rsidRPr="00A86BF4">
        <w:rPr>
          <w:rFonts w:asciiTheme="majorBidi" w:hAnsiTheme="majorBidi" w:cstheme="majorBidi"/>
          <w:bCs/>
        </w:rPr>
        <w:t>Interpretasi Data</w:t>
      </w:r>
    </w:p>
    <w:p w:rsidR="0067608C" w:rsidRDefault="0067608C" w:rsidP="001F20B7">
      <w:pPr>
        <w:spacing w:line="276" w:lineRule="auto"/>
        <w:rPr>
          <w:rFonts w:asciiTheme="majorBidi" w:hAnsiTheme="majorBidi" w:cstheme="majorBidi"/>
          <w:bCs/>
          <w:lang w:val="id-ID"/>
        </w:rPr>
      </w:pPr>
    </w:p>
    <w:p w:rsidR="00B41E7C" w:rsidRPr="0067608C" w:rsidRDefault="0067608C" w:rsidP="0067608C">
      <w:pPr>
        <w:spacing w:line="276" w:lineRule="auto"/>
        <w:ind w:firstLine="720"/>
        <w:jc w:val="both"/>
        <w:rPr>
          <w:rFonts w:asciiTheme="majorBidi" w:hAnsiTheme="majorBidi" w:cstheme="majorBidi"/>
          <w:lang w:val="id-ID"/>
        </w:rPr>
      </w:pPr>
      <w:r>
        <w:rPr>
          <w:rFonts w:asciiTheme="majorBidi" w:hAnsiTheme="majorBidi" w:cstheme="majorBidi"/>
        </w:rPr>
        <w:lastRenderedPageBreak/>
        <w:t>D</w:t>
      </w:r>
      <w:r>
        <w:rPr>
          <w:rFonts w:asciiTheme="majorBidi" w:hAnsiTheme="majorBidi" w:cstheme="majorBidi"/>
          <w:lang w:val="id-ID"/>
        </w:rPr>
        <w:t>ari</w:t>
      </w:r>
      <w:r w:rsidRPr="00A86BF4">
        <w:rPr>
          <w:rFonts w:asciiTheme="majorBidi" w:hAnsiTheme="majorBidi" w:cstheme="majorBidi"/>
        </w:rPr>
        <w:t xml:space="preserve"> hasil pengolahan data geolistrik yang memperlihatkan nilai resistivitas lapisan bawah permukaan berada pada </w:t>
      </w:r>
      <w:r w:rsidRPr="00A86BF4">
        <w:rPr>
          <w:rFonts w:asciiTheme="majorBidi" w:hAnsiTheme="majorBidi" w:cstheme="majorBidi"/>
          <w:i/>
          <w:iCs/>
        </w:rPr>
        <w:t xml:space="preserve">range </w:t>
      </w:r>
      <w:r w:rsidRPr="00A86BF4">
        <w:rPr>
          <w:rFonts w:asciiTheme="majorBidi" w:hAnsiTheme="majorBidi" w:cstheme="majorBidi"/>
        </w:rPr>
        <w:t>34</w:t>
      </w:r>
      <w:proofErr w:type="gramStart"/>
      <w:r w:rsidRPr="00A86BF4">
        <w:rPr>
          <w:rFonts w:asciiTheme="majorBidi" w:hAnsiTheme="majorBidi" w:cstheme="majorBidi"/>
        </w:rPr>
        <w:t>,0</w:t>
      </w:r>
      <w:proofErr w:type="gramEnd"/>
      <w:r w:rsidRPr="00A86BF4">
        <w:rPr>
          <w:rFonts w:asciiTheme="majorBidi" w:hAnsiTheme="majorBidi" w:cstheme="majorBidi"/>
        </w:rPr>
        <w:t>-3188 Ωm</w:t>
      </w:r>
      <w:r w:rsidRPr="00A86BF4">
        <w:rPr>
          <w:rFonts w:asciiTheme="majorBidi" w:hAnsiTheme="majorBidi" w:cstheme="majorBidi"/>
          <w:i/>
        </w:rPr>
        <w:t xml:space="preserve">. </w:t>
      </w:r>
      <w:r w:rsidRPr="00A86BF4">
        <w:rPr>
          <w:rFonts w:asciiTheme="majorBidi" w:hAnsiTheme="majorBidi" w:cstheme="majorBidi"/>
        </w:rPr>
        <w:t xml:space="preserve">Nilai tersebut menunjukan beberapa lapisan dan struktur bawah permukaan dibawah lokasi penelitian. Lapisan litologi yang terdapat antara lain adalah tanah penutup, batu pasir, batu gamping lapuk dan batu gamping </w:t>
      </w:r>
      <w:proofErr w:type="gramStart"/>
      <w:r w:rsidRPr="00A86BF4">
        <w:rPr>
          <w:rFonts w:asciiTheme="majorBidi" w:hAnsiTheme="majorBidi" w:cstheme="majorBidi"/>
        </w:rPr>
        <w:t>segar</w:t>
      </w:r>
      <w:proofErr w:type="gramEnd"/>
      <w:r w:rsidRPr="00A86BF4">
        <w:rPr>
          <w:rFonts w:asciiTheme="majorBidi" w:hAnsiTheme="majorBidi" w:cstheme="majorBidi"/>
        </w:rPr>
        <w:t>. Sedangkan struktur yang terlihat adalah gua/cave pada kedalaman 6</w:t>
      </w:r>
      <w:proofErr w:type="gramStart"/>
      <w:r w:rsidRPr="00A86BF4">
        <w:rPr>
          <w:rFonts w:asciiTheme="majorBidi" w:hAnsiTheme="majorBidi" w:cstheme="majorBidi"/>
        </w:rPr>
        <w:t>,38</w:t>
      </w:r>
      <w:proofErr w:type="gramEnd"/>
      <w:r w:rsidRPr="00A86BF4">
        <w:rPr>
          <w:rFonts w:asciiTheme="majorBidi" w:hAnsiTheme="majorBidi" w:cstheme="majorBidi"/>
        </w:rPr>
        <w:t xml:space="preserve">-12 meter.  </w:t>
      </w:r>
    </w:p>
    <w:tbl>
      <w:tblPr>
        <w:tblStyle w:val="TableGrid"/>
        <w:tblW w:w="0" w:type="auto"/>
        <w:jc w:val="center"/>
        <w:tblBorders>
          <w:left w:val="none" w:sz="0" w:space="0" w:color="auto"/>
          <w:right w:val="none" w:sz="0" w:space="0" w:color="auto"/>
        </w:tblBorders>
        <w:tblLook w:val="04A0"/>
      </w:tblPr>
      <w:tblGrid>
        <w:gridCol w:w="1662"/>
        <w:gridCol w:w="1309"/>
        <w:gridCol w:w="2179"/>
        <w:gridCol w:w="2045"/>
      </w:tblGrid>
      <w:tr w:rsidR="00877630" w:rsidRPr="00A86BF4" w:rsidTr="0040107C">
        <w:trPr>
          <w:trHeight w:val="450"/>
          <w:jc w:val="center"/>
        </w:trPr>
        <w:tc>
          <w:tcPr>
            <w:tcW w:w="1662" w:type="dxa"/>
            <w:tcBorders>
              <w:bottom w:val="single" w:sz="4" w:space="0" w:color="auto"/>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Nilai Resistivitas</w:t>
            </w:r>
          </w:p>
        </w:tc>
        <w:tc>
          <w:tcPr>
            <w:tcW w:w="1309" w:type="dxa"/>
            <w:tcBorders>
              <w:bottom w:val="single" w:sz="4" w:space="0" w:color="auto"/>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Kedalaman</w:t>
            </w:r>
          </w:p>
        </w:tc>
        <w:tc>
          <w:tcPr>
            <w:tcW w:w="2179" w:type="dxa"/>
            <w:tcBorders>
              <w:bottom w:val="single" w:sz="4" w:space="0" w:color="auto"/>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Jenis Batuan</w:t>
            </w:r>
          </w:p>
        </w:tc>
        <w:tc>
          <w:tcPr>
            <w:tcW w:w="2045" w:type="dxa"/>
            <w:tcBorders>
              <w:bottom w:val="single" w:sz="4" w:space="0" w:color="auto"/>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Kode</w:t>
            </w:r>
          </w:p>
        </w:tc>
      </w:tr>
      <w:tr w:rsidR="00877630" w:rsidRPr="00A86BF4" w:rsidTr="0040107C">
        <w:trPr>
          <w:trHeight w:val="557"/>
          <w:jc w:val="center"/>
        </w:trPr>
        <w:tc>
          <w:tcPr>
            <w:tcW w:w="1662" w:type="dxa"/>
            <w:tcBorders>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34,0-65,1 Ω</w:t>
            </w:r>
          </w:p>
        </w:tc>
        <w:tc>
          <w:tcPr>
            <w:tcW w:w="1309" w:type="dxa"/>
            <w:tcBorders>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lang w:val="id-ID"/>
              </w:rPr>
              <w:t>1,2</w:t>
            </w:r>
            <w:r w:rsidRPr="00A86BF4">
              <w:rPr>
                <w:rFonts w:asciiTheme="majorBidi" w:hAnsiTheme="majorBidi" w:cstheme="majorBidi"/>
              </w:rPr>
              <w:t>5-6,38 m</w:t>
            </w:r>
          </w:p>
        </w:tc>
        <w:tc>
          <w:tcPr>
            <w:tcW w:w="2179" w:type="dxa"/>
            <w:tcBorders>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Tanah Penutup/Topsoil</w:t>
            </w:r>
          </w:p>
        </w:tc>
        <w:tc>
          <w:tcPr>
            <w:tcW w:w="2045" w:type="dxa"/>
            <w:tcBorders>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noProof/>
                <w:lang w:val="id-ID" w:eastAsia="id-ID"/>
              </w:rPr>
              <w:drawing>
                <wp:inline distT="0" distB="0" distL="0" distR="0">
                  <wp:extent cx="857250" cy="130810"/>
                  <wp:effectExtent l="0" t="0" r="0" b="2540"/>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rotWithShape="1">
                          <a:blip r:embed="rId10" cstate="print"/>
                          <a:srcRect r="33224"/>
                          <a:stretch/>
                        </pic:blipFill>
                        <pic:spPr bwMode="auto">
                          <a:xfrm>
                            <a:off x="0" y="0"/>
                            <a:ext cx="858895" cy="1310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ext>
                          </a:extLst>
                        </pic:spPr>
                      </pic:pic>
                    </a:graphicData>
                  </a:graphic>
                </wp:inline>
              </w:drawing>
            </w:r>
          </w:p>
          <w:p w:rsidR="00877630" w:rsidRPr="00A86BF4" w:rsidRDefault="00877630" w:rsidP="00A86BF4">
            <w:pPr>
              <w:spacing w:line="276" w:lineRule="auto"/>
              <w:jc w:val="both"/>
              <w:rPr>
                <w:rFonts w:asciiTheme="majorBidi" w:hAnsiTheme="majorBidi" w:cstheme="majorBidi"/>
              </w:rPr>
            </w:pPr>
          </w:p>
        </w:tc>
      </w:tr>
      <w:tr w:rsidR="00877630" w:rsidRPr="00A86BF4" w:rsidTr="0040107C">
        <w:trPr>
          <w:trHeight w:val="278"/>
          <w:jc w:val="center"/>
        </w:trPr>
        <w:tc>
          <w:tcPr>
            <w:tcW w:w="1662"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65,1-125 Ω</w:t>
            </w:r>
          </w:p>
        </w:tc>
        <w:tc>
          <w:tcPr>
            <w:tcW w:w="1309"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lang w:val="id-ID"/>
              </w:rPr>
              <w:t>1,2</w:t>
            </w:r>
            <w:r w:rsidRPr="00A86BF4">
              <w:rPr>
                <w:rFonts w:asciiTheme="majorBidi" w:hAnsiTheme="majorBidi" w:cstheme="majorBidi"/>
              </w:rPr>
              <w:t>5-8 m</w:t>
            </w:r>
          </w:p>
        </w:tc>
        <w:tc>
          <w:tcPr>
            <w:tcW w:w="2179"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Batu Pasir</w:t>
            </w:r>
          </w:p>
        </w:tc>
        <w:tc>
          <w:tcPr>
            <w:tcW w:w="2045"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noProof/>
                <w:lang w:val="id-ID" w:eastAsia="id-ID"/>
              </w:rPr>
              <w:drawing>
                <wp:inline distT="0" distB="0" distL="0" distR="0">
                  <wp:extent cx="438150" cy="1428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l="65292"/>
                          <a:stretch>
                            <a:fillRect/>
                          </a:stretch>
                        </pic:blipFill>
                        <pic:spPr bwMode="auto">
                          <a:xfrm>
                            <a:off x="0" y="0"/>
                            <a:ext cx="438150" cy="142875"/>
                          </a:xfrm>
                          <a:prstGeom prst="rect">
                            <a:avLst/>
                          </a:prstGeom>
                          <a:noFill/>
                          <a:ln w="9525">
                            <a:noFill/>
                            <a:miter lim="800000"/>
                            <a:headEnd/>
                            <a:tailEnd/>
                          </a:ln>
                        </pic:spPr>
                      </pic:pic>
                    </a:graphicData>
                  </a:graphic>
                </wp:inline>
              </w:drawing>
            </w:r>
            <w:r w:rsidRPr="00A86BF4">
              <w:rPr>
                <w:rFonts w:asciiTheme="majorBidi" w:hAnsiTheme="majorBidi" w:cstheme="majorBidi"/>
                <w:noProof/>
                <w:lang w:val="id-ID" w:eastAsia="id-ID"/>
              </w:rPr>
              <w:drawing>
                <wp:inline distT="0" distB="0" distL="0" distR="0">
                  <wp:extent cx="266700" cy="134716"/>
                  <wp:effectExtent l="19050" t="0" r="0" b="0"/>
                  <wp:docPr id="4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rcRect r="57576" b="-1024"/>
                          <a:stretch>
                            <a:fillRect/>
                          </a:stretch>
                        </pic:blipFill>
                        <pic:spPr>
                          <a:xfrm>
                            <a:off x="0" y="0"/>
                            <a:ext cx="266700" cy="134716"/>
                          </a:xfrm>
                          <a:prstGeom prst="rect">
                            <a:avLst/>
                          </a:prstGeom>
                        </pic:spPr>
                      </pic:pic>
                    </a:graphicData>
                  </a:graphic>
                </wp:inline>
              </w:drawing>
            </w:r>
            <w:r w:rsidRPr="00A86BF4">
              <w:rPr>
                <w:rFonts w:asciiTheme="majorBidi" w:hAnsiTheme="majorBidi" w:cstheme="majorBidi"/>
                <w:noProof/>
                <w:lang w:val="id-ID" w:eastAsia="id-ID"/>
              </w:rPr>
              <w:drawing>
                <wp:inline distT="0" distB="0" distL="0" distR="0">
                  <wp:extent cx="314325" cy="133350"/>
                  <wp:effectExtent l="0" t="0" r="9525" b="0"/>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rcRect l="50000"/>
                          <a:stretch>
                            <a:fillRect/>
                          </a:stretch>
                        </pic:blipFill>
                        <pic:spPr>
                          <a:xfrm>
                            <a:off x="0" y="0"/>
                            <a:ext cx="314325" cy="133350"/>
                          </a:xfrm>
                          <a:prstGeom prst="rect">
                            <a:avLst/>
                          </a:prstGeom>
                        </pic:spPr>
                      </pic:pic>
                    </a:graphicData>
                  </a:graphic>
                </wp:inline>
              </w:drawing>
            </w:r>
          </w:p>
        </w:tc>
      </w:tr>
      <w:tr w:rsidR="00877630" w:rsidRPr="00A86BF4" w:rsidTr="0040107C">
        <w:trPr>
          <w:trHeight w:val="441"/>
          <w:jc w:val="center"/>
        </w:trPr>
        <w:tc>
          <w:tcPr>
            <w:tcW w:w="1662"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125-456 Ω</w:t>
            </w:r>
          </w:p>
        </w:tc>
        <w:tc>
          <w:tcPr>
            <w:tcW w:w="1309"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lang w:val="id-ID"/>
              </w:rPr>
              <w:t>1,2</w:t>
            </w:r>
            <w:r w:rsidRPr="00A86BF4">
              <w:rPr>
                <w:rFonts w:asciiTheme="majorBidi" w:hAnsiTheme="majorBidi" w:cstheme="majorBidi"/>
              </w:rPr>
              <w:t>5-9,26 m</w:t>
            </w:r>
          </w:p>
        </w:tc>
        <w:tc>
          <w:tcPr>
            <w:tcW w:w="2179"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Batu Gamping Travertine (Melapuk)</w:t>
            </w:r>
          </w:p>
        </w:tc>
        <w:tc>
          <w:tcPr>
            <w:tcW w:w="2045"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noProof/>
                <w:lang w:val="id-ID" w:eastAsia="id-ID"/>
              </w:rPr>
              <w:drawing>
                <wp:inline distT="0" distB="0" distL="0" distR="0">
                  <wp:extent cx="563525" cy="1348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L Permintaan Dosen - Copy3.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668214" cy="159842"/>
                          </a:xfrm>
                          <a:prstGeom prst="rect">
                            <a:avLst/>
                          </a:prstGeom>
                        </pic:spPr>
                      </pic:pic>
                    </a:graphicData>
                  </a:graphic>
                </wp:inline>
              </w:drawing>
            </w:r>
            <w:r w:rsidRPr="00A86BF4">
              <w:rPr>
                <w:rFonts w:asciiTheme="majorBidi" w:hAnsiTheme="majorBidi" w:cstheme="majorBidi"/>
                <w:noProof/>
                <w:lang w:val="id-ID" w:eastAsia="id-ID"/>
              </w:rPr>
              <w:drawing>
                <wp:inline distT="0" distB="0" distL="0" distR="0">
                  <wp:extent cx="360961" cy="141637"/>
                  <wp:effectExtent l="19050" t="0" r="989" b="0"/>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rcRect l="52174" r="20196"/>
                          <a:stretch>
                            <a:fillRect/>
                          </a:stretch>
                        </pic:blipFill>
                        <pic:spPr>
                          <a:xfrm>
                            <a:off x="0" y="0"/>
                            <a:ext cx="363612" cy="142677"/>
                          </a:xfrm>
                          <a:prstGeom prst="rect">
                            <a:avLst/>
                          </a:prstGeom>
                        </pic:spPr>
                      </pic:pic>
                    </a:graphicData>
                  </a:graphic>
                </wp:inline>
              </w:drawing>
            </w:r>
          </w:p>
        </w:tc>
      </w:tr>
      <w:tr w:rsidR="00877630" w:rsidRPr="00A86BF4" w:rsidTr="0040107C">
        <w:trPr>
          <w:trHeight w:val="450"/>
          <w:jc w:val="center"/>
        </w:trPr>
        <w:tc>
          <w:tcPr>
            <w:tcW w:w="1662"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456-3188 Ω</w:t>
            </w:r>
          </w:p>
        </w:tc>
        <w:tc>
          <w:tcPr>
            <w:tcW w:w="1309"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lang w:val="id-ID"/>
              </w:rPr>
              <w:t>1,2</w:t>
            </w:r>
            <w:r w:rsidRPr="00A86BF4">
              <w:rPr>
                <w:rFonts w:asciiTheme="majorBidi" w:hAnsiTheme="majorBidi" w:cstheme="majorBidi"/>
              </w:rPr>
              <w:t>5-12,4 m</w:t>
            </w:r>
          </w:p>
        </w:tc>
        <w:tc>
          <w:tcPr>
            <w:tcW w:w="2179"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Batu Gamping Travertin (Segar)</w:t>
            </w:r>
          </w:p>
        </w:tc>
        <w:tc>
          <w:tcPr>
            <w:tcW w:w="2045" w:type="dxa"/>
            <w:tcBorders>
              <w:top w:val="nil"/>
              <w:bottom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noProof/>
                <w:lang w:val="id-ID" w:eastAsia="id-ID"/>
              </w:rPr>
              <w:t xml:space="preserve"> </w:t>
            </w:r>
            <w:r w:rsidRPr="00A86BF4">
              <w:rPr>
                <w:rFonts w:asciiTheme="majorBidi" w:hAnsiTheme="majorBidi" w:cstheme="majorBidi"/>
                <w:noProof/>
                <w:lang w:val="id-ID" w:eastAsia="id-ID"/>
              </w:rPr>
              <w:drawing>
                <wp:inline distT="0" distB="0" distL="0" distR="0">
                  <wp:extent cx="261258" cy="130629"/>
                  <wp:effectExtent l="19050" t="0" r="5442" b="0"/>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rcRect l="82195"/>
                          <a:stretch>
                            <a:fillRect/>
                          </a:stretch>
                        </pic:blipFill>
                        <pic:spPr>
                          <a:xfrm>
                            <a:off x="0" y="0"/>
                            <a:ext cx="261258" cy="130629"/>
                          </a:xfrm>
                          <a:prstGeom prst="rect">
                            <a:avLst/>
                          </a:prstGeom>
                        </pic:spPr>
                      </pic:pic>
                    </a:graphicData>
                  </a:graphic>
                </wp:inline>
              </w:drawing>
            </w:r>
            <w:r w:rsidRPr="00A86BF4">
              <w:rPr>
                <w:rFonts w:asciiTheme="majorBidi" w:hAnsiTheme="majorBidi" w:cstheme="majorBidi"/>
                <w:noProof/>
                <w:lang w:val="id-ID" w:eastAsia="id-ID"/>
              </w:rPr>
              <w:drawing>
                <wp:inline distT="0" distB="0" distL="0" distR="0">
                  <wp:extent cx="600075" cy="129883"/>
                  <wp:effectExtent l="19050" t="0" r="9525" b="0"/>
                  <wp:docPr id="4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603504" cy="130625"/>
                          </a:xfrm>
                          <a:prstGeom prst="rect">
                            <a:avLst/>
                          </a:prstGeom>
                        </pic:spPr>
                      </pic:pic>
                    </a:graphicData>
                  </a:graphic>
                </wp:inline>
              </w:drawing>
            </w:r>
            <w:r w:rsidRPr="00A86BF4">
              <w:rPr>
                <w:rFonts w:asciiTheme="majorBidi" w:hAnsiTheme="majorBidi" w:cstheme="majorBidi"/>
                <w:noProof/>
                <w:lang w:val="id-ID" w:eastAsia="id-ID"/>
              </w:rPr>
              <w:drawing>
                <wp:inline distT="0" distB="0" distL="0" distR="0">
                  <wp:extent cx="571500" cy="140583"/>
                  <wp:effectExtent l="19050" t="0" r="0" b="0"/>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575214" cy="141497"/>
                          </a:xfrm>
                          <a:prstGeom prst="rect">
                            <a:avLst/>
                          </a:prstGeom>
                        </pic:spPr>
                      </pic:pic>
                    </a:graphicData>
                  </a:graphic>
                </wp:inline>
              </w:drawing>
            </w:r>
            <w:r w:rsidRPr="00A86BF4">
              <w:rPr>
                <w:rFonts w:asciiTheme="majorBidi" w:hAnsiTheme="majorBidi" w:cstheme="majorBidi"/>
                <w:noProof/>
                <w:lang w:val="id-ID" w:eastAsia="id-ID"/>
              </w:rPr>
              <w:drawing>
                <wp:inline distT="0" distB="0" distL="0" distR="0">
                  <wp:extent cx="247650" cy="141447"/>
                  <wp:effectExtent l="19050" t="0" r="0" b="0"/>
                  <wp:docPr id="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rcRect r="73202"/>
                          <a:stretch>
                            <a:fillRect/>
                          </a:stretch>
                        </pic:blipFill>
                        <pic:spPr>
                          <a:xfrm>
                            <a:off x="0" y="0"/>
                            <a:ext cx="250150" cy="142875"/>
                          </a:xfrm>
                          <a:prstGeom prst="rect">
                            <a:avLst/>
                          </a:prstGeom>
                        </pic:spPr>
                      </pic:pic>
                    </a:graphicData>
                  </a:graphic>
                </wp:inline>
              </w:drawing>
            </w:r>
          </w:p>
        </w:tc>
      </w:tr>
      <w:tr w:rsidR="00877630" w:rsidRPr="00A86BF4" w:rsidTr="0040107C">
        <w:trPr>
          <w:trHeight w:val="597"/>
          <w:jc w:val="center"/>
        </w:trPr>
        <w:tc>
          <w:tcPr>
            <w:tcW w:w="1662" w:type="dxa"/>
            <w:tcBorders>
              <w:top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&gt;3188 Ω</w:t>
            </w:r>
          </w:p>
        </w:tc>
        <w:tc>
          <w:tcPr>
            <w:tcW w:w="1309" w:type="dxa"/>
            <w:tcBorders>
              <w:top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 6,38 -12,4 m</w:t>
            </w:r>
          </w:p>
        </w:tc>
        <w:tc>
          <w:tcPr>
            <w:tcW w:w="2179" w:type="dxa"/>
            <w:tcBorders>
              <w:top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rPr>
              <w:t>Gua</w:t>
            </w:r>
          </w:p>
        </w:tc>
        <w:tc>
          <w:tcPr>
            <w:tcW w:w="2045" w:type="dxa"/>
            <w:tcBorders>
              <w:top w:val="nil"/>
            </w:tcBorders>
            <w:vAlign w:val="center"/>
          </w:tcPr>
          <w:p w:rsidR="00877630" w:rsidRPr="00A86BF4" w:rsidRDefault="00877630" w:rsidP="00A86BF4">
            <w:pPr>
              <w:spacing w:line="276" w:lineRule="auto"/>
              <w:jc w:val="both"/>
              <w:rPr>
                <w:rFonts w:asciiTheme="majorBidi" w:hAnsiTheme="majorBidi" w:cstheme="majorBidi"/>
              </w:rPr>
            </w:pPr>
            <w:r w:rsidRPr="00A86BF4">
              <w:rPr>
                <w:rFonts w:asciiTheme="majorBidi" w:hAnsiTheme="majorBidi" w:cstheme="majorBidi"/>
                <w:noProof/>
                <w:lang w:val="id-ID" w:eastAsia="id-ID"/>
              </w:rPr>
              <w:drawing>
                <wp:inline distT="0" distB="0" distL="0" distR="0">
                  <wp:extent cx="609600" cy="142875"/>
                  <wp:effectExtent l="19050" t="0" r="0" b="0"/>
                  <wp:docPr id="4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rcRect l="34694"/>
                          <a:stretch>
                            <a:fillRect/>
                          </a:stretch>
                        </pic:blipFill>
                        <pic:spPr>
                          <a:xfrm>
                            <a:off x="0" y="0"/>
                            <a:ext cx="609600" cy="142875"/>
                          </a:xfrm>
                          <a:prstGeom prst="rect">
                            <a:avLst/>
                          </a:prstGeom>
                        </pic:spPr>
                      </pic:pic>
                    </a:graphicData>
                  </a:graphic>
                </wp:inline>
              </w:drawing>
            </w:r>
          </w:p>
        </w:tc>
      </w:tr>
    </w:tbl>
    <w:p w:rsidR="00E57711" w:rsidRPr="00A86BF4" w:rsidRDefault="00E57711" w:rsidP="001F20B7">
      <w:pPr>
        <w:spacing w:line="276" w:lineRule="auto"/>
        <w:rPr>
          <w:rFonts w:asciiTheme="majorBidi" w:hAnsiTheme="majorBidi" w:cstheme="majorBidi"/>
          <w:lang w:val="id-ID"/>
        </w:rPr>
      </w:pPr>
      <w:r w:rsidRPr="00A86BF4">
        <w:rPr>
          <w:rFonts w:asciiTheme="majorBidi" w:hAnsiTheme="majorBidi" w:cstheme="majorBidi"/>
          <w:b/>
          <w:bCs/>
        </w:rPr>
        <w:t>Tabel</w:t>
      </w:r>
      <w:r w:rsidR="001F20B7">
        <w:rPr>
          <w:rFonts w:asciiTheme="majorBidi" w:hAnsiTheme="majorBidi" w:cstheme="majorBidi"/>
          <w:b/>
          <w:bCs/>
          <w:lang w:val="id-ID"/>
        </w:rPr>
        <w:t xml:space="preserve"> 2</w:t>
      </w:r>
      <w:r w:rsidRPr="00A86BF4">
        <w:rPr>
          <w:rFonts w:asciiTheme="majorBidi" w:hAnsiTheme="majorBidi" w:cstheme="majorBidi"/>
          <w:b/>
          <w:bCs/>
        </w:rPr>
        <w:t xml:space="preserve"> </w:t>
      </w:r>
      <w:r w:rsidRPr="00A86BF4">
        <w:rPr>
          <w:rFonts w:asciiTheme="majorBidi" w:hAnsiTheme="majorBidi" w:cstheme="majorBidi"/>
          <w:bCs/>
        </w:rPr>
        <w:t>Nilai Resitivitas Batuan Pada Lintasan</w:t>
      </w:r>
    </w:p>
    <w:p w:rsidR="00035A3E" w:rsidRPr="00A86BF4" w:rsidRDefault="00877630" w:rsidP="00A86BF4">
      <w:pPr>
        <w:spacing w:line="276" w:lineRule="auto"/>
        <w:ind w:firstLine="720"/>
        <w:jc w:val="both"/>
        <w:rPr>
          <w:rFonts w:asciiTheme="majorBidi" w:hAnsiTheme="majorBidi" w:cstheme="majorBidi"/>
          <w:lang w:val="id-ID"/>
        </w:rPr>
      </w:pPr>
      <w:proofErr w:type="gramStart"/>
      <w:r w:rsidRPr="00A86BF4">
        <w:rPr>
          <w:rFonts w:asciiTheme="majorBidi" w:hAnsiTheme="majorBidi" w:cstheme="majorBidi"/>
        </w:rPr>
        <w:t>Hasil pengamatan lapangan, litologi yang terdapat dilokasi penelitian adalah batu gamping terumbu/</w:t>
      </w:r>
      <w:r w:rsidRPr="00A86BF4">
        <w:rPr>
          <w:rFonts w:asciiTheme="majorBidi" w:hAnsiTheme="majorBidi" w:cstheme="majorBidi"/>
          <w:i/>
        </w:rPr>
        <w:t>travertine</w:t>
      </w:r>
      <w:r w:rsidRPr="00A86BF4">
        <w:rPr>
          <w:rFonts w:asciiTheme="majorBidi" w:hAnsiTheme="majorBidi" w:cstheme="majorBidi"/>
        </w:rPr>
        <w:t>.</w:t>
      </w:r>
      <w:proofErr w:type="gramEnd"/>
      <w:r w:rsidRPr="00A86BF4">
        <w:rPr>
          <w:rFonts w:asciiTheme="majorBidi" w:hAnsiTheme="majorBidi" w:cstheme="majorBidi"/>
        </w:rPr>
        <w:t xml:space="preserve"> </w:t>
      </w:r>
      <w:proofErr w:type="gramStart"/>
      <w:r w:rsidRPr="00A86BF4">
        <w:rPr>
          <w:rFonts w:asciiTheme="majorBidi" w:hAnsiTheme="majorBidi" w:cstheme="majorBidi"/>
        </w:rPr>
        <w:t>Batu gamping ini merupa</w:t>
      </w:r>
      <w:r w:rsidR="0040107C" w:rsidRPr="00A86BF4">
        <w:rPr>
          <w:rFonts w:asciiTheme="majorBidi" w:hAnsiTheme="majorBidi" w:cstheme="majorBidi"/>
        </w:rPr>
        <w:t>kan bagian dari Anggota</w:t>
      </w:r>
      <w:r w:rsidR="0040107C" w:rsidRPr="00A86BF4">
        <w:rPr>
          <w:rFonts w:asciiTheme="majorBidi" w:hAnsiTheme="majorBidi" w:cstheme="majorBidi"/>
          <w:lang w:val="id-ID"/>
        </w:rPr>
        <w:t xml:space="preserve"> </w:t>
      </w:r>
      <w:r w:rsidR="0040107C" w:rsidRPr="00A86BF4">
        <w:rPr>
          <w:rFonts w:asciiTheme="majorBidi" w:hAnsiTheme="majorBidi" w:cstheme="majorBidi"/>
        </w:rPr>
        <w:t>Belumai</w:t>
      </w:r>
      <w:r w:rsidR="0040107C" w:rsidRPr="00A86BF4">
        <w:rPr>
          <w:rFonts w:asciiTheme="majorBidi" w:hAnsiTheme="majorBidi" w:cstheme="majorBidi"/>
          <w:lang w:val="id-ID"/>
        </w:rPr>
        <w:t>, d</w:t>
      </w:r>
      <w:r w:rsidRPr="00A86BF4">
        <w:rPr>
          <w:rFonts w:asciiTheme="majorBidi" w:hAnsiTheme="majorBidi" w:cstheme="majorBidi"/>
        </w:rPr>
        <w:t>ilihat dari peta geologi regional</w:t>
      </w:r>
      <w:r w:rsidR="004467FB" w:rsidRPr="00A86BF4">
        <w:rPr>
          <w:rFonts w:asciiTheme="majorBidi" w:hAnsiTheme="majorBidi" w:cstheme="majorBidi"/>
        </w:rPr>
        <w:t xml:space="preserve"> batu gamping</w:t>
      </w:r>
      <w:r w:rsidR="004467FB" w:rsidRPr="00A86BF4">
        <w:rPr>
          <w:rFonts w:asciiTheme="majorBidi" w:hAnsiTheme="majorBidi" w:cstheme="majorBidi"/>
          <w:lang w:val="id-ID"/>
        </w:rPr>
        <w:t>.</w:t>
      </w:r>
      <w:proofErr w:type="gramEnd"/>
    </w:p>
    <w:p w:rsidR="00035A3E" w:rsidRPr="00A86BF4" w:rsidRDefault="00035A3E" w:rsidP="009E6662">
      <w:pPr>
        <w:spacing w:line="276" w:lineRule="auto"/>
        <w:ind w:firstLine="720"/>
        <w:rPr>
          <w:rFonts w:asciiTheme="majorBidi" w:hAnsiTheme="majorBidi" w:cstheme="majorBidi"/>
          <w:lang w:val="id-ID"/>
        </w:rPr>
      </w:pPr>
      <w:r w:rsidRPr="00A86BF4">
        <w:rPr>
          <w:rFonts w:asciiTheme="majorBidi" w:hAnsiTheme="majorBidi" w:cstheme="majorBidi"/>
          <w:noProof/>
          <w:lang w:val="id-ID" w:eastAsia="id-ID"/>
        </w:rPr>
        <w:drawing>
          <wp:inline distT="0" distB="0" distL="0" distR="0">
            <wp:extent cx="3021862" cy="1956738"/>
            <wp:effectExtent l="19050" t="0" r="7088" b="0"/>
            <wp:docPr id="7" name="Picture 6" descr="Geologi Biru-bir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ogi Biru-biru-2.png"/>
                    <pic:cNvPicPr/>
                  </pic:nvPicPr>
                  <pic:blipFill>
                    <a:blip r:embed="rId17" cstate="print"/>
                    <a:stretch>
                      <a:fillRect/>
                    </a:stretch>
                  </pic:blipFill>
                  <pic:spPr>
                    <a:xfrm>
                      <a:off x="0" y="0"/>
                      <a:ext cx="3031604" cy="1963046"/>
                    </a:xfrm>
                    <a:prstGeom prst="rect">
                      <a:avLst/>
                    </a:prstGeom>
                  </pic:spPr>
                </pic:pic>
              </a:graphicData>
            </a:graphic>
          </wp:inline>
        </w:drawing>
      </w:r>
    </w:p>
    <w:p w:rsidR="003B4AE9" w:rsidRDefault="003B4AE9" w:rsidP="001F20B7">
      <w:pPr>
        <w:spacing w:line="276" w:lineRule="auto"/>
        <w:ind w:firstLine="720"/>
        <w:rPr>
          <w:rFonts w:asciiTheme="majorBidi" w:hAnsiTheme="majorBidi" w:cstheme="majorBidi"/>
          <w:lang w:val="id-ID"/>
        </w:rPr>
      </w:pPr>
      <w:r w:rsidRPr="00A86BF4">
        <w:rPr>
          <w:rFonts w:asciiTheme="majorBidi" w:hAnsiTheme="majorBidi" w:cstheme="majorBidi"/>
          <w:b/>
          <w:bCs/>
        </w:rPr>
        <w:t>Gambar</w:t>
      </w:r>
      <w:r w:rsidR="009E6662">
        <w:rPr>
          <w:rFonts w:asciiTheme="majorBidi" w:hAnsiTheme="majorBidi" w:cstheme="majorBidi"/>
          <w:b/>
          <w:bCs/>
          <w:lang w:val="id-ID"/>
        </w:rPr>
        <w:t xml:space="preserve"> 3</w:t>
      </w:r>
      <w:r w:rsidRPr="00A86BF4">
        <w:rPr>
          <w:rFonts w:asciiTheme="majorBidi" w:hAnsiTheme="majorBidi" w:cstheme="majorBidi"/>
          <w:b/>
          <w:bCs/>
        </w:rPr>
        <w:t xml:space="preserve"> </w:t>
      </w:r>
      <w:r w:rsidRPr="00A86BF4">
        <w:rPr>
          <w:rFonts w:asciiTheme="majorBidi" w:hAnsiTheme="majorBidi" w:cstheme="majorBidi"/>
        </w:rPr>
        <w:t>Peta Geologi Daerah Penelitian</w:t>
      </w:r>
    </w:p>
    <w:p w:rsidR="0067608C" w:rsidRDefault="0067608C" w:rsidP="001F20B7">
      <w:pPr>
        <w:spacing w:line="276" w:lineRule="auto"/>
        <w:ind w:firstLine="720"/>
        <w:rPr>
          <w:rFonts w:asciiTheme="majorBidi" w:hAnsiTheme="majorBidi" w:cstheme="majorBidi"/>
          <w:lang w:val="id-ID"/>
        </w:rPr>
      </w:pPr>
    </w:p>
    <w:p w:rsidR="0067608C" w:rsidRDefault="0067608C" w:rsidP="001F20B7">
      <w:pPr>
        <w:spacing w:line="276" w:lineRule="auto"/>
        <w:ind w:firstLine="720"/>
        <w:rPr>
          <w:rFonts w:asciiTheme="majorBidi" w:hAnsiTheme="majorBidi" w:cstheme="majorBidi"/>
          <w:lang w:val="id-ID"/>
        </w:rPr>
      </w:pPr>
    </w:p>
    <w:p w:rsidR="0067608C" w:rsidRDefault="0067608C" w:rsidP="001F20B7">
      <w:pPr>
        <w:spacing w:line="276" w:lineRule="auto"/>
        <w:ind w:firstLine="720"/>
        <w:rPr>
          <w:rFonts w:asciiTheme="majorBidi" w:hAnsiTheme="majorBidi" w:cstheme="majorBidi"/>
          <w:lang w:val="id-ID"/>
        </w:rPr>
      </w:pPr>
    </w:p>
    <w:p w:rsidR="0067608C" w:rsidRDefault="0067608C" w:rsidP="001F20B7">
      <w:pPr>
        <w:spacing w:line="276" w:lineRule="auto"/>
        <w:ind w:firstLine="720"/>
        <w:rPr>
          <w:rFonts w:asciiTheme="majorBidi" w:hAnsiTheme="majorBidi" w:cstheme="majorBidi"/>
          <w:lang w:val="id-ID"/>
        </w:rPr>
      </w:pPr>
    </w:p>
    <w:p w:rsidR="0067608C" w:rsidRDefault="0067608C" w:rsidP="001F20B7">
      <w:pPr>
        <w:spacing w:line="276" w:lineRule="auto"/>
        <w:ind w:firstLine="720"/>
        <w:rPr>
          <w:rFonts w:asciiTheme="majorBidi" w:hAnsiTheme="majorBidi" w:cstheme="majorBidi"/>
          <w:lang w:val="id-ID"/>
        </w:rPr>
      </w:pPr>
    </w:p>
    <w:p w:rsidR="0067608C" w:rsidRPr="0067608C" w:rsidRDefault="0067608C" w:rsidP="0067608C">
      <w:pPr>
        <w:spacing w:line="276" w:lineRule="auto"/>
        <w:ind w:firstLine="720"/>
        <w:jc w:val="both"/>
        <w:rPr>
          <w:rFonts w:asciiTheme="majorBidi" w:hAnsiTheme="majorBidi" w:cstheme="majorBidi"/>
          <w:lang w:val="id-ID"/>
        </w:rPr>
      </w:pPr>
      <w:r w:rsidRPr="00A86BF4">
        <w:rPr>
          <w:rFonts w:asciiTheme="majorBidi" w:hAnsiTheme="majorBidi" w:cstheme="majorBidi"/>
        </w:rPr>
        <w:lastRenderedPageBreak/>
        <w:t>Data hasil pengamatan lapangan selaras dengan hasil pengolahan data geolistrik yang memperlihatkan nilai resistivitas berada pada range 125</w:t>
      </w:r>
      <w:r w:rsidRPr="00A86BF4">
        <w:rPr>
          <w:rFonts w:asciiTheme="majorBidi" w:hAnsiTheme="majorBidi" w:cstheme="majorBidi"/>
          <w:i/>
        </w:rPr>
        <w:t>-</w:t>
      </w:r>
      <w:r w:rsidRPr="00A86BF4">
        <w:rPr>
          <w:rFonts w:asciiTheme="majorBidi" w:hAnsiTheme="majorBidi" w:cstheme="majorBidi"/>
        </w:rPr>
        <w:t>3188 Ωm batu gamping/</w:t>
      </w:r>
      <w:r w:rsidRPr="00A86BF4">
        <w:rPr>
          <w:rFonts w:asciiTheme="majorBidi" w:hAnsiTheme="majorBidi" w:cstheme="majorBidi"/>
          <w:i/>
        </w:rPr>
        <w:t xml:space="preserve">limestone. </w:t>
      </w:r>
      <w:r w:rsidRPr="00A86BF4">
        <w:rPr>
          <w:rFonts w:asciiTheme="majorBidi" w:hAnsiTheme="majorBidi" w:cstheme="majorBidi"/>
        </w:rPr>
        <w:t>Ketebalan lapisan batu gamping pada lokasi penelitian lebih dari 12 meter yang terbagi dengan kondisi lapuk dan segar</w:t>
      </w:r>
      <w:r w:rsidRPr="00A86BF4">
        <w:rPr>
          <w:rFonts w:asciiTheme="majorBidi" w:hAnsiTheme="majorBidi" w:cstheme="majorBidi"/>
          <w:lang w:val="id-ID"/>
        </w:rPr>
        <w:t>.</w:t>
      </w:r>
    </w:p>
    <w:p w:rsidR="00877630" w:rsidRPr="00A86BF4" w:rsidRDefault="00877630" w:rsidP="009E6662">
      <w:pPr>
        <w:spacing w:line="276" w:lineRule="auto"/>
        <w:ind w:firstLine="720"/>
        <w:rPr>
          <w:rFonts w:asciiTheme="majorBidi" w:hAnsiTheme="majorBidi" w:cstheme="majorBidi"/>
        </w:rPr>
      </w:pPr>
      <w:r w:rsidRPr="00A86BF4">
        <w:rPr>
          <w:rFonts w:asciiTheme="majorBidi" w:hAnsiTheme="majorBidi" w:cstheme="majorBidi"/>
          <w:noProof/>
          <w:lang w:val="id-ID" w:eastAsia="id-ID"/>
        </w:rPr>
        <w:drawing>
          <wp:inline distT="0" distB="0" distL="0" distR="0">
            <wp:extent cx="2220378" cy="1665355"/>
            <wp:effectExtent l="0" t="285750" r="0" b="258695"/>
            <wp:docPr id="15" name="Picture 30" descr="20201125_14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1125_142901.jpg"/>
                    <pic:cNvPicPr/>
                  </pic:nvPicPr>
                  <pic:blipFill>
                    <a:blip r:embed="rId18" cstate="print"/>
                    <a:stretch>
                      <a:fillRect/>
                    </a:stretch>
                  </pic:blipFill>
                  <pic:spPr>
                    <a:xfrm rot="5400000">
                      <a:off x="0" y="0"/>
                      <a:ext cx="2235698" cy="1676846"/>
                    </a:xfrm>
                    <a:prstGeom prst="rect">
                      <a:avLst/>
                    </a:prstGeom>
                  </pic:spPr>
                </pic:pic>
              </a:graphicData>
            </a:graphic>
          </wp:inline>
        </w:drawing>
      </w:r>
    </w:p>
    <w:p w:rsidR="00877630" w:rsidRPr="00A86BF4" w:rsidRDefault="00877630" w:rsidP="009E6662">
      <w:pPr>
        <w:spacing w:line="276" w:lineRule="auto"/>
        <w:ind w:firstLine="720"/>
        <w:rPr>
          <w:rFonts w:asciiTheme="majorBidi" w:hAnsiTheme="majorBidi" w:cstheme="majorBidi"/>
        </w:rPr>
      </w:pPr>
      <w:proofErr w:type="gramStart"/>
      <w:r w:rsidRPr="00A86BF4">
        <w:rPr>
          <w:rFonts w:asciiTheme="majorBidi" w:hAnsiTheme="majorBidi" w:cstheme="majorBidi"/>
          <w:b/>
          <w:bCs/>
        </w:rPr>
        <w:t>Gambar</w:t>
      </w:r>
      <w:r w:rsidR="009E6662">
        <w:rPr>
          <w:rFonts w:asciiTheme="majorBidi" w:hAnsiTheme="majorBidi" w:cstheme="majorBidi"/>
          <w:b/>
          <w:bCs/>
          <w:lang w:val="id-ID"/>
        </w:rPr>
        <w:t xml:space="preserve"> 4</w:t>
      </w:r>
      <w:r w:rsidRPr="00A86BF4">
        <w:rPr>
          <w:rFonts w:asciiTheme="majorBidi" w:hAnsiTheme="majorBidi" w:cstheme="majorBidi"/>
          <w:b/>
          <w:bCs/>
        </w:rPr>
        <w:t xml:space="preserve"> </w:t>
      </w:r>
      <w:r w:rsidRPr="00A86BF4">
        <w:rPr>
          <w:rFonts w:asciiTheme="majorBidi" w:hAnsiTheme="majorBidi" w:cstheme="majorBidi"/>
        </w:rPr>
        <w:t>Batu Gamping di Daerah Penelitian.</w:t>
      </w:r>
      <w:proofErr w:type="gramEnd"/>
    </w:p>
    <w:p w:rsidR="00877630" w:rsidRPr="00A86BF4" w:rsidRDefault="00877630" w:rsidP="00A86BF4">
      <w:pPr>
        <w:tabs>
          <w:tab w:val="left" w:pos="1070"/>
        </w:tabs>
        <w:spacing w:line="276" w:lineRule="auto"/>
        <w:jc w:val="both"/>
        <w:rPr>
          <w:rFonts w:asciiTheme="majorBidi" w:hAnsiTheme="majorBidi" w:cstheme="majorBidi"/>
          <w:b/>
          <w:bCs/>
        </w:rPr>
      </w:pPr>
      <w:r w:rsidRPr="00A86BF4">
        <w:rPr>
          <w:rFonts w:asciiTheme="majorBidi" w:hAnsiTheme="majorBidi" w:cstheme="majorBidi"/>
          <w:b/>
          <w:bCs/>
          <w:lang w:val="id-ID"/>
        </w:rPr>
        <w:t xml:space="preserve">IV. </w:t>
      </w:r>
      <w:r w:rsidRPr="00A86BF4">
        <w:rPr>
          <w:rFonts w:asciiTheme="majorBidi" w:hAnsiTheme="majorBidi" w:cstheme="majorBidi"/>
          <w:b/>
          <w:bCs/>
        </w:rPr>
        <w:t>KESIMPULAN DAN SARAN</w:t>
      </w:r>
    </w:p>
    <w:p w:rsidR="00877630" w:rsidRPr="00A86BF4" w:rsidRDefault="00877630" w:rsidP="00A86BF4">
      <w:pPr>
        <w:tabs>
          <w:tab w:val="left" w:pos="1070"/>
        </w:tabs>
        <w:spacing w:line="276" w:lineRule="auto"/>
        <w:jc w:val="both"/>
        <w:rPr>
          <w:rFonts w:asciiTheme="majorBidi" w:hAnsiTheme="majorBidi" w:cstheme="majorBidi"/>
          <w:b/>
          <w:bCs/>
        </w:rPr>
      </w:pPr>
      <w:r w:rsidRPr="00A86BF4">
        <w:rPr>
          <w:rFonts w:asciiTheme="majorBidi" w:hAnsiTheme="majorBidi" w:cstheme="majorBidi"/>
          <w:b/>
          <w:bCs/>
        </w:rPr>
        <w:t>Kesimpulan</w:t>
      </w:r>
    </w:p>
    <w:p w:rsidR="00877630" w:rsidRPr="00A86BF4" w:rsidRDefault="00877630" w:rsidP="00A86BF4">
      <w:pPr>
        <w:tabs>
          <w:tab w:val="left" w:pos="426"/>
        </w:tabs>
        <w:spacing w:line="276" w:lineRule="auto"/>
        <w:ind w:firstLine="709"/>
        <w:jc w:val="both"/>
        <w:rPr>
          <w:rFonts w:asciiTheme="majorBidi" w:hAnsiTheme="majorBidi" w:cstheme="majorBidi"/>
          <w:lang w:val="id-ID"/>
        </w:rPr>
      </w:pPr>
      <w:r w:rsidRPr="00A86BF4">
        <w:rPr>
          <w:rFonts w:asciiTheme="majorBidi" w:hAnsiTheme="majorBidi" w:cstheme="majorBidi"/>
        </w:rPr>
        <w:tab/>
        <w:t xml:space="preserve">Berdasarkan </w:t>
      </w:r>
      <w:r w:rsidR="002E12ED" w:rsidRPr="00A86BF4">
        <w:rPr>
          <w:rFonts w:asciiTheme="majorBidi" w:hAnsiTheme="majorBidi" w:cstheme="majorBidi"/>
        </w:rPr>
        <w:t>hasil</w:t>
      </w:r>
      <w:r w:rsidR="002E12ED" w:rsidRPr="00A86BF4">
        <w:rPr>
          <w:rFonts w:asciiTheme="majorBidi" w:hAnsiTheme="majorBidi" w:cstheme="majorBidi"/>
          <w:lang w:val="id-ID"/>
        </w:rPr>
        <w:t xml:space="preserve"> </w:t>
      </w:r>
      <w:r w:rsidRPr="00A86BF4">
        <w:rPr>
          <w:rFonts w:asciiTheme="majorBidi" w:hAnsiTheme="majorBidi" w:cstheme="majorBidi"/>
        </w:rPr>
        <w:t xml:space="preserve">interpretasi dengan konfigurasi </w:t>
      </w:r>
      <w:r w:rsidRPr="00A86BF4">
        <w:rPr>
          <w:rFonts w:asciiTheme="majorBidi" w:hAnsiTheme="majorBidi" w:cstheme="majorBidi"/>
          <w:i/>
          <w:iCs/>
        </w:rPr>
        <w:t xml:space="preserve">Wenner </w:t>
      </w:r>
      <w:r w:rsidRPr="00A86BF4">
        <w:rPr>
          <w:rFonts w:asciiTheme="majorBidi" w:hAnsiTheme="majorBidi" w:cstheme="majorBidi"/>
        </w:rPr>
        <w:t>di daerah pen</w:t>
      </w:r>
      <w:r w:rsidR="002E12ED" w:rsidRPr="00A86BF4">
        <w:rPr>
          <w:rFonts w:asciiTheme="majorBidi" w:hAnsiTheme="majorBidi" w:cstheme="majorBidi"/>
        </w:rPr>
        <w:t>elitian dapat disimpulkan</w:t>
      </w:r>
      <w:r w:rsidR="002E12ED" w:rsidRPr="00A86BF4">
        <w:rPr>
          <w:rFonts w:asciiTheme="majorBidi" w:hAnsiTheme="majorBidi" w:cstheme="majorBidi"/>
          <w:lang w:val="id-ID"/>
        </w:rPr>
        <w:t xml:space="preserve"> bahwa struktur </w:t>
      </w:r>
      <w:r w:rsidRPr="00A86BF4">
        <w:rPr>
          <w:rFonts w:asciiTheme="majorBidi" w:hAnsiTheme="majorBidi" w:cstheme="majorBidi"/>
        </w:rPr>
        <w:t xml:space="preserve">bawah permukaan Desa Panungkiran terdiri atas beberapa jenis </w:t>
      </w:r>
      <w:r w:rsidR="002E12ED" w:rsidRPr="00A86BF4">
        <w:rPr>
          <w:rFonts w:asciiTheme="majorBidi" w:hAnsiTheme="majorBidi" w:cstheme="majorBidi"/>
          <w:lang w:val="id-ID"/>
        </w:rPr>
        <w:t xml:space="preserve">batuan </w:t>
      </w:r>
      <w:r w:rsidRPr="00A86BF4">
        <w:rPr>
          <w:rFonts w:asciiTheme="majorBidi" w:hAnsiTheme="majorBidi" w:cstheme="majorBidi"/>
        </w:rPr>
        <w:t xml:space="preserve">yang dibedakan berdasarkan </w:t>
      </w:r>
      <w:r w:rsidRPr="00A86BF4">
        <w:rPr>
          <w:rFonts w:asciiTheme="majorBidi" w:hAnsiTheme="majorBidi" w:cstheme="majorBidi"/>
          <w:i/>
          <w:iCs/>
        </w:rPr>
        <w:t>range</w:t>
      </w:r>
      <w:r w:rsidRPr="00A86BF4">
        <w:rPr>
          <w:rFonts w:asciiTheme="majorBidi" w:hAnsiTheme="majorBidi" w:cstheme="majorBidi"/>
        </w:rPr>
        <w:t xml:space="preserve"> resistivitas yaitu pada rentang 34</w:t>
      </w:r>
      <w:proofErr w:type="gramStart"/>
      <w:r w:rsidRPr="00A86BF4">
        <w:rPr>
          <w:rFonts w:asciiTheme="majorBidi" w:hAnsiTheme="majorBidi" w:cstheme="majorBidi"/>
        </w:rPr>
        <w:t>,0</w:t>
      </w:r>
      <w:proofErr w:type="gramEnd"/>
      <w:r w:rsidRPr="00A86BF4">
        <w:rPr>
          <w:rFonts w:asciiTheme="majorBidi" w:hAnsiTheme="majorBidi" w:cstheme="majorBidi"/>
        </w:rPr>
        <w:t xml:space="preserve">-3188 Ωm </w:t>
      </w:r>
      <w:r w:rsidR="002E12ED" w:rsidRPr="00A86BF4">
        <w:rPr>
          <w:rFonts w:asciiTheme="majorBidi" w:hAnsiTheme="majorBidi" w:cstheme="majorBidi"/>
          <w:lang w:val="id-ID"/>
        </w:rPr>
        <w:t>.</w:t>
      </w:r>
    </w:p>
    <w:p w:rsidR="00877630" w:rsidRPr="00A86BF4" w:rsidRDefault="00877630" w:rsidP="00A86BF4">
      <w:pPr>
        <w:pStyle w:val="BodyText"/>
        <w:tabs>
          <w:tab w:val="left" w:pos="426"/>
        </w:tabs>
        <w:spacing w:line="276" w:lineRule="auto"/>
        <w:ind w:right="-1"/>
        <w:rPr>
          <w:rFonts w:asciiTheme="majorBidi" w:hAnsiTheme="majorBidi" w:cstheme="majorBidi"/>
        </w:rPr>
      </w:pPr>
      <w:r w:rsidRPr="00A86BF4">
        <w:rPr>
          <w:rFonts w:asciiTheme="majorBidi" w:hAnsiTheme="majorBidi" w:cstheme="majorBidi"/>
          <w:b/>
          <w:bCs/>
        </w:rPr>
        <w:t>Saran</w:t>
      </w:r>
    </w:p>
    <w:p w:rsidR="00877630" w:rsidRPr="00A86BF4" w:rsidRDefault="00877630" w:rsidP="00A86BF4">
      <w:pPr>
        <w:pStyle w:val="BodyText"/>
        <w:spacing w:line="276" w:lineRule="auto"/>
        <w:ind w:left="365" w:firstLine="344"/>
        <w:rPr>
          <w:rFonts w:asciiTheme="majorBidi" w:hAnsiTheme="majorBidi" w:cstheme="majorBidi"/>
        </w:rPr>
      </w:pPr>
      <w:r w:rsidRPr="00A86BF4">
        <w:rPr>
          <w:rFonts w:asciiTheme="majorBidi" w:hAnsiTheme="majorBidi" w:cstheme="majorBidi"/>
        </w:rPr>
        <w:t xml:space="preserve">Untuk memperoleh hasil </w:t>
      </w:r>
      <w:r w:rsidR="002E12ED" w:rsidRPr="00A86BF4">
        <w:rPr>
          <w:rFonts w:asciiTheme="majorBidi" w:hAnsiTheme="majorBidi" w:cstheme="majorBidi"/>
        </w:rPr>
        <w:t>yang lebih baik maka disarankan untuk me</w:t>
      </w:r>
      <w:r w:rsidRPr="00A86BF4">
        <w:rPr>
          <w:rFonts w:asciiTheme="majorBidi" w:hAnsiTheme="majorBidi" w:cstheme="majorBidi"/>
        </w:rPr>
        <w:t xml:space="preserve">lakukan penelitian dengan metode geofisika lainnya </w:t>
      </w:r>
      <w:r w:rsidRPr="00A86BF4">
        <w:rPr>
          <w:rFonts w:asciiTheme="majorBidi" w:hAnsiTheme="majorBidi" w:cstheme="majorBidi"/>
          <w:spacing w:val="-3"/>
        </w:rPr>
        <w:t xml:space="preserve">sehingga </w:t>
      </w:r>
      <w:r w:rsidRPr="00A86BF4">
        <w:rPr>
          <w:rFonts w:asciiTheme="majorBidi" w:hAnsiTheme="majorBidi" w:cstheme="majorBidi"/>
        </w:rPr>
        <w:t xml:space="preserve">dapat dilakukan perbandingan </w:t>
      </w:r>
      <w:r w:rsidRPr="00A86BF4">
        <w:rPr>
          <w:rFonts w:asciiTheme="majorBidi" w:hAnsiTheme="majorBidi" w:cstheme="majorBidi"/>
          <w:spacing w:val="-3"/>
        </w:rPr>
        <w:t xml:space="preserve">untuk </w:t>
      </w:r>
      <w:r w:rsidRPr="00A86BF4">
        <w:rPr>
          <w:rFonts w:asciiTheme="majorBidi" w:hAnsiTheme="majorBidi" w:cstheme="majorBidi"/>
        </w:rPr>
        <w:t>memperoleh hasil yang lebih</w:t>
      </w:r>
      <w:r w:rsidR="002E12ED" w:rsidRPr="00A86BF4">
        <w:rPr>
          <w:rFonts w:asciiTheme="majorBidi" w:hAnsiTheme="majorBidi" w:cstheme="majorBidi"/>
        </w:rPr>
        <w:t xml:space="preserve"> akurat dan menambah titik ukur.</w:t>
      </w:r>
    </w:p>
    <w:p w:rsidR="002E12ED" w:rsidRPr="00A86BF4" w:rsidRDefault="002E12ED" w:rsidP="00A86BF4">
      <w:pPr>
        <w:pStyle w:val="BodyText"/>
        <w:spacing w:line="276" w:lineRule="auto"/>
        <w:ind w:left="365" w:firstLine="344"/>
        <w:rPr>
          <w:rFonts w:asciiTheme="majorBidi" w:hAnsiTheme="majorBidi" w:cstheme="majorBidi"/>
        </w:rPr>
      </w:pPr>
    </w:p>
    <w:p w:rsidR="00877630" w:rsidRPr="00A86BF4" w:rsidRDefault="00877630" w:rsidP="00A86BF4">
      <w:pPr>
        <w:tabs>
          <w:tab w:val="left" w:pos="726"/>
        </w:tabs>
        <w:spacing w:line="276" w:lineRule="auto"/>
        <w:ind w:right="111"/>
        <w:jc w:val="both"/>
        <w:rPr>
          <w:rFonts w:asciiTheme="majorBidi" w:hAnsiTheme="majorBidi" w:cstheme="majorBidi"/>
          <w:b/>
          <w:bCs/>
        </w:rPr>
      </w:pPr>
      <w:r w:rsidRPr="00A86BF4">
        <w:rPr>
          <w:rFonts w:asciiTheme="majorBidi" w:hAnsiTheme="majorBidi" w:cstheme="majorBidi"/>
          <w:b/>
          <w:bCs/>
          <w:lang w:val="id-ID"/>
        </w:rPr>
        <w:t xml:space="preserve">V. </w:t>
      </w:r>
      <w:r w:rsidRPr="00A86BF4">
        <w:rPr>
          <w:rFonts w:asciiTheme="majorBidi" w:hAnsiTheme="majorBidi" w:cstheme="majorBidi"/>
          <w:b/>
          <w:bCs/>
        </w:rPr>
        <w:t>DAFTAR PUSTAKA</w:t>
      </w:r>
    </w:p>
    <w:p w:rsidR="00877630" w:rsidRPr="00A86BF4" w:rsidRDefault="00877630" w:rsidP="00A86BF4">
      <w:pPr>
        <w:spacing w:line="276" w:lineRule="auto"/>
        <w:ind w:left="709" w:hanging="709"/>
        <w:jc w:val="both"/>
        <w:rPr>
          <w:rFonts w:asciiTheme="majorBidi" w:hAnsiTheme="majorBidi" w:cstheme="majorBidi"/>
        </w:rPr>
      </w:pPr>
      <w:proofErr w:type="gramStart"/>
      <w:r w:rsidRPr="00A86BF4">
        <w:rPr>
          <w:rFonts w:asciiTheme="majorBidi" w:eastAsia="OpenSymbol" w:hAnsiTheme="majorBidi" w:cstheme="majorBidi"/>
        </w:rPr>
        <w:t>F.Z Awaliyatun dan Hutahean Juniar, 2015.</w:t>
      </w:r>
      <w:proofErr w:type="gramEnd"/>
      <w:r w:rsidRPr="00A86BF4">
        <w:rPr>
          <w:rFonts w:asciiTheme="majorBidi" w:eastAsia="OpenSymbol" w:hAnsiTheme="majorBidi" w:cstheme="majorBidi"/>
        </w:rPr>
        <w:t xml:space="preserve"> </w:t>
      </w:r>
      <w:proofErr w:type="gramStart"/>
      <w:r w:rsidRPr="00A86BF4">
        <w:rPr>
          <w:rFonts w:asciiTheme="majorBidi" w:hAnsiTheme="majorBidi" w:cstheme="majorBidi"/>
          <w:i/>
          <w:iCs/>
        </w:rPr>
        <w:t>Penentuan Struktur Bawah Permukaan Tanah Daerah Potensi Panas Bumi Dengan Metode Geomagnetik Di Tinggi Raja Kabupaten Simalungun</w:t>
      </w:r>
      <w:r w:rsidRPr="00A86BF4">
        <w:rPr>
          <w:rFonts w:asciiTheme="majorBidi" w:hAnsiTheme="majorBidi" w:cstheme="majorBidi"/>
        </w:rPr>
        <w:t>.</w:t>
      </w:r>
      <w:proofErr w:type="gramEnd"/>
      <w:r w:rsidRPr="00A86BF4">
        <w:rPr>
          <w:rFonts w:asciiTheme="majorBidi" w:hAnsiTheme="majorBidi" w:cstheme="majorBidi"/>
        </w:rPr>
        <w:t xml:space="preserve"> </w:t>
      </w:r>
      <w:proofErr w:type="gramStart"/>
      <w:r w:rsidRPr="00A86BF4">
        <w:rPr>
          <w:rFonts w:asciiTheme="majorBidi" w:hAnsiTheme="majorBidi" w:cstheme="majorBidi"/>
        </w:rPr>
        <w:t>Universitas Negeri Medan.</w:t>
      </w:r>
      <w:proofErr w:type="gramEnd"/>
      <w:r w:rsidRPr="00A86BF4">
        <w:rPr>
          <w:rFonts w:asciiTheme="majorBidi" w:hAnsiTheme="majorBidi" w:cstheme="majorBidi"/>
        </w:rPr>
        <w:t xml:space="preserve"> p-</w:t>
      </w:r>
      <w:proofErr w:type="gramStart"/>
      <w:r w:rsidRPr="00A86BF4">
        <w:rPr>
          <w:rFonts w:asciiTheme="majorBidi" w:hAnsiTheme="majorBidi" w:cstheme="majorBidi"/>
        </w:rPr>
        <w:t>ISSN :</w:t>
      </w:r>
      <w:proofErr w:type="gramEnd"/>
      <w:r w:rsidRPr="00A86BF4">
        <w:rPr>
          <w:rFonts w:asciiTheme="majorBidi" w:hAnsiTheme="majorBidi" w:cstheme="majorBidi"/>
        </w:rPr>
        <w:t xml:space="preserve"> I2338 – 1981</w:t>
      </w:r>
    </w:p>
    <w:p w:rsidR="00877630" w:rsidRPr="00A86BF4" w:rsidRDefault="00877630" w:rsidP="00A86BF4">
      <w:pPr>
        <w:spacing w:line="276" w:lineRule="auto"/>
        <w:ind w:left="709" w:hanging="709"/>
        <w:jc w:val="both"/>
        <w:rPr>
          <w:rFonts w:asciiTheme="majorBidi" w:hAnsiTheme="majorBidi" w:cstheme="majorBidi"/>
        </w:rPr>
      </w:pPr>
      <w:proofErr w:type="gramStart"/>
      <w:r w:rsidRPr="00A86BF4">
        <w:rPr>
          <w:rFonts w:asciiTheme="majorBidi" w:eastAsia="OpenSymbol" w:hAnsiTheme="majorBidi" w:cstheme="majorBidi"/>
        </w:rPr>
        <w:t>Hakim, Rahman Hi, Manrulu, 2016.</w:t>
      </w:r>
      <w:proofErr w:type="gramEnd"/>
      <w:r w:rsidRPr="00A86BF4">
        <w:rPr>
          <w:rFonts w:asciiTheme="majorBidi" w:eastAsia="OpenSymbol" w:hAnsiTheme="majorBidi" w:cstheme="majorBidi"/>
        </w:rPr>
        <w:t xml:space="preserve"> </w:t>
      </w:r>
      <w:proofErr w:type="gramStart"/>
      <w:r w:rsidRPr="00A86BF4">
        <w:rPr>
          <w:rFonts w:asciiTheme="majorBidi" w:eastAsia="OpenSymbol" w:hAnsiTheme="majorBidi" w:cstheme="majorBidi"/>
          <w:i/>
          <w:iCs/>
        </w:rPr>
        <w:t>Aplikasi Konfigurasi Wenner Dalam Menganalisis Jenis Material Bawah Permukaan</w:t>
      </w:r>
      <w:r w:rsidRPr="00A86BF4">
        <w:rPr>
          <w:rFonts w:asciiTheme="majorBidi" w:eastAsia="OpenSymbol" w:hAnsiTheme="majorBidi" w:cstheme="majorBidi"/>
        </w:rPr>
        <w:t>.</w:t>
      </w:r>
      <w:proofErr w:type="gramEnd"/>
      <w:r w:rsidRPr="00A86BF4">
        <w:rPr>
          <w:rFonts w:asciiTheme="majorBidi" w:eastAsia="OpenSymbol" w:hAnsiTheme="majorBidi" w:cstheme="majorBidi"/>
        </w:rPr>
        <w:t xml:space="preserve"> </w:t>
      </w:r>
      <w:proofErr w:type="gramStart"/>
      <w:r w:rsidRPr="00A86BF4">
        <w:rPr>
          <w:rFonts w:asciiTheme="majorBidi" w:eastAsia="OpenSymbol" w:hAnsiTheme="majorBidi" w:cstheme="majorBidi"/>
        </w:rPr>
        <w:t>IAIN Raden Intan Lampung.</w:t>
      </w:r>
      <w:proofErr w:type="gramEnd"/>
    </w:p>
    <w:p w:rsidR="00877630" w:rsidRPr="00A86BF4" w:rsidRDefault="00877630" w:rsidP="00A86BF4">
      <w:pPr>
        <w:spacing w:line="276" w:lineRule="auto"/>
        <w:ind w:left="709" w:hanging="709"/>
        <w:jc w:val="both"/>
        <w:rPr>
          <w:rFonts w:asciiTheme="majorBidi" w:hAnsiTheme="majorBidi" w:cstheme="majorBidi"/>
        </w:rPr>
      </w:pPr>
      <w:r w:rsidRPr="00A86BF4">
        <w:rPr>
          <w:rFonts w:asciiTheme="majorBidi" w:hAnsiTheme="majorBidi" w:cstheme="majorBidi"/>
        </w:rPr>
        <w:t>Minarto Eko, 2007</w:t>
      </w:r>
      <w:r w:rsidRPr="00A86BF4">
        <w:rPr>
          <w:rFonts w:asciiTheme="majorBidi" w:hAnsiTheme="majorBidi" w:cstheme="majorBidi"/>
          <w:i/>
          <w:iCs/>
        </w:rPr>
        <w:t xml:space="preserve">. </w:t>
      </w:r>
      <w:proofErr w:type="gramStart"/>
      <w:r w:rsidRPr="00A86BF4">
        <w:rPr>
          <w:rFonts w:asciiTheme="majorBidi" w:hAnsiTheme="majorBidi" w:cstheme="majorBidi"/>
          <w:i/>
          <w:iCs/>
        </w:rPr>
        <w:t>Pemodelan Inversi Data Geolistrik Untuk Menentukan Suktur Pelapisan Bawah Permukaan Daerah Panas Bumi Matoloko</w:t>
      </w:r>
      <w:r w:rsidRPr="00A86BF4">
        <w:rPr>
          <w:rFonts w:asciiTheme="majorBidi" w:hAnsiTheme="majorBidi" w:cstheme="majorBidi"/>
        </w:rPr>
        <w:t>.</w:t>
      </w:r>
      <w:proofErr w:type="gramEnd"/>
      <w:r w:rsidRPr="00A86BF4">
        <w:rPr>
          <w:rFonts w:asciiTheme="majorBidi" w:hAnsiTheme="majorBidi" w:cstheme="majorBidi"/>
        </w:rPr>
        <w:t xml:space="preserve"> Surabaya: Institut Teknologi Sepuluh Nopember. </w:t>
      </w:r>
      <w:proofErr w:type="gramStart"/>
      <w:r w:rsidRPr="00A86BF4">
        <w:rPr>
          <w:rFonts w:asciiTheme="majorBidi" w:hAnsiTheme="majorBidi" w:cstheme="majorBidi"/>
        </w:rPr>
        <w:t>ISSN.</w:t>
      </w:r>
      <w:proofErr w:type="gramEnd"/>
      <w:r w:rsidRPr="00A86BF4">
        <w:rPr>
          <w:rFonts w:asciiTheme="majorBidi" w:hAnsiTheme="majorBidi" w:cstheme="majorBidi"/>
        </w:rPr>
        <w:t xml:space="preserve"> 2303-7371.</w:t>
      </w:r>
    </w:p>
    <w:p w:rsidR="00877630" w:rsidRPr="00A86BF4" w:rsidRDefault="00877630" w:rsidP="00A86BF4">
      <w:pPr>
        <w:spacing w:line="276" w:lineRule="auto"/>
        <w:ind w:left="709" w:hanging="709"/>
        <w:jc w:val="both"/>
        <w:rPr>
          <w:rFonts w:asciiTheme="majorBidi" w:eastAsia="OpenSymbol" w:hAnsiTheme="majorBidi" w:cstheme="majorBidi"/>
        </w:rPr>
      </w:pPr>
      <w:r w:rsidRPr="00A86BF4">
        <w:rPr>
          <w:rFonts w:asciiTheme="majorBidi" w:eastAsia="OpenSymbol" w:hAnsiTheme="majorBidi" w:cstheme="majorBidi"/>
        </w:rPr>
        <w:t xml:space="preserve">Nugraha, Tutut, PhD, 2012. </w:t>
      </w:r>
      <w:proofErr w:type="gramStart"/>
      <w:r w:rsidRPr="00A86BF4">
        <w:rPr>
          <w:rFonts w:asciiTheme="majorBidi" w:eastAsia="OpenSymbol" w:hAnsiTheme="majorBidi" w:cstheme="majorBidi"/>
          <w:i/>
          <w:iCs/>
        </w:rPr>
        <w:t>Energi Panas Bumi.</w:t>
      </w:r>
      <w:r w:rsidRPr="00A86BF4">
        <w:rPr>
          <w:rFonts w:asciiTheme="majorBidi" w:eastAsia="OpenSymbol" w:hAnsiTheme="majorBidi" w:cstheme="majorBidi"/>
        </w:rPr>
        <w:t>PT.</w:t>
      </w:r>
      <w:proofErr w:type="gramEnd"/>
      <w:r w:rsidRPr="00A86BF4">
        <w:rPr>
          <w:rFonts w:asciiTheme="majorBidi" w:eastAsia="OpenSymbol" w:hAnsiTheme="majorBidi" w:cstheme="majorBidi"/>
        </w:rPr>
        <w:t xml:space="preserve"> Pelangi Ilmu Nusantara.</w:t>
      </w:r>
    </w:p>
    <w:p w:rsidR="00877630" w:rsidRPr="00A86BF4" w:rsidRDefault="00877630" w:rsidP="00A86BF4">
      <w:pPr>
        <w:pStyle w:val="BodyText"/>
        <w:spacing w:line="276" w:lineRule="auto"/>
        <w:ind w:left="709" w:right="-6" w:hanging="709"/>
        <w:rPr>
          <w:rFonts w:asciiTheme="majorBidi" w:hAnsiTheme="majorBidi" w:cstheme="majorBidi"/>
        </w:rPr>
      </w:pPr>
      <w:r w:rsidRPr="00A86BF4">
        <w:rPr>
          <w:rFonts w:asciiTheme="majorBidi" w:hAnsiTheme="majorBidi" w:cstheme="majorBidi"/>
        </w:rPr>
        <w:t xml:space="preserve">Nur Ayu Anas, Syamsuddin, Bambang Harimei, dan Muhammad Nasri. 2020. </w:t>
      </w:r>
      <w:r w:rsidRPr="00A86BF4">
        <w:rPr>
          <w:rFonts w:asciiTheme="majorBidi" w:hAnsiTheme="majorBidi" w:cstheme="majorBidi"/>
          <w:i/>
        </w:rPr>
        <w:t>Identifikasi Struktur Bawah Permukaan Di Sekitar Manifestasi Panasbumi Reatoa Kabupaten Maros Menggunakan Survei Geolistrik Resistivitas</w:t>
      </w:r>
      <w:r w:rsidRPr="00A86BF4">
        <w:rPr>
          <w:rFonts w:asciiTheme="majorBidi" w:hAnsiTheme="majorBidi" w:cstheme="majorBidi"/>
        </w:rPr>
        <w:t xml:space="preserve">. Universitas Hasanuddin Makasar, Jurnal </w:t>
      </w:r>
      <w:r w:rsidRPr="00A86BF4">
        <w:rPr>
          <w:rFonts w:asciiTheme="majorBidi" w:hAnsiTheme="majorBidi" w:cstheme="majorBidi"/>
        </w:rPr>
        <w:lastRenderedPageBreak/>
        <w:t>Geocelebes Vol. 4 No. 1, April 2020, 23 – 32</w:t>
      </w:r>
    </w:p>
    <w:p w:rsidR="00877630" w:rsidRPr="00A86BF4" w:rsidRDefault="00877630" w:rsidP="00A86BF4">
      <w:pPr>
        <w:spacing w:line="276" w:lineRule="auto"/>
        <w:ind w:left="709" w:hanging="709"/>
        <w:jc w:val="both"/>
        <w:rPr>
          <w:rFonts w:asciiTheme="majorBidi" w:eastAsia="OpenSymbol" w:hAnsiTheme="majorBidi" w:cstheme="majorBidi"/>
        </w:rPr>
      </w:pPr>
      <w:r w:rsidRPr="00A86BF4">
        <w:rPr>
          <w:rFonts w:asciiTheme="majorBidi" w:eastAsia="OpenSymbol" w:hAnsiTheme="majorBidi" w:cstheme="majorBidi"/>
        </w:rPr>
        <w:t xml:space="preserve">Prihadi Tulus, Supiyadi, Dan Surlhadi, 2013. </w:t>
      </w:r>
      <w:r w:rsidRPr="00A86BF4">
        <w:rPr>
          <w:rFonts w:asciiTheme="majorBidi" w:eastAsia="OpenSymbol" w:hAnsiTheme="majorBidi" w:cstheme="majorBidi"/>
          <w:i/>
          <w:iCs/>
        </w:rPr>
        <w:t>Aplikasi Metode Geolistrik Dalam Survey Potensi Hidrotermal (Studi Kasus Sumber Air Panas Nglimut Gonoharjo Gunung Ungaran)</w:t>
      </w:r>
      <w:r w:rsidRPr="00A86BF4">
        <w:rPr>
          <w:rFonts w:asciiTheme="majorBidi" w:eastAsia="OpenSymbol" w:hAnsiTheme="majorBidi" w:cstheme="majorBidi"/>
        </w:rPr>
        <w:t xml:space="preserve">. Jakarta: Universitas Negeri Semarang. </w:t>
      </w:r>
      <w:proofErr w:type="gramStart"/>
      <w:r w:rsidRPr="00A86BF4">
        <w:rPr>
          <w:rFonts w:asciiTheme="majorBidi" w:eastAsia="OpenSymbol" w:hAnsiTheme="majorBidi" w:cstheme="majorBidi"/>
        </w:rPr>
        <w:t>p-ISSN</w:t>
      </w:r>
      <w:proofErr w:type="gramEnd"/>
      <w:r w:rsidRPr="00A86BF4">
        <w:rPr>
          <w:rFonts w:asciiTheme="majorBidi" w:eastAsia="OpenSymbol" w:hAnsiTheme="majorBidi" w:cstheme="majorBidi"/>
        </w:rPr>
        <w:t>: 2303-1832, e-ISSN: 2503-023X.</w:t>
      </w:r>
    </w:p>
    <w:p w:rsidR="00877630" w:rsidRPr="00A86BF4" w:rsidRDefault="00877630" w:rsidP="00A86BF4">
      <w:pPr>
        <w:spacing w:line="276" w:lineRule="auto"/>
        <w:ind w:left="709" w:hanging="709"/>
        <w:jc w:val="both"/>
        <w:rPr>
          <w:rFonts w:asciiTheme="majorBidi" w:eastAsia="OpenSymbol" w:hAnsiTheme="majorBidi" w:cstheme="majorBidi"/>
        </w:rPr>
      </w:pPr>
      <w:r w:rsidRPr="00A86BF4">
        <w:rPr>
          <w:rFonts w:asciiTheme="majorBidi" w:eastAsia="OpenSymbol" w:hAnsiTheme="majorBidi" w:cstheme="majorBidi"/>
        </w:rPr>
        <w:t xml:space="preserve">Setiawan Ridwan, 2014. </w:t>
      </w:r>
      <w:r w:rsidRPr="00A86BF4">
        <w:rPr>
          <w:rFonts w:asciiTheme="majorBidi" w:eastAsia="OpenSymbol" w:hAnsiTheme="majorBidi" w:cstheme="majorBidi"/>
          <w:i/>
          <w:iCs/>
        </w:rPr>
        <w:t>Metode Geolistrik Tahanan Jenis Konfigurasi Wenner</w:t>
      </w:r>
      <w:r w:rsidRPr="00A86BF4">
        <w:rPr>
          <w:rFonts w:asciiTheme="majorBidi" w:eastAsia="OpenSymbol" w:hAnsiTheme="majorBidi" w:cstheme="majorBidi"/>
        </w:rPr>
        <w:t>. Bandung: Uin Sunan Gunung Djati.</w:t>
      </w:r>
    </w:p>
    <w:p w:rsidR="00877630" w:rsidRPr="00A86BF4" w:rsidRDefault="00877630" w:rsidP="00A86BF4">
      <w:pPr>
        <w:spacing w:line="276" w:lineRule="auto"/>
        <w:ind w:left="709" w:hanging="709"/>
        <w:jc w:val="both"/>
        <w:rPr>
          <w:rFonts w:asciiTheme="majorBidi" w:eastAsia="OpenSymbol" w:hAnsiTheme="majorBidi" w:cstheme="majorBidi"/>
        </w:rPr>
      </w:pPr>
      <w:r w:rsidRPr="00A86BF4">
        <w:rPr>
          <w:rFonts w:asciiTheme="majorBidi" w:eastAsia="OpenSymbol" w:hAnsiTheme="majorBidi" w:cstheme="majorBidi"/>
        </w:rPr>
        <w:t xml:space="preserve">Sigit Darmawan, Udi Harmoko, Dan Sugeng Widada, 2014. </w:t>
      </w:r>
      <w:proofErr w:type="gramStart"/>
      <w:r w:rsidRPr="00A86BF4">
        <w:rPr>
          <w:rFonts w:asciiTheme="majorBidi" w:eastAsia="OpenSymbol" w:hAnsiTheme="majorBidi" w:cstheme="majorBidi"/>
          <w:i/>
          <w:iCs/>
        </w:rPr>
        <w:t>Identifikasi Struktur Bawah Permukaan Menggunakan Metode Geolistrik Konfigurasi Schlaumberger Di Area Panas Bumi Desa Diawak Dan Derekan Kecamatan Bergas Kabupaten Semarang</w:t>
      </w:r>
      <w:r w:rsidRPr="00A86BF4">
        <w:rPr>
          <w:rFonts w:asciiTheme="majorBidi" w:eastAsia="OpenSymbol" w:hAnsiTheme="majorBidi" w:cstheme="majorBidi"/>
        </w:rPr>
        <w:t>.</w:t>
      </w:r>
      <w:proofErr w:type="gramEnd"/>
      <w:r w:rsidRPr="00A86BF4">
        <w:rPr>
          <w:rFonts w:asciiTheme="majorBidi" w:eastAsia="OpenSymbol" w:hAnsiTheme="majorBidi" w:cstheme="majorBidi"/>
        </w:rPr>
        <w:t xml:space="preserve"> Semarang: Universitas Diponegoro. ISSN</w:t>
      </w:r>
      <w:proofErr w:type="gramStart"/>
      <w:r w:rsidRPr="00A86BF4">
        <w:rPr>
          <w:rFonts w:asciiTheme="majorBidi" w:eastAsia="OpenSymbol" w:hAnsiTheme="majorBidi" w:cstheme="majorBidi"/>
        </w:rPr>
        <w:t>:2302</w:t>
      </w:r>
      <w:proofErr w:type="gramEnd"/>
      <w:r w:rsidRPr="00A86BF4">
        <w:rPr>
          <w:rFonts w:asciiTheme="majorBidi" w:eastAsia="OpenSymbol" w:hAnsiTheme="majorBidi" w:cstheme="majorBidi"/>
        </w:rPr>
        <w:t>-7371.</w:t>
      </w:r>
    </w:p>
    <w:p w:rsidR="00877630" w:rsidRPr="00A86BF4" w:rsidRDefault="00877630" w:rsidP="00A86BF4">
      <w:pPr>
        <w:spacing w:line="276" w:lineRule="auto"/>
        <w:ind w:left="709" w:hanging="709"/>
        <w:jc w:val="both"/>
        <w:rPr>
          <w:rFonts w:asciiTheme="majorBidi" w:eastAsia="OpenSymbol" w:hAnsiTheme="majorBidi" w:cstheme="majorBidi"/>
        </w:rPr>
      </w:pPr>
      <w:r w:rsidRPr="00A86BF4">
        <w:rPr>
          <w:rFonts w:asciiTheme="majorBidi" w:eastAsia="OpenSymbol" w:hAnsiTheme="majorBidi" w:cstheme="majorBidi"/>
        </w:rPr>
        <w:t xml:space="preserve">Siti Shobihah, 2018. </w:t>
      </w:r>
      <w:r w:rsidRPr="00A86BF4">
        <w:rPr>
          <w:rFonts w:asciiTheme="majorBidi" w:eastAsia="OpenSymbol" w:hAnsiTheme="majorBidi" w:cstheme="majorBidi"/>
          <w:i/>
        </w:rPr>
        <w:t>Identifikasi Struktur Bawah Permukaan Dengan Menggunakan Geolistrik Konfigurasi Wenner Schlumberger Dan Data Spt (Standart Penetration Test) (Studi Kasus: Jalan Tol Manado-Bitung)</w:t>
      </w:r>
      <w:r w:rsidRPr="00A86BF4">
        <w:rPr>
          <w:rFonts w:asciiTheme="majorBidi" w:eastAsia="OpenSymbol" w:hAnsiTheme="majorBidi" w:cstheme="majorBidi"/>
        </w:rPr>
        <w:t>. Malang: UIN Maulana Malik Ibrahim</w:t>
      </w:r>
    </w:p>
    <w:p w:rsidR="00877630" w:rsidRPr="00A86BF4" w:rsidRDefault="00877630" w:rsidP="00A86BF4">
      <w:pPr>
        <w:spacing w:line="276" w:lineRule="auto"/>
        <w:ind w:left="709" w:hanging="709"/>
        <w:jc w:val="both"/>
        <w:rPr>
          <w:rFonts w:asciiTheme="majorBidi" w:hAnsiTheme="majorBidi" w:cstheme="majorBidi"/>
        </w:rPr>
      </w:pPr>
      <w:proofErr w:type="gramStart"/>
      <w:r w:rsidRPr="00A86BF4">
        <w:rPr>
          <w:rFonts w:asciiTheme="majorBidi" w:hAnsiTheme="majorBidi" w:cstheme="majorBidi"/>
        </w:rPr>
        <w:t>Telford, M.W., Geldart L.P., Sheriff R.E., dan Keys D.A., 1990.</w:t>
      </w:r>
      <w:proofErr w:type="gramEnd"/>
      <w:r w:rsidRPr="00A86BF4">
        <w:rPr>
          <w:rFonts w:asciiTheme="majorBidi" w:hAnsiTheme="majorBidi" w:cstheme="majorBidi"/>
        </w:rPr>
        <w:t xml:space="preserve"> </w:t>
      </w:r>
      <w:proofErr w:type="gramStart"/>
      <w:r w:rsidRPr="00A86BF4">
        <w:rPr>
          <w:rFonts w:asciiTheme="majorBidi" w:hAnsiTheme="majorBidi" w:cstheme="majorBidi"/>
          <w:i/>
        </w:rPr>
        <w:t>Applied Geophysics</w:t>
      </w:r>
      <w:r w:rsidRPr="00A86BF4">
        <w:rPr>
          <w:rFonts w:asciiTheme="majorBidi" w:hAnsiTheme="majorBidi" w:cstheme="majorBidi"/>
        </w:rPr>
        <w:t>.</w:t>
      </w:r>
      <w:proofErr w:type="gramEnd"/>
      <w:r w:rsidRPr="00A86BF4">
        <w:rPr>
          <w:rFonts w:asciiTheme="majorBidi" w:hAnsiTheme="majorBidi" w:cstheme="majorBidi"/>
        </w:rPr>
        <w:t xml:space="preserve"> New </w:t>
      </w:r>
      <w:proofErr w:type="gramStart"/>
      <w:r w:rsidRPr="00A86BF4">
        <w:rPr>
          <w:rFonts w:asciiTheme="majorBidi" w:hAnsiTheme="majorBidi" w:cstheme="majorBidi"/>
        </w:rPr>
        <w:t>York :</w:t>
      </w:r>
      <w:proofErr w:type="gramEnd"/>
      <w:r w:rsidRPr="00A86BF4">
        <w:rPr>
          <w:rFonts w:asciiTheme="majorBidi" w:hAnsiTheme="majorBidi" w:cstheme="majorBidi"/>
        </w:rPr>
        <w:t xml:space="preserve"> Cambridge University Press.</w:t>
      </w:r>
    </w:p>
    <w:p w:rsidR="00877630" w:rsidRPr="00877630" w:rsidRDefault="00877630" w:rsidP="00877630">
      <w:pPr>
        <w:spacing w:line="276" w:lineRule="auto"/>
        <w:jc w:val="both"/>
        <w:rPr>
          <w:lang w:val="id-ID"/>
        </w:rPr>
      </w:pPr>
    </w:p>
    <w:sectPr w:rsidR="00877630" w:rsidRPr="00877630" w:rsidSect="000B0B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A65CE"/>
    <w:multiLevelType w:val="hybridMultilevel"/>
    <w:tmpl w:val="FDC64C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9D115A"/>
    <w:multiLevelType w:val="hybridMultilevel"/>
    <w:tmpl w:val="D432FBD8"/>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07D0646"/>
    <w:multiLevelType w:val="hybridMultilevel"/>
    <w:tmpl w:val="82FE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8E0630"/>
    <w:multiLevelType w:val="hybridMultilevel"/>
    <w:tmpl w:val="058648BC"/>
    <w:lvl w:ilvl="0" w:tplc="DC5C697C">
      <w:start w:val="1"/>
      <w:numFmt w:val="lowerLetter"/>
      <w:lvlText w:val="%1."/>
      <w:lvlJc w:val="left"/>
      <w:pPr>
        <w:ind w:left="725" w:hanging="360"/>
      </w:pPr>
      <w:rPr>
        <w:rFonts w:ascii="Times New Roman" w:eastAsia="Times New Roman" w:hAnsi="Times New Roman" w:cs="Times New Roman" w:hint="default"/>
        <w:spacing w:val="-30"/>
        <w:w w:val="99"/>
        <w:sz w:val="24"/>
        <w:szCs w:val="24"/>
        <w:lang w:val="en-US" w:eastAsia="en-US" w:bidi="ar-SA"/>
      </w:rPr>
    </w:lvl>
    <w:lvl w:ilvl="1" w:tplc="55F878D8">
      <w:start w:val="1"/>
      <w:numFmt w:val="decimal"/>
      <w:lvlText w:val="%2."/>
      <w:lvlJc w:val="left"/>
      <w:pPr>
        <w:ind w:left="725" w:hanging="360"/>
      </w:pPr>
      <w:rPr>
        <w:rFonts w:ascii="Times New Roman" w:eastAsia="Times New Roman" w:hAnsi="Times New Roman" w:cs="Times New Roman" w:hint="default"/>
        <w:spacing w:val="-13"/>
        <w:w w:val="99"/>
        <w:sz w:val="24"/>
        <w:szCs w:val="24"/>
        <w:lang w:val="en-US" w:eastAsia="en-US" w:bidi="ar-SA"/>
      </w:rPr>
    </w:lvl>
    <w:lvl w:ilvl="2" w:tplc="768666E2">
      <w:numFmt w:val="bullet"/>
      <w:lvlText w:val="•"/>
      <w:lvlJc w:val="left"/>
      <w:pPr>
        <w:ind w:left="564" w:hanging="360"/>
      </w:pPr>
      <w:rPr>
        <w:rFonts w:hint="default"/>
        <w:lang w:val="en-US" w:eastAsia="en-US" w:bidi="ar-SA"/>
      </w:rPr>
    </w:lvl>
    <w:lvl w:ilvl="3" w:tplc="7DCEF044">
      <w:numFmt w:val="bullet"/>
      <w:lvlText w:val="•"/>
      <w:lvlJc w:val="left"/>
      <w:pPr>
        <w:ind w:left="487" w:hanging="360"/>
      </w:pPr>
      <w:rPr>
        <w:rFonts w:hint="default"/>
        <w:lang w:val="en-US" w:eastAsia="en-US" w:bidi="ar-SA"/>
      </w:rPr>
    </w:lvl>
    <w:lvl w:ilvl="4" w:tplc="1CBCDBD8">
      <w:numFmt w:val="bullet"/>
      <w:lvlText w:val="•"/>
      <w:lvlJc w:val="left"/>
      <w:pPr>
        <w:ind w:left="409" w:hanging="360"/>
      </w:pPr>
      <w:rPr>
        <w:rFonts w:hint="default"/>
        <w:lang w:val="en-US" w:eastAsia="en-US" w:bidi="ar-SA"/>
      </w:rPr>
    </w:lvl>
    <w:lvl w:ilvl="5" w:tplc="67546194">
      <w:numFmt w:val="bullet"/>
      <w:lvlText w:val="•"/>
      <w:lvlJc w:val="left"/>
      <w:pPr>
        <w:ind w:left="332" w:hanging="360"/>
      </w:pPr>
      <w:rPr>
        <w:rFonts w:hint="default"/>
        <w:lang w:val="en-US" w:eastAsia="en-US" w:bidi="ar-SA"/>
      </w:rPr>
    </w:lvl>
    <w:lvl w:ilvl="6" w:tplc="EC8A1A30">
      <w:numFmt w:val="bullet"/>
      <w:lvlText w:val="•"/>
      <w:lvlJc w:val="left"/>
      <w:pPr>
        <w:ind w:left="254" w:hanging="360"/>
      </w:pPr>
      <w:rPr>
        <w:rFonts w:hint="default"/>
        <w:lang w:val="en-US" w:eastAsia="en-US" w:bidi="ar-SA"/>
      </w:rPr>
    </w:lvl>
    <w:lvl w:ilvl="7" w:tplc="00309DC2">
      <w:numFmt w:val="bullet"/>
      <w:lvlText w:val="•"/>
      <w:lvlJc w:val="left"/>
      <w:pPr>
        <w:ind w:left="177" w:hanging="360"/>
      </w:pPr>
      <w:rPr>
        <w:rFonts w:hint="default"/>
        <w:lang w:val="en-US" w:eastAsia="en-US" w:bidi="ar-SA"/>
      </w:rPr>
    </w:lvl>
    <w:lvl w:ilvl="8" w:tplc="A95CB956">
      <w:numFmt w:val="bullet"/>
      <w:lvlText w:val="•"/>
      <w:lvlJc w:val="left"/>
      <w:pPr>
        <w:ind w:left="99" w:hanging="360"/>
      </w:pPr>
      <w:rPr>
        <w:rFonts w:hint="default"/>
        <w:lang w:val="en-US" w:eastAsia="en-US" w:bidi="ar-SA"/>
      </w:rPr>
    </w:lvl>
  </w:abstractNum>
  <w:abstractNum w:abstractNumId="4">
    <w:nsid w:val="44147163"/>
    <w:multiLevelType w:val="hybridMultilevel"/>
    <w:tmpl w:val="05A25B02"/>
    <w:lvl w:ilvl="0" w:tplc="3F3689A2">
      <w:start w:val="1"/>
      <w:numFmt w:val="decimal"/>
      <w:lvlText w:val="%1."/>
      <w:lvlJc w:val="left"/>
      <w:pPr>
        <w:ind w:left="1254" w:hanging="360"/>
        <w:jc w:val="right"/>
      </w:pPr>
      <w:rPr>
        <w:rFonts w:ascii="Times New Roman" w:eastAsia="Times New Roman" w:hAnsi="Times New Roman" w:cs="Times New Roman" w:hint="default"/>
        <w:b/>
        <w:bCs/>
        <w:w w:val="100"/>
        <w:sz w:val="24"/>
        <w:szCs w:val="24"/>
        <w:lang w:eastAsia="en-US" w:bidi="ar-SA"/>
      </w:rPr>
    </w:lvl>
    <w:lvl w:ilvl="1" w:tplc="A7FABF82">
      <w:start w:val="1"/>
      <w:numFmt w:val="decimal"/>
      <w:lvlText w:val="%2."/>
      <w:lvlJc w:val="left"/>
      <w:pPr>
        <w:ind w:left="1679" w:hanging="425"/>
      </w:pPr>
      <w:rPr>
        <w:rFonts w:ascii="Times New Roman" w:eastAsia="Times New Roman" w:hAnsi="Times New Roman" w:cs="Times New Roman" w:hint="default"/>
        <w:spacing w:val="-2"/>
        <w:w w:val="99"/>
        <w:sz w:val="24"/>
        <w:szCs w:val="24"/>
        <w:lang w:eastAsia="en-US" w:bidi="ar-SA"/>
      </w:rPr>
    </w:lvl>
    <w:lvl w:ilvl="2" w:tplc="18CEDE5C">
      <w:numFmt w:val="bullet"/>
      <w:lvlText w:val="•"/>
      <w:lvlJc w:val="left"/>
      <w:pPr>
        <w:ind w:left="2480" w:hanging="425"/>
      </w:pPr>
      <w:rPr>
        <w:rFonts w:hint="default"/>
        <w:lang w:eastAsia="en-US" w:bidi="ar-SA"/>
      </w:rPr>
    </w:lvl>
    <w:lvl w:ilvl="3" w:tplc="0552632C">
      <w:numFmt w:val="bullet"/>
      <w:lvlText w:val="•"/>
      <w:lvlJc w:val="left"/>
      <w:pPr>
        <w:ind w:left="3280" w:hanging="425"/>
      </w:pPr>
      <w:rPr>
        <w:rFonts w:hint="default"/>
        <w:lang w:eastAsia="en-US" w:bidi="ar-SA"/>
      </w:rPr>
    </w:lvl>
    <w:lvl w:ilvl="4" w:tplc="E5744096">
      <w:numFmt w:val="bullet"/>
      <w:lvlText w:val="•"/>
      <w:lvlJc w:val="left"/>
      <w:pPr>
        <w:ind w:left="4080" w:hanging="425"/>
      </w:pPr>
      <w:rPr>
        <w:rFonts w:hint="default"/>
        <w:lang w:eastAsia="en-US" w:bidi="ar-SA"/>
      </w:rPr>
    </w:lvl>
    <w:lvl w:ilvl="5" w:tplc="0B04FBBC">
      <w:numFmt w:val="bullet"/>
      <w:lvlText w:val="•"/>
      <w:lvlJc w:val="left"/>
      <w:pPr>
        <w:ind w:left="4880" w:hanging="425"/>
      </w:pPr>
      <w:rPr>
        <w:rFonts w:hint="default"/>
        <w:lang w:eastAsia="en-US" w:bidi="ar-SA"/>
      </w:rPr>
    </w:lvl>
    <w:lvl w:ilvl="6" w:tplc="F39C5854">
      <w:numFmt w:val="bullet"/>
      <w:lvlText w:val="•"/>
      <w:lvlJc w:val="left"/>
      <w:pPr>
        <w:ind w:left="5680" w:hanging="425"/>
      </w:pPr>
      <w:rPr>
        <w:rFonts w:hint="default"/>
        <w:lang w:eastAsia="en-US" w:bidi="ar-SA"/>
      </w:rPr>
    </w:lvl>
    <w:lvl w:ilvl="7" w:tplc="1A78B65C">
      <w:numFmt w:val="bullet"/>
      <w:lvlText w:val="•"/>
      <w:lvlJc w:val="left"/>
      <w:pPr>
        <w:ind w:left="6480" w:hanging="425"/>
      </w:pPr>
      <w:rPr>
        <w:rFonts w:hint="default"/>
        <w:lang w:eastAsia="en-US" w:bidi="ar-SA"/>
      </w:rPr>
    </w:lvl>
    <w:lvl w:ilvl="8" w:tplc="68BC6EE8">
      <w:numFmt w:val="bullet"/>
      <w:lvlText w:val="•"/>
      <w:lvlJc w:val="left"/>
      <w:pPr>
        <w:ind w:left="7280" w:hanging="425"/>
      </w:pPr>
      <w:rPr>
        <w:rFonts w:hint="default"/>
        <w:lang w:eastAsia="en-US" w:bidi="ar-SA"/>
      </w:rPr>
    </w:lvl>
  </w:abstractNum>
  <w:abstractNum w:abstractNumId="5">
    <w:nsid w:val="5EE124E6"/>
    <w:multiLevelType w:val="hybridMultilevel"/>
    <w:tmpl w:val="F97805F0"/>
    <w:lvl w:ilvl="0" w:tplc="D236F9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A403924"/>
    <w:multiLevelType w:val="hybridMultilevel"/>
    <w:tmpl w:val="F9B8D008"/>
    <w:lvl w:ilvl="0" w:tplc="A44EED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1784A"/>
    <w:rsid w:val="00035A31"/>
    <w:rsid w:val="00035A3E"/>
    <w:rsid w:val="000B0B72"/>
    <w:rsid w:val="001F20B7"/>
    <w:rsid w:val="00266ABF"/>
    <w:rsid w:val="00276483"/>
    <w:rsid w:val="002E12ED"/>
    <w:rsid w:val="003B4AE9"/>
    <w:rsid w:val="003D25C7"/>
    <w:rsid w:val="0040107C"/>
    <w:rsid w:val="00430F3B"/>
    <w:rsid w:val="004467FB"/>
    <w:rsid w:val="004D0781"/>
    <w:rsid w:val="0054555D"/>
    <w:rsid w:val="00553DDA"/>
    <w:rsid w:val="0067608C"/>
    <w:rsid w:val="0071784A"/>
    <w:rsid w:val="00877630"/>
    <w:rsid w:val="00906495"/>
    <w:rsid w:val="009E6662"/>
    <w:rsid w:val="00A375EE"/>
    <w:rsid w:val="00A837B5"/>
    <w:rsid w:val="00A86BF4"/>
    <w:rsid w:val="00B41E7C"/>
    <w:rsid w:val="00B83272"/>
    <w:rsid w:val="00B93DC2"/>
    <w:rsid w:val="00BB05C1"/>
    <w:rsid w:val="00C02005"/>
    <w:rsid w:val="00C05397"/>
    <w:rsid w:val="00DA4682"/>
    <w:rsid w:val="00DC530E"/>
    <w:rsid w:val="00DF1021"/>
    <w:rsid w:val="00E11761"/>
    <w:rsid w:val="00E57711"/>
    <w:rsid w:val="00ED39ED"/>
    <w:rsid w:val="00F41D3D"/>
    <w:rsid w:val="00F510E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4A"/>
    <w:pPr>
      <w:spacing w:after="200"/>
      <w:jc w:val="center"/>
    </w:pPr>
    <w:rPr>
      <w:rFonts w:ascii="Calibri" w:eastAsia="Calibri" w:hAnsi="Calibri" w:cs="Arial"/>
      <w:lang w:val="en-US"/>
    </w:rPr>
  </w:style>
  <w:style w:type="paragraph" w:styleId="Heading1">
    <w:name w:val="heading 1"/>
    <w:basedOn w:val="Normal"/>
    <w:next w:val="Normal"/>
    <w:link w:val="Heading1Char"/>
    <w:uiPriority w:val="9"/>
    <w:qFormat/>
    <w:rsid w:val="004D0781"/>
    <w:pPr>
      <w:keepNext/>
      <w:keepLines/>
      <w:widowControl w:val="0"/>
      <w:autoSpaceDE w:val="0"/>
      <w:autoSpaceDN w:val="0"/>
      <w:spacing w:before="480" w:after="0" w:line="240" w:lineRule="auto"/>
      <w:jc w:val="left"/>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link w:val="Heading2Char"/>
    <w:uiPriority w:val="1"/>
    <w:qFormat/>
    <w:rsid w:val="00C05397"/>
    <w:pPr>
      <w:widowControl w:val="0"/>
      <w:autoSpaceDE w:val="0"/>
      <w:autoSpaceDN w:val="0"/>
      <w:spacing w:after="0" w:line="240" w:lineRule="auto"/>
      <w:ind w:left="116"/>
      <w:jc w:val="both"/>
      <w:outlineLvl w:val="1"/>
    </w:pPr>
    <w:rPr>
      <w:rFonts w:ascii="Arial" w:eastAsia="Arial" w:hAnsi="Arial"/>
      <w:b/>
      <w:bCs/>
      <w:lang w:val="id-ID"/>
    </w:rPr>
  </w:style>
  <w:style w:type="paragraph" w:styleId="Heading4">
    <w:name w:val="heading 4"/>
    <w:basedOn w:val="Normal"/>
    <w:next w:val="Normal"/>
    <w:link w:val="Heading4Char"/>
    <w:uiPriority w:val="9"/>
    <w:semiHidden/>
    <w:unhideWhenUsed/>
    <w:qFormat/>
    <w:rsid w:val="00C020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05397"/>
    <w:rPr>
      <w:rFonts w:ascii="Arial" w:eastAsia="Arial" w:hAnsi="Arial" w:cs="Arial"/>
      <w:b/>
      <w:bCs/>
    </w:rPr>
  </w:style>
  <w:style w:type="character" w:styleId="Hyperlink">
    <w:name w:val="Hyperlink"/>
    <w:basedOn w:val="DefaultParagraphFont"/>
    <w:uiPriority w:val="99"/>
    <w:unhideWhenUsed/>
    <w:rsid w:val="00BB05C1"/>
    <w:rPr>
      <w:color w:val="0000FF" w:themeColor="hyperlink"/>
      <w:u w:val="single"/>
    </w:rPr>
  </w:style>
  <w:style w:type="paragraph" w:styleId="ListParagraph">
    <w:name w:val="List Paragraph"/>
    <w:basedOn w:val="Normal"/>
    <w:link w:val="ListParagraphChar"/>
    <w:uiPriority w:val="1"/>
    <w:qFormat/>
    <w:rsid w:val="004D0781"/>
    <w:pPr>
      <w:widowControl w:val="0"/>
      <w:autoSpaceDE w:val="0"/>
      <w:autoSpaceDN w:val="0"/>
      <w:spacing w:after="0" w:line="240" w:lineRule="auto"/>
      <w:ind w:left="1161" w:hanging="360"/>
      <w:jc w:val="both"/>
    </w:pPr>
    <w:rPr>
      <w:rFonts w:ascii="Tahoma" w:eastAsia="Tahoma" w:hAnsi="Tahoma" w:cs="Tahoma"/>
      <w:lang w:val="id-ID"/>
    </w:rPr>
  </w:style>
  <w:style w:type="character" w:customStyle="1" w:styleId="ListParagraphChar">
    <w:name w:val="List Paragraph Char"/>
    <w:basedOn w:val="DefaultParagraphFont"/>
    <w:link w:val="ListParagraph"/>
    <w:uiPriority w:val="1"/>
    <w:rsid w:val="004D0781"/>
    <w:rPr>
      <w:rFonts w:ascii="Tahoma" w:eastAsia="Tahoma" w:hAnsi="Tahoma" w:cs="Tahoma"/>
    </w:rPr>
  </w:style>
  <w:style w:type="character" w:customStyle="1" w:styleId="Heading1Char">
    <w:name w:val="Heading 1 Char"/>
    <w:basedOn w:val="DefaultParagraphFont"/>
    <w:link w:val="Heading1"/>
    <w:uiPriority w:val="9"/>
    <w:rsid w:val="004D07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D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81"/>
    <w:rPr>
      <w:rFonts w:ascii="Tahoma" w:eastAsia="Calibri" w:hAnsi="Tahoma" w:cs="Tahoma"/>
      <w:sz w:val="16"/>
      <w:szCs w:val="16"/>
      <w:lang w:val="en-US"/>
    </w:rPr>
  </w:style>
  <w:style w:type="character" w:customStyle="1" w:styleId="Heading4Char">
    <w:name w:val="Heading 4 Char"/>
    <w:basedOn w:val="DefaultParagraphFont"/>
    <w:link w:val="Heading4"/>
    <w:uiPriority w:val="9"/>
    <w:semiHidden/>
    <w:rsid w:val="00C02005"/>
    <w:rPr>
      <w:rFonts w:asciiTheme="majorHAnsi" w:eastAsiaTheme="majorEastAsia" w:hAnsiTheme="majorHAnsi" w:cstheme="majorBidi"/>
      <w:b/>
      <w:bCs/>
      <w:i/>
      <w:iCs/>
      <w:color w:val="4F81BD" w:themeColor="accent1"/>
      <w:lang w:val="en-US"/>
    </w:rPr>
  </w:style>
  <w:style w:type="paragraph" w:styleId="BodyText">
    <w:name w:val="Body Text"/>
    <w:basedOn w:val="Normal"/>
    <w:link w:val="BodyTextChar"/>
    <w:uiPriority w:val="1"/>
    <w:qFormat/>
    <w:rsid w:val="00C02005"/>
    <w:pPr>
      <w:widowControl w:val="0"/>
      <w:autoSpaceDE w:val="0"/>
      <w:autoSpaceDN w:val="0"/>
      <w:spacing w:after="0" w:line="240" w:lineRule="auto"/>
      <w:jc w:val="both"/>
    </w:pPr>
    <w:rPr>
      <w:rFonts w:ascii="Arial" w:eastAsia="Arial" w:hAnsi="Arial"/>
      <w:lang w:val="id-ID"/>
    </w:rPr>
  </w:style>
  <w:style w:type="character" w:customStyle="1" w:styleId="BodyTextChar">
    <w:name w:val="Body Text Char"/>
    <w:basedOn w:val="DefaultParagraphFont"/>
    <w:link w:val="BodyText"/>
    <w:uiPriority w:val="1"/>
    <w:rsid w:val="00C02005"/>
    <w:rPr>
      <w:rFonts w:ascii="Arial" w:eastAsia="Arial" w:hAnsi="Arial" w:cs="Arial"/>
    </w:rPr>
  </w:style>
  <w:style w:type="table" w:styleId="TableGrid">
    <w:name w:val="Table Grid"/>
    <w:basedOn w:val="TableNormal"/>
    <w:uiPriority w:val="59"/>
    <w:rsid w:val="00877630"/>
    <w:pPr>
      <w:spacing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uliafrh24@gmail.com"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9</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dcterms:created xsi:type="dcterms:W3CDTF">2021-07-15T02:32:00Z</dcterms:created>
  <dcterms:modified xsi:type="dcterms:W3CDTF">2021-07-15T18:12:00Z</dcterms:modified>
</cp:coreProperties>
</file>