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8D70" w14:textId="234266AD" w:rsidR="00FD2992" w:rsidRDefault="00577C99" w:rsidP="00FD2992">
      <w:pPr>
        <w:pStyle w:val="ListParagraph"/>
        <w:spacing w:before="80" w:after="0" w:line="240" w:lineRule="auto"/>
        <w:ind w:left="0"/>
        <w:jc w:val="center"/>
        <w:rPr>
          <w:rFonts w:ascii="Garamond" w:hAnsi="Garamond" w:cs="Times New Roman"/>
          <w:b/>
          <w:sz w:val="24"/>
          <w:szCs w:val="24"/>
        </w:rPr>
      </w:pPr>
      <w:bookmarkStart w:id="0" w:name="_Hlk109825525"/>
      <w:r>
        <w:rPr>
          <w:noProof/>
        </w:rPr>
        <w:drawing>
          <wp:anchor distT="0" distB="0" distL="114300" distR="114300" simplePos="0" relativeHeight="251660288" behindDoc="1" locked="0" layoutInCell="1" allowOverlap="1" wp14:anchorId="09C4377C" wp14:editId="35BB3406">
            <wp:simplePos x="0" y="0"/>
            <wp:positionH relativeFrom="column">
              <wp:posOffset>-39370</wp:posOffset>
            </wp:positionH>
            <wp:positionV relativeFrom="paragraph">
              <wp:posOffset>62865</wp:posOffset>
            </wp:positionV>
            <wp:extent cx="782320" cy="7727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320" cy="77279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Times New Roman"/>
          <w:b/>
          <w:noProof/>
          <w:sz w:val="24"/>
          <w:szCs w:val="24"/>
        </w:rPr>
        <mc:AlternateContent>
          <mc:Choice Requires="wps">
            <w:drawing>
              <wp:anchor distT="0" distB="0" distL="114300" distR="114300" simplePos="0" relativeHeight="251659264" behindDoc="0" locked="0" layoutInCell="1" allowOverlap="1" wp14:anchorId="4E21EC90" wp14:editId="4569CD58">
                <wp:simplePos x="0" y="0"/>
                <wp:positionH relativeFrom="column">
                  <wp:posOffset>723265</wp:posOffset>
                </wp:positionH>
                <wp:positionV relativeFrom="paragraph">
                  <wp:posOffset>13970</wp:posOffset>
                </wp:positionV>
                <wp:extent cx="3403600" cy="945515"/>
                <wp:effectExtent l="0" t="0" r="6350" b="6985"/>
                <wp:wrapNone/>
                <wp:docPr id="4" name="Text Box 4"/>
                <wp:cNvGraphicFramePr/>
                <a:graphic xmlns:a="http://schemas.openxmlformats.org/drawingml/2006/main">
                  <a:graphicData uri="http://schemas.microsoft.com/office/word/2010/wordprocessingShape">
                    <wps:wsp>
                      <wps:cNvSpPr txBox="1"/>
                      <wps:spPr>
                        <a:xfrm>
                          <a:off x="0" y="0"/>
                          <a:ext cx="3403600" cy="945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 xml:space="preserve">AL-BALAGH: </w:t>
                                  </w:r>
                                  <w:proofErr w:type="spellStart"/>
                                  <w:r w:rsidRPr="00D37D5C">
                                    <w:rPr>
                                      <w:rFonts w:ascii="Garamond" w:eastAsia="Times New Roman" w:hAnsi="Garamond" w:cs="Times New Roman"/>
                                      <w:color w:val="111111"/>
                                      <w:sz w:val="28"/>
                                      <w:szCs w:val="28"/>
                                      <w:lang w:val="en-ID" w:eastAsia="en-ID"/>
                                    </w:rPr>
                                    <w:t>Jurnal</w:t>
                                  </w:r>
                                  <w:proofErr w:type="spellEnd"/>
                                  <w:r w:rsidRPr="00D37D5C">
                                    <w:rPr>
                                      <w:rFonts w:ascii="Garamond" w:eastAsia="Times New Roman" w:hAnsi="Garamond" w:cs="Times New Roman"/>
                                      <w:color w:val="111111"/>
                                      <w:sz w:val="28"/>
                                      <w:szCs w:val="28"/>
                                      <w:lang w:val="en-ID" w:eastAsia="en-ID"/>
                                    </w:rPr>
                                    <w:t xml:space="preserve"> </w:t>
                                  </w:r>
                                  <w:proofErr w:type="spellStart"/>
                                  <w:r w:rsidRPr="00D37D5C">
                                    <w:rPr>
                                      <w:rFonts w:ascii="Garamond" w:eastAsia="Times New Roman" w:hAnsi="Garamond" w:cs="Times New Roman"/>
                                      <w:color w:val="111111"/>
                                      <w:sz w:val="28"/>
                                      <w:szCs w:val="28"/>
                                      <w:lang w:val="en-ID" w:eastAsia="en-ID"/>
                                    </w:rPr>
                                    <w:t>Komunikasi</w:t>
                                  </w:r>
                                  <w:proofErr w:type="spellEnd"/>
                                  <w:r w:rsidRPr="00D37D5C">
                                    <w:rPr>
                                      <w:rFonts w:ascii="Garamond" w:eastAsia="Times New Roman" w:hAnsi="Garamond" w:cs="Times New Roman"/>
                                      <w:color w:val="111111"/>
                                      <w:sz w:val="28"/>
                                      <w:szCs w:val="28"/>
                                      <w:lang w:val="en-ID" w:eastAsia="en-ID"/>
                                    </w:rPr>
                                    <w:t xml:space="preserve">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proofErr w:type="spellStart"/>
                                  <w:r w:rsidRPr="002B222B">
                                    <w:rPr>
                                      <w:rFonts w:ascii="Garamond" w:hAnsi="Garamond"/>
                                      <w:color w:val="000000" w:themeColor="text1"/>
                                      <w:sz w:val="16"/>
                                      <w:szCs w:val="16"/>
                                      <w:lang w:val="en-US"/>
                                    </w:rPr>
                                    <w:t>ume</w:t>
                                  </w:r>
                                  <w:proofErr w:type="spellEnd"/>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w:t>
                                  </w:r>
                                  <w:proofErr w:type="spellStart"/>
                                  <w:r>
                                    <w:rPr>
                                      <w:rFonts w:ascii="Garamond" w:hAnsi="Garamond"/>
                                      <w:color w:val="000000" w:themeColor="text1"/>
                                      <w:sz w:val="16"/>
                                      <w:szCs w:val="16"/>
                                      <w:lang w:val="en-US"/>
                                    </w:rPr>
                                    <w:t>Tahun</w:t>
                                  </w:r>
                                  <w:proofErr w:type="spellEnd"/>
                                  <w:r>
                                    <w:rPr>
                                      <w:rFonts w:ascii="Garamond" w:hAnsi="Garamond"/>
                                      <w:color w:val="000000" w:themeColor="text1"/>
                                      <w:sz w:val="16"/>
                                      <w:szCs w:val="16"/>
                                      <w:lang w:val="en-US"/>
                                    </w:rPr>
                                    <w:t xml:space="preserve">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1EC90" id="_x0000_t202" coordsize="21600,21600" o:spt="202" path="m,l,21600r21600,l21600,xe">
                <v:stroke joinstyle="miter"/>
                <v:path gradientshapeok="t" o:connecttype="rect"/>
              </v:shapetype>
              <v:shape id="Text Box 4" o:spid="_x0000_s1026" type="#_x0000_t202" style="position:absolute;left:0;text-align:left;margin-left:56.95pt;margin-top:1.1pt;width:268pt;height: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 xml:space="preserve">AL-BALAGH: </w:t>
                            </w:r>
                            <w:proofErr w:type="spellStart"/>
                            <w:r w:rsidRPr="00D37D5C">
                              <w:rPr>
                                <w:rFonts w:ascii="Garamond" w:eastAsia="Times New Roman" w:hAnsi="Garamond" w:cs="Times New Roman"/>
                                <w:color w:val="111111"/>
                                <w:sz w:val="28"/>
                                <w:szCs w:val="28"/>
                                <w:lang w:val="en-ID" w:eastAsia="en-ID"/>
                              </w:rPr>
                              <w:t>Jurnal</w:t>
                            </w:r>
                            <w:proofErr w:type="spellEnd"/>
                            <w:r w:rsidRPr="00D37D5C">
                              <w:rPr>
                                <w:rFonts w:ascii="Garamond" w:eastAsia="Times New Roman" w:hAnsi="Garamond" w:cs="Times New Roman"/>
                                <w:color w:val="111111"/>
                                <w:sz w:val="28"/>
                                <w:szCs w:val="28"/>
                                <w:lang w:val="en-ID" w:eastAsia="en-ID"/>
                              </w:rPr>
                              <w:t xml:space="preserve"> </w:t>
                            </w:r>
                            <w:proofErr w:type="spellStart"/>
                            <w:r w:rsidRPr="00D37D5C">
                              <w:rPr>
                                <w:rFonts w:ascii="Garamond" w:eastAsia="Times New Roman" w:hAnsi="Garamond" w:cs="Times New Roman"/>
                                <w:color w:val="111111"/>
                                <w:sz w:val="28"/>
                                <w:szCs w:val="28"/>
                                <w:lang w:val="en-ID" w:eastAsia="en-ID"/>
                              </w:rPr>
                              <w:t>Komunikasi</w:t>
                            </w:r>
                            <w:proofErr w:type="spellEnd"/>
                            <w:r w:rsidRPr="00D37D5C">
                              <w:rPr>
                                <w:rFonts w:ascii="Garamond" w:eastAsia="Times New Roman" w:hAnsi="Garamond" w:cs="Times New Roman"/>
                                <w:color w:val="111111"/>
                                <w:sz w:val="28"/>
                                <w:szCs w:val="28"/>
                                <w:lang w:val="en-ID" w:eastAsia="en-ID"/>
                              </w:rPr>
                              <w:t xml:space="preserve">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proofErr w:type="spellStart"/>
                            <w:r w:rsidRPr="002B222B">
                              <w:rPr>
                                <w:rFonts w:ascii="Garamond" w:hAnsi="Garamond"/>
                                <w:color w:val="000000" w:themeColor="text1"/>
                                <w:sz w:val="16"/>
                                <w:szCs w:val="16"/>
                                <w:lang w:val="en-US"/>
                              </w:rPr>
                              <w:t>ume</w:t>
                            </w:r>
                            <w:proofErr w:type="spellEnd"/>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w:t>
                            </w:r>
                            <w:proofErr w:type="spellStart"/>
                            <w:r>
                              <w:rPr>
                                <w:rFonts w:ascii="Garamond" w:hAnsi="Garamond"/>
                                <w:color w:val="000000" w:themeColor="text1"/>
                                <w:sz w:val="16"/>
                                <w:szCs w:val="16"/>
                                <w:lang w:val="en-US"/>
                              </w:rPr>
                              <w:t>Tahun</w:t>
                            </w:r>
                            <w:proofErr w:type="spellEnd"/>
                            <w:r>
                              <w:rPr>
                                <w:rFonts w:ascii="Garamond" w:hAnsi="Garamond"/>
                                <w:color w:val="000000" w:themeColor="text1"/>
                                <w:sz w:val="16"/>
                                <w:szCs w:val="16"/>
                                <w:lang w:val="en-US"/>
                              </w:rPr>
                              <w:t xml:space="preserve">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v:textbox>
              </v:shape>
            </w:pict>
          </mc:Fallback>
        </mc:AlternateContent>
      </w:r>
      <w:r w:rsidR="00FD2992">
        <w:rPr>
          <w:rFonts w:ascii="Garamond" w:hAnsi="Garamond" w:cs="Times New Roman"/>
          <w:b/>
          <w:noProof/>
          <w:sz w:val="24"/>
          <w:szCs w:val="24"/>
        </w:rPr>
        <w:t xml:space="preserve"> </w:t>
      </w:r>
    </w:p>
    <w:p w14:paraId="6604E51E"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64D68B29"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7D21FC94" w14:textId="77777777" w:rsidR="00AE4EE5" w:rsidRDefault="00AE4EE5" w:rsidP="00AE4EE5">
      <w:pPr>
        <w:pStyle w:val="IlmuDakwah11Judul"/>
        <w:ind w:firstLine="0"/>
        <w:jc w:val="left"/>
      </w:pPr>
    </w:p>
    <w:p w14:paraId="070F5720" w14:textId="77777777" w:rsidR="00AE4EE5" w:rsidRDefault="00AE4EE5" w:rsidP="00AE4EE5">
      <w:pPr>
        <w:pStyle w:val="IlmuDakwah11Judul"/>
        <w:ind w:firstLine="0"/>
        <w:jc w:val="left"/>
      </w:pPr>
    </w:p>
    <w:p w14:paraId="218C729F" w14:textId="0653F6B4" w:rsidR="00AE4EE5" w:rsidRDefault="00AC06A6" w:rsidP="000B2F5E">
      <w:pPr>
        <w:pStyle w:val="IlmuDakwah11Judul"/>
        <w:ind w:left="-142" w:right="-228" w:firstLine="0"/>
      </w:pPr>
      <w:r>
        <w:t xml:space="preserve">Deklarasi Al-Qur’an </w:t>
      </w:r>
      <w:r>
        <w:rPr>
          <w:lang w:val="en-US"/>
        </w:rPr>
        <w:t>t</w:t>
      </w:r>
      <w:r>
        <w:t>erhadap</w:t>
      </w:r>
      <w:r>
        <w:rPr>
          <w:lang w:val="en-US"/>
        </w:rPr>
        <w:t xml:space="preserve"> </w:t>
      </w:r>
      <w:r>
        <w:t xml:space="preserve">Budaya Literasi </w:t>
      </w:r>
      <w:r>
        <w:rPr>
          <w:lang w:val="en-US"/>
        </w:rPr>
        <w:t>d</w:t>
      </w:r>
      <w:r>
        <w:t xml:space="preserve">an Urgensinya </w:t>
      </w:r>
      <w:r>
        <w:rPr>
          <w:lang w:val="en-US"/>
        </w:rPr>
        <w:t>d</w:t>
      </w:r>
      <w:r>
        <w:t>alam Pembentukan Karakter</w:t>
      </w:r>
    </w:p>
    <w:p w14:paraId="24160878" w14:textId="0B3B9F3E" w:rsidR="00AE4EE5" w:rsidRDefault="00AC06A6" w:rsidP="00AE4EE5">
      <w:pPr>
        <w:pStyle w:val="IlmuDakwah11Judul"/>
        <w:rPr>
          <w:lang w:val="en-US"/>
        </w:rPr>
      </w:pPr>
      <w:r>
        <w:t>(Kajian Q.S. Al-‘Alaq Ayat 1-5)</w:t>
      </w:r>
    </w:p>
    <w:p w14:paraId="7C4F9ABD" w14:textId="78AD7D32" w:rsidR="00AE4EE5" w:rsidRPr="00FD5364" w:rsidRDefault="00AE4EE5" w:rsidP="000B3235">
      <w:pPr>
        <w:pStyle w:val="IlmuDakwah11Judul"/>
        <w:spacing w:before="120"/>
        <w:rPr>
          <w:rFonts w:cs="Times New Roman"/>
        </w:rPr>
      </w:pPr>
      <w:proofErr w:type="spellStart"/>
      <w:r>
        <w:rPr>
          <w:lang w:val="en-US"/>
        </w:rPr>
        <w:t>Nazil</w:t>
      </w:r>
      <w:proofErr w:type="spellEnd"/>
      <w:r>
        <w:rPr>
          <w:lang w:val="en-US"/>
        </w:rPr>
        <w:t xml:space="preserve"> Mumtaz al-Mujtahid</w:t>
      </w:r>
      <w:r>
        <w:rPr>
          <w:vertAlign w:val="superscript"/>
        </w:rPr>
        <w:t>1*</w:t>
      </w:r>
      <w:r>
        <w:t>,</w:t>
      </w:r>
      <w:r w:rsidR="00BE17E4">
        <w:rPr>
          <w:lang w:val="en-US"/>
        </w:rPr>
        <w:t xml:space="preserve"> </w:t>
      </w:r>
      <w:proofErr w:type="spellStart"/>
      <w:r>
        <w:rPr>
          <w:lang w:val="en-US"/>
        </w:rPr>
        <w:t>Achyar</w:t>
      </w:r>
      <w:proofErr w:type="spellEnd"/>
      <w:r>
        <w:rPr>
          <w:lang w:val="en-US"/>
        </w:rPr>
        <w:t xml:space="preserve"> Zein</w:t>
      </w:r>
      <w:r>
        <w:rPr>
          <w:vertAlign w:val="superscript"/>
        </w:rPr>
        <w:t>2</w:t>
      </w:r>
      <w:r>
        <w:t xml:space="preserve"> </w:t>
      </w:r>
    </w:p>
    <w:p w14:paraId="230E5A5E" w14:textId="77777777" w:rsidR="00BE17E4" w:rsidRDefault="00AE4EE5" w:rsidP="00AE4EE5">
      <w:pPr>
        <w:pStyle w:val="IlmuDakwah13Institusi"/>
        <w:rPr>
          <w:lang w:val="en-US"/>
        </w:rPr>
      </w:pPr>
      <w:r>
        <w:rPr>
          <w:vertAlign w:val="superscript"/>
        </w:rPr>
        <w:t>1</w:t>
      </w:r>
      <w:r>
        <w:rPr>
          <w:lang w:val="en-US"/>
        </w:rPr>
        <w:t xml:space="preserve">Program Magister Komunikasi Penyiaran Islam, Universitas Islam Negeri </w:t>
      </w:r>
    </w:p>
    <w:p w14:paraId="14F038E0" w14:textId="38760799" w:rsidR="00AE4EE5" w:rsidRPr="00C1198B" w:rsidRDefault="00AE4EE5" w:rsidP="00AE4EE5">
      <w:pPr>
        <w:pStyle w:val="IlmuDakwah13Institusi"/>
        <w:rPr>
          <w:lang w:val="en-US"/>
        </w:rPr>
      </w:pPr>
      <w:proofErr w:type="spellStart"/>
      <w:r>
        <w:rPr>
          <w:lang w:val="en-US"/>
        </w:rPr>
        <w:t>Suamtera</w:t>
      </w:r>
      <w:proofErr w:type="spellEnd"/>
      <w:r>
        <w:rPr>
          <w:lang w:val="en-US"/>
        </w:rPr>
        <w:t xml:space="preserve"> Utara, Indonesia</w:t>
      </w:r>
    </w:p>
    <w:p w14:paraId="5EC2B8B9" w14:textId="77777777" w:rsidR="00AE4EE5" w:rsidRDefault="00AE4EE5" w:rsidP="00AE4EE5">
      <w:pPr>
        <w:pStyle w:val="IlmuDakwah13Institusi"/>
        <w:rPr>
          <w:lang w:val="en-US"/>
        </w:rPr>
      </w:pPr>
      <w:r w:rsidRPr="0099031B">
        <w:rPr>
          <w:vertAlign w:val="superscript"/>
        </w:rPr>
        <w:t>2</w:t>
      </w:r>
      <w:r w:rsidRPr="004E5C0C">
        <w:t xml:space="preserve"> </w:t>
      </w:r>
      <w:r>
        <w:rPr>
          <w:lang w:val="en-US"/>
        </w:rPr>
        <w:t>Universitas Islam Negeri Sumatera Utara, Indonesia</w:t>
      </w:r>
      <w:r>
        <w:t xml:space="preserve"> </w:t>
      </w:r>
    </w:p>
    <w:p w14:paraId="1EA376B2" w14:textId="252EFAB8" w:rsidR="005E1A0F" w:rsidRPr="000B3235" w:rsidRDefault="00000000" w:rsidP="00AE4EE5">
      <w:pPr>
        <w:spacing w:after="0" w:line="240" w:lineRule="auto"/>
        <w:jc w:val="center"/>
        <w:rPr>
          <w:rFonts w:ascii="Garamond" w:hAnsi="Garamond"/>
          <w:sz w:val="20"/>
          <w:szCs w:val="20"/>
          <w:lang w:val="en-US"/>
        </w:rPr>
      </w:pPr>
      <w:hyperlink r:id="rId9" w:history="1">
        <w:r w:rsidR="00AC06A6" w:rsidRPr="001E6557">
          <w:rPr>
            <w:rStyle w:val="Hyperlink"/>
            <w:rFonts w:ascii="Garamond" w:hAnsi="Garamond" w:cstheme="minorBidi"/>
            <w:sz w:val="20"/>
            <w:szCs w:val="20"/>
          </w:rPr>
          <w:t>*</w:t>
        </w:r>
        <w:r w:rsidR="00AC06A6" w:rsidRPr="001E6557">
          <w:rPr>
            <w:rStyle w:val="Hyperlink"/>
            <w:rFonts w:ascii="Garamond" w:hAnsi="Garamond" w:cstheme="minorBidi"/>
            <w:sz w:val="20"/>
            <w:szCs w:val="20"/>
            <w:lang w:val="en-US"/>
          </w:rPr>
          <w:t>nazilmumtaz30052230</w:t>
        </w:r>
        <w:r w:rsidR="00AC06A6" w:rsidRPr="001E6557">
          <w:rPr>
            <w:rStyle w:val="Hyperlink"/>
            <w:rFonts w:ascii="Garamond" w:hAnsi="Garamond" w:cstheme="minorBidi"/>
            <w:sz w:val="20"/>
            <w:szCs w:val="20"/>
          </w:rPr>
          <w:t>1</w:t>
        </w:r>
        <w:r w:rsidR="00AC06A6" w:rsidRPr="001E6557">
          <w:rPr>
            <w:rStyle w:val="Hyperlink"/>
            <w:rFonts w:ascii="Garamond" w:hAnsi="Garamond" w:cstheme="minorBidi"/>
            <w:sz w:val="20"/>
            <w:szCs w:val="20"/>
            <w:lang w:val="en-US"/>
          </w:rPr>
          <w:t>7@uinsu.ac.id</w:t>
        </w:r>
      </w:hyperlink>
      <w:r w:rsidR="00AC06A6">
        <w:rPr>
          <w:rFonts w:ascii="Garamond" w:hAnsi="Garamond"/>
          <w:sz w:val="20"/>
          <w:szCs w:val="20"/>
          <w:lang w:val="en-US"/>
        </w:rPr>
        <w:t xml:space="preserve"> </w:t>
      </w:r>
      <w:r w:rsidR="007D5BC6" w:rsidRPr="000B3235">
        <w:rPr>
          <w:rFonts w:ascii="Garamond" w:hAnsi="Garamond" w:cs="Times New Roman"/>
          <w:sz w:val="20"/>
          <w:szCs w:val="20"/>
          <w:lang w:val="en-US"/>
        </w:rPr>
        <w:t xml:space="preserve"> </w:t>
      </w:r>
    </w:p>
    <w:p w14:paraId="71C8EA72" w14:textId="77777777" w:rsidR="00FD2992" w:rsidRPr="0021205E" w:rsidRDefault="00FD2992" w:rsidP="00FD2992">
      <w:pPr>
        <w:pStyle w:val="IlmuDakwah15aAbstractBInggrisJudul"/>
        <w:rPr>
          <w:b/>
        </w:rPr>
      </w:pPr>
      <w:r w:rsidRPr="0021205E">
        <w:rPr>
          <w:b/>
        </w:rPr>
        <w:t>ABSTRACT</w:t>
      </w:r>
    </w:p>
    <w:bookmarkEnd w:id="0"/>
    <w:p w14:paraId="5789A19A" w14:textId="77777777" w:rsidR="00BE17E4" w:rsidRPr="00A00DB4" w:rsidRDefault="00BE17E4" w:rsidP="00BE17E4">
      <w:pPr>
        <w:pStyle w:val="IlmuDakwah15cKeywordsBInggris"/>
        <w:jc w:val="both"/>
        <w:rPr>
          <w:bCs w:val="0"/>
          <w:iCs w:val="0"/>
          <w:lang w:val="en-US"/>
        </w:rPr>
      </w:pPr>
      <w:r w:rsidRPr="00A00DB4">
        <w:rPr>
          <w:bCs w:val="0"/>
          <w:iCs w:val="0"/>
          <w:lang w:val="en-US"/>
        </w:rPr>
        <w:t>This study seeks to describe the Koranic statement on literacy culture and the importance of character development. This article discusses the contemporary issues of the Indonesian nation, specifically the low incidence of illiteracy. Ironically, low levels of illiteracy are not followed by high levels of literacy. The greatest contributor to Indonesia's low literacy rate is a lack of interest, according to data collected by the author. In fact, the Qur'an emphasizes the influence of literacy culture on character formation. In this article, the author focuses primarily on verses 1 through 5 of surah al-'</w:t>
      </w:r>
      <w:proofErr w:type="spellStart"/>
      <w:r w:rsidRPr="00A00DB4">
        <w:rPr>
          <w:bCs w:val="0"/>
          <w:iCs w:val="0"/>
          <w:lang w:val="en-US"/>
        </w:rPr>
        <w:t>Alaq</w:t>
      </w:r>
      <w:proofErr w:type="spellEnd"/>
      <w:r w:rsidRPr="00A00DB4">
        <w:rPr>
          <w:bCs w:val="0"/>
          <w:iCs w:val="0"/>
          <w:lang w:val="en-US"/>
        </w:rPr>
        <w:t>. This article employs a qualitative methodology that is interpretive and social in orientation. The technique for collecting data is a literature review involving the examination of numerous scientific works with titles. This article employs content analysis to generate reliable information. The results of the study indicate, first, that Muslims are obligated by the Koran to cultivate a reading culture with a strong correlation to literacy. Second, surah al-</w:t>
      </w:r>
      <w:proofErr w:type="spellStart"/>
      <w:r w:rsidRPr="00A00DB4">
        <w:rPr>
          <w:bCs w:val="0"/>
          <w:iCs w:val="0"/>
          <w:lang w:val="en-US"/>
        </w:rPr>
        <w:t>Alaq</w:t>
      </w:r>
      <w:proofErr w:type="spellEnd"/>
      <w:r w:rsidRPr="00A00DB4">
        <w:rPr>
          <w:bCs w:val="0"/>
          <w:iCs w:val="0"/>
          <w:lang w:val="en-US"/>
        </w:rPr>
        <w:t xml:space="preserve"> has a substantial impact on character development, as the strength and weakness of a person's character is largely dependent on his or her literacy culture. Third, all of sura al-</w:t>
      </w:r>
      <w:proofErr w:type="spellStart"/>
      <w:r w:rsidRPr="00A00DB4">
        <w:rPr>
          <w:bCs w:val="0"/>
          <w:iCs w:val="0"/>
          <w:lang w:val="en-US"/>
        </w:rPr>
        <w:t>Alaq's</w:t>
      </w:r>
      <w:proofErr w:type="spellEnd"/>
      <w:r w:rsidRPr="00A00DB4">
        <w:rPr>
          <w:bCs w:val="0"/>
          <w:iCs w:val="0"/>
          <w:lang w:val="en-US"/>
        </w:rPr>
        <w:t xml:space="preserve"> messages can be used as a resource for character development.</w:t>
      </w:r>
    </w:p>
    <w:p w14:paraId="56097845" w14:textId="11EA8E28" w:rsidR="00BE17E4" w:rsidRPr="000F31F5" w:rsidRDefault="00BE17E4" w:rsidP="00BE17E4">
      <w:pPr>
        <w:pStyle w:val="IlmuDakwah15cKeywordsBInggris"/>
      </w:pPr>
      <w:r w:rsidRPr="000F31F5">
        <w:rPr>
          <w:b/>
          <w:bCs w:val="0"/>
        </w:rPr>
        <w:t>Keywords</w:t>
      </w:r>
      <w:r w:rsidRPr="000F31F5">
        <w:t xml:space="preserve">: </w:t>
      </w:r>
      <w:r w:rsidRPr="00A00DB4">
        <w:rPr>
          <w:bCs w:val="0"/>
          <w:iCs w:val="0"/>
          <w:lang w:val="en-US"/>
        </w:rPr>
        <w:t>Literacy Culture</w:t>
      </w:r>
      <w:r w:rsidR="00A02D67">
        <w:rPr>
          <w:bCs w:val="0"/>
          <w:iCs w:val="0"/>
          <w:lang w:val="en-US"/>
        </w:rPr>
        <w:t xml:space="preserve">; </w:t>
      </w:r>
      <w:r w:rsidRPr="00A00DB4">
        <w:rPr>
          <w:bCs w:val="0"/>
          <w:iCs w:val="0"/>
          <w:lang w:val="en-US"/>
        </w:rPr>
        <w:t>al-'</w:t>
      </w:r>
      <w:proofErr w:type="spellStart"/>
      <w:r w:rsidRPr="00A00DB4">
        <w:rPr>
          <w:bCs w:val="0"/>
          <w:iCs w:val="0"/>
          <w:lang w:val="en-US"/>
        </w:rPr>
        <w:t>Alaq</w:t>
      </w:r>
      <w:proofErr w:type="spellEnd"/>
      <w:r w:rsidR="00A02D67">
        <w:rPr>
          <w:bCs w:val="0"/>
          <w:iCs w:val="0"/>
          <w:lang w:val="en-US"/>
        </w:rPr>
        <w:t>;</w:t>
      </w:r>
      <w:r w:rsidRPr="00A00DB4">
        <w:rPr>
          <w:bCs w:val="0"/>
          <w:iCs w:val="0"/>
          <w:lang w:val="en-US"/>
        </w:rPr>
        <w:t xml:space="preserve"> Character Building</w:t>
      </w:r>
      <w:r w:rsidR="00A02D67">
        <w:rPr>
          <w:bCs w:val="0"/>
          <w:iCs w:val="0"/>
          <w:lang w:val="en-US"/>
        </w:rPr>
        <w:t>.</w:t>
      </w:r>
    </w:p>
    <w:p w14:paraId="5742AC92" w14:textId="77777777" w:rsidR="00505C2D" w:rsidRDefault="00505C2D" w:rsidP="00BE17E4">
      <w:pPr>
        <w:pStyle w:val="IlmuDakwah16aAbstrakJudul"/>
      </w:pPr>
    </w:p>
    <w:p w14:paraId="4457DB6A" w14:textId="77777777" w:rsidR="00BE17E4" w:rsidRPr="00433D1D" w:rsidRDefault="00BE17E4" w:rsidP="00BE17E4">
      <w:pPr>
        <w:pStyle w:val="IlmuDakwah16aAbstrakJudul"/>
      </w:pPr>
      <w:r w:rsidRPr="00433D1D">
        <w:t>ABSTRAK</w:t>
      </w:r>
    </w:p>
    <w:p w14:paraId="79893E02" w14:textId="77777777" w:rsidR="00BE17E4" w:rsidRPr="00A00DB4" w:rsidRDefault="00BE17E4" w:rsidP="00BE17E4">
      <w:pPr>
        <w:pStyle w:val="IlmuDakwah23aBodyArtikelParagraf1"/>
        <w:rPr>
          <w:sz w:val="22"/>
          <w:lang w:val="en-US"/>
        </w:rPr>
      </w:pPr>
      <w:r w:rsidRPr="00A00DB4">
        <w:rPr>
          <w:sz w:val="22"/>
          <w:lang w:val="en-US"/>
        </w:rPr>
        <w:lastRenderedPageBreak/>
        <w:t xml:space="preserve">Penelitian ini </w:t>
      </w:r>
      <w:proofErr w:type="spellStart"/>
      <w:r w:rsidRPr="00A00DB4">
        <w:rPr>
          <w:sz w:val="22"/>
          <w:lang w:val="en-US"/>
        </w:rPr>
        <w:t>bertujuan</w:t>
      </w:r>
      <w:proofErr w:type="spellEnd"/>
      <w:r w:rsidRPr="00A00DB4">
        <w:rPr>
          <w:sz w:val="22"/>
          <w:lang w:val="en-US"/>
        </w:rPr>
        <w:t xml:space="preserve"> </w:t>
      </w:r>
      <w:proofErr w:type="spellStart"/>
      <w:r w:rsidRPr="00A00DB4">
        <w:rPr>
          <w:sz w:val="22"/>
          <w:lang w:val="en-US"/>
        </w:rPr>
        <w:t>unutk</w:t>
      </w:r>
      <w:proofErr w:type="spellEnd"/>
      <w:r w:rsidRPr="00A00DB4">
        <w:rPr>
          <w:sz w:val="22"/>
          <w:lang w:val="en-US"/>
        </w:rPr>
        <w:t xml:space="preserve"> </w:t>
      </w:r>
      <w:proofErr w:type="spellStart"/>
      <w:r w:rsidRPr="00A00DB4">
        <w:rPr>
          <w:sz w:val="22"/>
          <w:lang w:val="en-US"/>
        </w:rPr>
        <w:t>mendeskripsikan</w:t>
      </w:r>
      <w:proofErr w:type="spellEnd"/>
      <w:r w:rsidRPr="00A00DB4">
        <w:rPr>
          <w:sz w:val="22"/>
          <w:lang w:val="en-US"/>
        </w:rPr>
        <w:t xml:space="preserve"> </w:t>
      </w:r>
      <w:proofErr w:type="spellStart"/>
      <w:r w:rsidRPr="00A00DB4">
        <w:rPr>
          <w:sz w:val="22"/>
          <w:lang w:val="en-US"/>
        </w:rPr>
        <w:t>pernyataan</w:t>
      </w:r>
      <w:proofErr w:type="spellEnd"/>
      <w:r w:rsidRPr="00A00DB4">
        <w:rPr>
          <w:sz w:val="22"/>
          <w:lang w:val="en-US"/>
        </w:rPr>
        <w:t xml:space="preserve"> </w:t>
      </w:r>
      <w:proofErr w:type="spellStart"/>
      <w:r w:rsidRPr="00A00DB4">
        <w:rPr>
          <w:sz w:val="22"/>
          <w:lang w:val="en-US"/>
        </w:rPr>
        <w:t>Alquran</w:t>
      </w:r>
      <w:proofErr w:type="spellEnd"/>
      <w:r w:rsidRPr="00A00DB4">
        <w:rPr>
          <w:sz w:val="22"/>
          <w:lang w:val="en-US"/>
        </w:rPr>
        <w:t xml:space="preserve"> </w:t>
      </w:r>
      <w:proofErr w:type="spellStart"/>
      <w:r w:rsidRPr="00A00DB4">
        <w:rPr>
          <w:sz w:val="22"/>
          <w:lang w:val="en-US"/>
        </w:rPr>
        <w:t>mengenai</w:t>
      </w:r>
      <w:proofErr w:type="spellEnd"/>
      <w:r w:rsidRPr="00A00DB4">
        <w:rPr>
          <w:sz w:val="22"/>
          <w:lang w:val="en-US"/>
        </w:rPr>
        <w:t xml:space="preserve"> </w:t>
      </w:r>
      <w:proofErr w:type="spellStart"/>
      <w:r w:rsidRPr="00A00DB4">
        <w:rPr>
          <w:sz w:val="22"/>
          <w:lang w:val="en-US"/>
        </w:rPr>
        <w:t>budaya</w:t>
      </w:r>
      <w:proofErr w:type="spellEnd"/>
      <w:r w:rsidRPr="00A00DB4">
        <w:rPr>
          <w:sz w:val="22"/>
          <w:lang w:val="en-US"/>
        </w:rPr>
        <w:t xml:space="preserve"> </w:t>
      </w:r>
      <w:proofErr w:type="spellStart"/>
      <w:r w:rsidRPr="00A00DB4">
        <w:rPr>
          <w:sz w:val="22"/>
          <w:lang w:val="en-US"/>
        </w:rPr>
        <w:t>literasi</w:t>
      </w:r>
      <w:proofErr w:type="spellEnd"/>
      <w:r w:rsidRPr="00A00DB4">
        <w:rPr>
          <w:sz w:val="22"/>
          <w:lang w:val="en-US"/>
        </w:rPr>
        <w:t xml:space="preserve"> dan </w:t>
      </w:r>
      <w:proofErr w:type="spellStart"/>
      <w:r w:rsidRPr="00A00DB4">
        <w:rPr>
          <w:sz w:val="22"/>
          <w:lang w:val="en-US"/>
        </w:rPr>
        <w:t>urgensitasnya</w:t>
      </w:r>
      <w:proofErr w:type="spellEnd"/>
      <w:r w:rsidRPr="00A00DB4">
        <w:rPr>
          <w:sz w:val="22"/>
          <w:lang w:val="en-US"/>
        </w:rPr>
        <w:t xml:space="preserve"> dalam </w:t>
      </w:r>
      <w:proofErr w:type="spellStart"/>
      <w:r w:rsidRPr="00A00DB4">
        <w:rPr>
          <w:sz w:val="22"/>
          <w:lang w:val="en-US"/>
        </w:rPr>
        <w:t>pembentukan</w:t>
      </w:r>
      <w:proofErr w:type="spellEnd"/>
      <w:r w:rsidRPr="00A00DB4">
        <w:rPr>
          <w:sz w:val="22"/>
          <w:lang w:val="en-US"/>
        </w:rPr>
        <w:t xml:space="preserve"> </w:t>
      </w:r>
      <w:proofErr w:type="spellStart"/>
      <w:r w:rsidRPr="00A00DB4">
        <w:rPr>
          <w:sz w:val="22"/>
          <w:lang w:val="en-US"/>
        </w:rPr>
        <w:t>karakter</w:t>
      </w:r>
      <w:proofErr w:type="spellEnd"/>
      <w:r w:rsidRPr="00A00DB4">
        <w:rPr>
          <w:sz w:val="22"/>
          <w:lang w:val="en-US"/>
        </w:rPr>
        <w:t xml:space="preserve">. Artikel ini secara </w:t>
      </w:r>
      <w:proofErr w:type="spellStart"/>
      <w:r w:rsidRPr="00A00DB4">
        <w:rPr>
          <w:sz w:val="22"/>
          <w:lang w:val="en-US"/>
        </w:rPr>
        <w:t>harfiah</w:t>
      </w:r>
      <w:proofErr w:type="spellEnd"/>
      <w:r w:rsidRPr="00A00DB4">
        <w:rPr>
          <w:sz w:val="22"/>
          <w:lang w:val="en-US"/>
        </w:rPr>
        <w:t xml:space="preserve"> </w:t>
      </w:r>
      <w:proofErr w:type="spellStart"/>
      <w:r w:rsidRPr="00A00DB4">
        <w:rPr>
          <w:sz w:val="22"/>
          <w:lang w:val="en-US"/>
        </w:rPr>
        <w:t>membahas</w:t>
      </w:r>
      <w:proofErr w:type="spellEnd"/>
      <w:r w:rsidRPr="00A00DB4">
        <w:rPr>
          <w:sz w:val="22"/>
          <w:lang w:val="en-US"/>
        </w:rPr>
        <w:t xml:space="preserve"> </w:t>
      </w:r>
      <w:proofErr w:type="spellStart"/>
      <w:r w:rsidRPr="00A00DB4">
        <w:rPr>
          <w:sz w:val="22"/>
          <w:lang w:val="en-US"/>
        </w:rPr>
        <w:t>permasalahan</w:t>
      </w:r>
      <w:proofErr w:type="spellEnd"/>
      <w:r w:rsidRPr="00A00DB4">
        <w:rPr>
          <w:sz w:val="22"/>
          <w:lang w:val="en-US"/>
        </w:rPr>
        <w:t xml:space="preserve"> </w:t>
      </w:r>
      <w:proofErr w:type="spellStart"/>
      <w:r w:rsidRPr="00A00DB4">
        <w:rPr>
          <w:sz w:val="22"/>
          <w:lang w:val="en-US"/>
        </w:rPr>
        <w:t>kontemporer</w:t>
      </w:r>
      <w:proofErr w:type="spellEnd"/>
      <w:r w:rsidRPr="00A00DB4">
        <w:rPr>
          <w:sz w:val="22"/>
          <w:lang w:val="en-US"/>
        </w:rPr>
        <w:t xml:space="preserve"> </w:t>
      </w:r>
      <w:proofErr w:type="spellStart"/>
      <w:r w:rsidRPr="00A00DB4">
        <w:rPr>
          <w:sz w:val="22"/>
          <w:lang w:val="en-US"/>
        </w:rPr>
        <w:t>bangsa</w:t>
      </w:r>
      <w:proofErr w:type="spellEnd"/>
      <w:r w:rsidRPr="00A00DB4">
        <w:rPr>
          <w:sz w:val="22"/>
          <w:lang w:val="en-US"/>
        </w:rPr>
        <w:t xml:space="preserve"> Indonesia </w:t>
      </w:r>
      <w:proofErr w:type="spellStart"/>
      <w:r w:rsidRPr="00A00DB4">
        <w:rPr>
          <w:sz w:val="22"/>
          <w:lang w:val="en-US"/>
        </w:rPr>
        <w:t>yaitu</w:t>
      </w:r>
      <w:proofErr w:type="spellEnd"/>
      <w:r w:rsidRPr="00A00DB4">
        <w:rPr>
          <w:sz w:val="22"/>
          <w:lang w:val="en-US"/>
        </w:rPr>
        <w:t xml:space="preserve"> </w:t>
      </w:r>
      <w:proofErr w:type="spellStart"/>
      <w:r w:rsidRPr="00A00DB4">
        <w:rPr>
          <w:sz w:val="22"/>
          <w:lang w:val="en-US"/>
        </w:rPr>
        <w:t>angka</w:t>
      </w:r>
      <w:proofErr w:type="spellEnd"/>
      <w:r w:rsidRPr="00A00DB4">
        <w:rPr>
          <w:sz w:val="22"/>
          <w:lang w:val="en-US"/>
        </w:rPr>
        <w:t xml:space="preserve"> </w:t>
      </w:r>
      <w:proofErr w:type="spellStart"/>
      <w:r w:rsidRPr="00A00DB4">
        <w:rPr>
          <w:sz w:val="22"/>
          <w:lang w:val="en-US"/>
        </w:rPr>
        <w:t>buta</w:t>
      </w:r>
      <w:proofErr w:type="spellEnd"/>
      <w:r w:rsidRPr="00A00DB4">
        <w:rPr>
          <w:sz w:val="22"/>
          <w:lang w:val="en-US"/>
        </w:rPr>
        <w:t xml:space="preserve"> </w:t>
      </w:r>
      <w:proofErr w:type="spellStart"/>
      <w:r w:rsidRPr="00A00DB4">
        <w:rPr>
          <w:sz w:val="22"/>
          <w:lang w:val="en-US"/>
        </w:rPr>
        <w:t>huruf</w:t>
      </w:r>
      <w:proofErr w:type="spellEnd"/>
      <w:r w:rsidRPr="00A00DB4">
        <w:rPr>
          <w:sz w:val="22"/>
          <w:lang w:val="en-US"/>
        </w:rPr>
        <w:t xml:space="preserve"> yang tidak </w:t>
      </w:r>
      <w:proofErr w:type="spellStart"/>
      <w:r w:rsidRPr="00A00DB4">
        <w:rPr>
          <w:sz w:val="22"/>
          <w:lang w:val="en-US"/>
        </w:rPr>
        <w:t>tinggi</w:t>
      </w:r>
      <w:proofErr w:type="spellEnd"/>
      <w:r w:rsidRPr="00A00DB4">
        <w:rPr>
          <w:sz w:val="22"/>
          <w:lang w:val="en-US"/>
        </w:rPr>
        <w:t xml:space="preserve">. </w:t>
      </w:r>
      <w:proofErr w:type="spellStart"/>
      <w:r w:rsidRPr="00A00DB4">
        <w:rPr>
          <w:sz w:val="22"/>
          <w:lang w:val="en-US"/>
        </w:rPr>
        <w:t>Ironisnya</w:t>
      </w:r>
      <w:proofErr w:type="spellEnd"/>
      <w:r w:rsidRPr="00A00DB4">
        <w:rPr>
          <w:sz w:val="22"/>
          <w:lang w:val="en-US"/>
        </w:rPr>
        <w:t xml:space="preserve">, </w:t>
      </w:r>
      <w:proofErr w:type="spellStart"/>
      <w:r w:rsidRPr="00A00DB4">
        <w:rPr>
          <w:sz w:val="22"/>
          <w:lang w:val="en-US"/>
        </w:rPr>
        <w:t>angka</w:t>
      </w:r>
      <w:proofErr w:type="spellEnd"/>
      <w:r w:rsidRPr="00A00DB4">
        <w:rPr>
          <w:sz w:val="22"/>
          <w:lang w:val="en-US"/>
        </w:rPr>
        <w:t xml:space="preserve"> </w:t>
      </w:r>
      <w:proofErr w:type="spellStart"/>
      <w:r w:rsidRPr="00A00DB4">
        <w:rPr>
          <w:sz w:val="22"/>
          <w:lang w:val="en-US"/>
        </w:rPr>
        <w:t>buta</w:t>
      </w:r>
      <w:proofErr w:type="spellEnd"/>
      <w:r w:rsidRPr="00A00DB4">
        <w:rPr>
          <w:sz w:val="22"/>
          <w:lang w:val="en-US"/>
        </w:rPr>
        <w:t xml:space="preserve"> </w:t>
      </w:r>
      <w:proofErr w:type="spellStart"/>
      <w:r w:rsidRPr="00A00DB4">
        <w:rPr>
          <w:sz w:val="22"/>
          <w:lang w:val="en-US"/>
        </w:rPr>
        <w:t>huruf</w:t>
      </w:r>
      <w:proofErr w:type="spellEnd"/>
      <w:r w:rsidRPr="00A00DB4">
        <w:rPr>
          <w:sz w:val="22"/>
          <w:lang w:val="en-US"/>
        </w:rPr>
        <w:t xml:space="preserve"> yang </w:t>
      </w:r>
      <w:proofErr w:type="spellStart"/>
      <w:r w:rsidRPr="00A00DB4">
        <w:rPr>
          <w:sz w:val="22"/>
          <w:lang w:val="en-US"/>
        </w:rPr>
        <w:t>rendah</w:t>
      </w:r>
      <w:proofErr w:type="spellEnd"/>
      <w:r w:rsidRPr="00A00DB4">
        <w:rPr>
          <w:sz w:val="22"/>
          <w:lang w:val="en-US"/>
        </w:rPr>
        <w:t xml:space="preserve"> tidak </w:t>
      </w:r>
      <w:proofErr w:type="spellStart"/>
      <w:r w:rsidRPr="00A00DB4">
        <w:rPr>
          <w:sz w:val="22"/>
          <w:lang w:val="en-US"/>
        </w:rPr>
        <w:t>diikuti</w:t>
      </w:r>
      <w:proofErr w:type="spellEnd"/>
      <w:r w:rsidRPr="00A00DB4">
        <w:rPr>
          <w:sz w:val="22"/>
          <w:lang w:val="en-US"/>
        </w:rPr>
        <w:t xml:space="preserve"> dengan </w:t>
      </w:r>
      <w:proofErr w:type="spellStart"/>
      <w:r w:rsidRPr="00A00DB4">
        <w:rPr>
          <w:sz w:val="22"/>
          <w:lang w:val="en-US"/>
        </w:rPr>
        <w:t>daya</w:t>
      </w:r>
      <w:proofErr w:type="spellEnd"/>
      <w:r w:rsidRPr="00A00DB4">
        <w:rPr>
          <w:sz w:val="22"/>
          <w:lang w:val="en-US"/>
        </w:rPr>
        <w:t xml:space="preserve"> </w:t>
      </w:r>
      <w:proofErr w:type="spellStart"/>
      <w:r w:rsidRPr="00A00DB4">
        <w:rPr>
          <w:sz w:val="22"/>
          <w:lang w:val="en-US"/>
        </w:rPr>
        <w:t>literasi</w:t>
      </w:r>
      <w:proofErr w:type="spellEnd"/>
      <w:r w:rsidRPr="00A00DB4">
        <w:rPr>
          <w:sz w:val="22"/>
          <w:lang w:val="en-US"/>
        </w:rPr>
        <w:t xml:space="preserve"> yang </w:t>
      </w:r>
      <w:proofErr w:type="spellStart"/>
      <w:r w:rsidRPr="00A00DB4">
        <w:rPr>
          <w:sz w:val="22"/>
          <w:lang w:val="en-US"/>
        </w:rPr>
        <w:t>tinggi</w:t>
      </w:r>
      <w:proofErr w:type="spellEnd"/>
      <w:r w:rsidRPr="00A00DB4">
        <w:rPr>
          <w:sz w:val="22"/>
          <w:lang w:val="en-US"/>
        </w:rPr>
        <w:t xml:space="preserve">. </w:t>
      </w:r>
      <w:proofErr w:type="spellStart"/>
      <w:r w:rsidRPr="00A00DB4">
        <w:rPr>
          <w:sz w:val="22"/>
          <w:lang w:val="en-US"/>
        </w:rPr>
        <w:t>Penulis</w:t>
      </w:r>
      <w:proofErr w:type="spellEnd"/>
      <w:r w:rsidRPr="00A00DB4">
        <w:rPr>
          <w:sz w:val="22"/>
          <w:lang w:val="en-US"/>
        </w:rPr>
        <w:t xml:space="preserve"> </w:t>
      </w:r>
      <w:proofErr w:type="spellStart"/>
      <w:r w:rsidRPr="00A00DB4">
        <w:rPr>
          <w:sz w:val="22"/>
          <w:lang w:val="en-US"/>
        </w:rPr>
        <w:t>mendapatkan</w:t>
      </w:r>
      <w:proofErr w:type="spellEnd"/>
      <w:r w:rsidRPr="00A00DB4">
        <w:rPr>
          <w:sz w:val="22"/>
          <w:lang w:val="en-US"/>
        </w:rPr>
        <w:t xml:space="preserve"> </w:t>
      </w:r>
      <w:proofErr w:type="spellStart"/>
      <w:r w:rsidRPr="00A00DB4">
        <w:rPr>
          <w:sz w:val="22"/>
          <w:lang w:val="en-US"/>
        </w:rPr>
        <w:t>beberapa</w:t>
      </w:r>
      <w:proofErr w:type="spellEnd"/>
      <w:r w:rsidRPr="00A00DB4">
        <w:rPr>
          <w:sz w:val="22"/>
          <w:lang w:val="en-US"/>
        </w:rPr>
        <w:t xml:space="preserve"> data </w:t>
      </w:r>
      <w:proofErr w:type="spellStart"/>
      <w:r w:rsidRPr="00A00DB4">
        <w:rPr>
          <w:sz w:val="22"/>
          <w:lang w:val="en-US"/>
        </w:rPr>
        <w:t>mengenai</w:t>
      </w:r>
      <w:proofErr w:type="spellEnd"/>
      <w:r w:rsidRPr="00A00DB4">
        <w:rPr>
          <w:sz w:val="22"/>
          <w:lang w:val="en-US"/>
        </w:rPr>
        <w:t xml:space="preserve"> </w:t>
      </w:r>
      <w:proofErr w:type="spellStart"/>
      <w:r w:rsidRPr="00A00DB4">
        <w:rPr>
          <w:sz w:val="22"/>
          <w:lang w:val="en-US"/>
        </w:rPr>
        <w:t>rendahnya</w:t>
      </w:r>
      <w:proofErr w:type="spellEnd"/>
      <w:r w:rsidRPr="00A00DB4">
        <w:rPr>
          <w:sz w:val="22"/>
          <w:lang w:val="en-US"/>
        </w:rPr>
        <w:t xml:space="preserve"> </w:t>
      </w:r>
      <w:proofErr w:type="spellStart"/>
      <w:r w:rsidRPr="00A00DB4">
        <w:rPr>
          <w:sz w:val="22"/>
          <w:lang w:val="en-US"/>
        </w:rPr>
        <w:t>angka</w:t>
      </w:r>
      <w:proofErr w:type="spellEnd"/>
      <w:r w:rsidRPr="00A00DB4">
        <w:rPr>
          <w:sz w:val="22"/>
          <w:lang w:val="en-US"/>
        </w:rPr>
        <w:t xml:space="preserve"> </w:t>
      </w:r>
      <w:proofErr w:type="spellStart"/>
      <w:r w:rsidRPr="00A00DB4">
        <w:rPr>
          <w:sz w:val="22"/>
          <w:lang w:val="en-US"/>
        </w:rPr>
        <w:t>literasi</w:t>
      </w:r>
      <w:proofErr w:type="spellEnd"/>
      <w:r w:rsidRPr="00A00DB4">
        <w:rPr>
          <w:sz w:val="22"/>
          <w:lang w:val="en-US"/>
        </w:rPr>
        <w:t xml:space="preserve"> di Indonesia dan </w:t>
      </w:r>
      <w:proofErr w:type="spellStart"/>
      <w:r w:rsidRPr="00A00DB4">
        <w:rPr>
          <w:sz w:val="22"/>
          <w:lang w:val="en-US"/>
        </w:rPr>
        <w:t>faktor</w:t>
      </w:r>
      <w:proofErr w:type="spellEnd"/>
      <w:r w:rsidRPr="00A00DB4">
        <w:rPr>
          <w:sz w:val="22"/>
          <w:lang w:val="en-US"/>
        </w:rPr>
        <w:t xml:space="preserve"> </w:t>
      </w:r>
      <w:proofErr w:type="spellStart"/>
      <w:r w:rsidRPr="00A00DB4">
        <w:rPr>
          <w:sz w:val="22"/>
          <w:lang w:val="en-US"/>
        </w:rPr>
        <w:t>terbesarnya</w:t>
      </w:r>
      <w:proofErr w:type="spellEnd"/>
      <w:r w:rsidRPr="00A00DB4">
        <w:rPr>
          <w:sz w:val="22"/>
          <w:lang w:val="en-US"/>
        </w:rPr>
        <w:t xml:space="preserve"> </w:t>
      </w:r>
      <w:proofErr w:type="spellStart"/>
      <w:r w:rsidRPr="00A00DB4">
        <w:rPr>
          <w:sz w:val="22"/>
          <w:lang w:val="en-US"/>
        </w:rPr>
        <w:t>adalah</w:t>
      </w:r>
      <w:proofErr w:type="spellEnd"/>
      <w:r w:rsidRPr="00A00DB4">
        <w:rPr>
          <w:sz w:val="22"/>
          <w:lang w:val="en-US"/>
        </w:rPr>
        <w:t xml:space="preserve"> </w:t>
      </w:r>
      <w:proofErr w:type="spellStart"/>
      <w:r w:rsidRPr="00A00DB4">
        <w:rPr>
          <w:sz w:val="22"/>
          <w:lang w:val="en-US"/>
        </w:rPr>
        <w:t>pengabaian</w:t>
      </w:r>
      <w:proofErr w:type="spellEnd"/>
      <w:r w:rsidRPr="00A00DB4">
        <w:rPr>
          <w:sz w:val="22"/>
          <w:lang w:val="en-US"/>
        </w:rPr>
        <w:t xml:space="preserve"> </w:t>
      </w:r>
      <w:proofErr w:type="spellStart"/>
      <w:r w:rsidRPr="00A00DB4">
        <w:rPr>
          <w:sz w:val="22"/>
          <w:lang w:val="en-US"/>
        </w:rPr>
        <w:t>minat</w:t>
      </w:r>
      <w:proofErr w:type="spellEnd"/>
      <w:r w:rsidRPr="00A00DB4">
        <w:rPr>
          <w:sz w:val="22"/>
          <w:lang w:val="en-US"/>
        </w:rPr>
        <w:t xml:space="preserve"> </w:t>
      </w:r>
      <w:proofErr w:type="spellStart"/>
      <w:r w:rsidRPr="00A00DB4">
        <w:rPr>
          <w:sz w:val="22"/>
          <w:lang w:val="en-US"/>
        </w:rPr>
        <w:t>terhadap</w:t>
      </w:r>
      <w:proofErr w:type="spellEnd"/>
      <w:r w:rsidRPr="00A00DB4">
        <w:rPr>
          <w:sz w:val="22"/>
          <w:lang w:val="en-US"/>
        </w:rPr>
        <w:t xml:space="preserve"> </w:t>
      </w:r>
      <w:proofErr w:type="spellStart"/>
      <w:r w:rsidRPr="00A00DB4">
        <w:rPr>
          <w:sz w:val="22"/>
          <w:lang w:val="en-US"/>
        </w:rPr>
        <w:t>literasi</w:t>
      </w:r>
      <w:proofErr w:type="spellEnd"/>
      <w:r w:rsidRPr="00A00DB4">
        <w:rPr>
          <w:sz w:val="22"/>
          <w:lang w:val="en-US"/>
        </w:rPr>
        <w:t xml:space="preserve">. </w:t>
      </w:r>
      <w:proofErr w:type="spellStart"/>
      <w:r w:rsidRPr="00A00DB4">
        <w:rPr>
          <w:sz w:val="22"/>
          <w:lang w:val="en-US"/>
        </w:rPr>
        <w:t>Sejatinya</w:t>
      </w:r>
      <w:proofErr w:type="spellEnd"/>
      <w:r w:rsidRPr="00A00DB4">
        <w:rPr>
          <w:sz w:val="22"/>
          <w:lang w:val="en-US"/>
        </w:rPr>
        <w:t xml:space="preserve">, </w:t>
      </w:r>
      <w:proofErr w:type="spellStart"/>
      <w:r w:rsidRPr="00A00DB4">
        <w:rPr>
          <w:sz w:val="22"/>
          <w:lang w:val="en-US"/>
        </w:rPr>
        <w:t>Alquran</w:t>
      </w:r>
      <w:proofErr w:type="spellEnd"/>
      <w:r w:rsidRPr="00A00DB4">
        <w:rPr>
          <w:sz w:val="22"/>
          <w:lang w:val="en-US"/>
        </w:rPr>
        <w:t xml:space="preserve"> </w:t>
      </w:r>
      <w:proofErr w:type="spellStart"/>
      <w:r w:rsidRPr="00A00DB4">
        <w:rPr>
          <w:sz w:val="22"/>
          <w:lang w:val="en-US"/>
        </w:rPr>
        <w:t>memaparkan</w:t>
      </w:r>
      <w:proofErr w:type="spellEnd"/>
      <w:r w:rsidRPr="00A00DB4">
        <w:rPr>
          <w:sz w:val="22"/>
          <w:lang w:val="en-US"/>
        </w:rPr>
        <w:t xml:space="preserve"> </w:t>
      </w:r>
      <w:proofErr w:type="spellStart"/>
      <w:r w:rsidRPr="00A00DB4">
        <w:rPr>
          <w:sz w:val="22"/>
          <w:lang w:val="en-US"/>
        </w:rPr>
        <w:t>pentingny</w:t>
      </w:r>
      <w:proofErr w:type="spellEnd"/>
      <w:r w:rsidRPr="00A00DB4">
        <w:rPr>
          <w:sz w:val="22"/>
          <w:lang w:val="en-US"/>
        </w:rPr>
        <w:t xml:space="preserve"> </w:t>
      </w:r>
      <w:proofErr w:type="spellStart"/>
      <w:r w:rsidRPr="00A00DB4">
        <w:rPr>
          <w:sz w:val="22"/>
          <w:lang w:val="en-US"/>
        </w:rPr>
        <w:t>abudaya</w:t>
      </w:r>
      <w:proofErr w:type="spellEnd"/>
      <w:r w:rsidRPr="00A00DB4">
        <w:rPr>
          <w:sz w:val="22"/>
          <w:lang w:val="en-US"/>
        </w:rPr>
        <w:t xml:space="preserve"> </w:t>
      </w:r>
      <w:proofErr w:type="spellStart"/>
      <w:r w:rsidRPr="00A00DB4">
        <w:rPr>
          <w:sz w:val="22"/>
          <w:lang w:val="en-US"/>
        </w:rPr>
        <w:t>literasi</w:t>
      </w:r>
      <w:proofErr w:type="spellEnd"/>
      <w:r w:rsidRPr="00A00DB4">
        <w:rPr>
          <w:sz w:val="22"/>
          <w:lang w:val="en-US"/>
        </w:rPr>
        <w:t xml:space="preserve"> untuk </w:t>
      </w:r>
      <w:proofErr w:type="spellStart"/>
      <w:r w:rsidRPr="00A00DB4">
        <w:rPr>
          <w:sz w:val="22"/>
          <w:lang w:val="en-US"/>
        </w:rPr>
        <w:t>membentuk</w:t>
      </w:r>
      <w:proofErr w:type="spellEnd"/>
      <w:r w:rsidRPr="00A00DB4">
        <w:rPr>
          <w:sz w:val="22"/>
          <w:lang w:val="en-US"/>
        </w:rPr>
        <w:t xml:space="preserve"> </w:t>
      </w:r>
      <w:proofErr w:type="spellStart"/>
      <w:r w:rsidRPr="00A00DB4">
        <w:rPr>
          <w:sz w:val="22"/>
          <w:lang w:val="en-US"/>
        </w:rPr>
        <w:t>karakter</w:t>
      </w:r>
      <w:proofErr w:type="spellEnd"/>
      <w:r w:rsidRPr="00A00DB4">
        <w:rPr>
          <w:sz w:val="22"/>
          <w:lang w:val="en-US"/>
        </w:rPr>
        <w:t xml:space="preserve">. Dalam </w:t>
      </w:r>
      <w:proofErr w:type="spellStart"/>
      <w:r w:rsidRPr="00A00DB4">
        <w:rPr>
          <w:sz w:val="22"/>
          <w:lang w:val="en-US"/>
        </w:rPr>
        <w:t>artikel</w:t>
      </w:r>
      <w:proofErr w:type="spellEnd"/>
      <w:r w:rsidRPr="00A00DB4">
        <w:rPr>
          <w:sz w:val="22"/>
          <w:lang w:val="en-US"/>
        </w:rPr>
        <w:t xml:space="preserve"> ini, </w:t>
      </w:r>
      <w:proofErr w:type="spellStart"/>
      <w:r w:rsidRPr="00A00DB4">
        <w:rPr>
          <w:sz w:val="22"/>
          <w:lang w:val="en-US"/>
        </w:rPr>
        <w:t>penulis</w:t>
      </w:r>
      <w:proofErr w:type="spellEnd"/>
      <w:r w:rsidRPr="00A00DB4">
        <w:rPr>
          <w:sz w:val="22"/>
          <w:lang w:val="en-US"/>
        </w:rPr>
        <w:t xml:space="preserve"> </w:t>
      </w:r>
      <w:proofErr w:type="spellStart"/>
      <w:r w:rsidRPr="00A00DB4">
        <w:rPr>
          <w:sz w:val="22"/>
          <w:lang w:val="en-US"/>
        </w:rPr>
        <w:t>mengambil</w:t>
      </w:r>
      <w:proofErr w:type="spellEnd"/>
      <w:r w:rsidRPr="00A00DB4">
        <w:rPr>
          <w:sz w:val="22"/>
          <w:lang w:val="en-US"/>
        </w:rPr>
        <w:t xml:space="preserve"> surah al</w:t>
      </w:r>
      <w:proofErr w:type="gramStart"/>
      <w:r w:rsidRPr="00A00DB4">
        <w:rPr>
          <w:sz w:val="22"/>
          <w:lang w:val="en-US"/>
        </w:rPr>
        <w:t>-‘</w:t>
      </w:r>
      <w:proofErr w:type="spellStart"/>
      <w:proofErr w:type="gramEnd"/>
      <w:r w:rsidRPr="00A00DB4">
        <w:rPr>
          <w:sz w:val="22"/>
          <w:lang w:val="en-US"/>
        </w:rPr>
        <w:t>Alaq</w:t>
      </w:r>
      <w:proofErr w:type="spellEnd"/>
      <w:r w:rsidRPr="00A00DB4">
        <w:rPr>
          <w:sz w:val="22"/>
          <w:lang w:val="en-US"/>
        </w:rPr>
        <w:t xml:space="preserve"> </w:t>
      </w:r>
      <w:proofErr w:type="spellStart"/>
      <w:r w:rsidRPr="00A00DB4">
        <w:rPr>
          <w:sz w:val="22"/>
          <w:lang w:val="en-US"/>
        </w:rPr>
        <w:t>ayat</w:t>
      </w:r>
      <w:proofErr w:type="spellEnd"/>
      <w:r w:rsidRPr="00A00DB4">
        <w:rPr>
          <w:sz w:val="22"/>
          <w:lang w:val="en-US"/>
        </w:rPr>
        <w:t xml:space="preserve"> 1-5 sebagai </w:t>
      </w:r>
      <w:proofErr w:type="spellStart"/>
      <w:r w:rsidRPr="00A00DB4">
        <w:rPr>
          <w:sz w:val="22"/>
          <w:lang w:val="en-US"/>
        </w:rPr>
        <w:t>objek</w:t>
      </w:r>
      <w:proofErr w:type="spellEnd"/>
      <w:r w:rsidRPr="00A00DB4">
        <w:rPr>
          <w:sz w:val="22"/>
          <w:lang w:val="en-US"/>
        </w:rPr>
        <w:t xml:space="preserve"> </w:t>
      </w:r>
      <w:proofErr w:type="spellStart"/>
      <w:r w:rsidRPr="00A00DB4">
        <w:rPr>
          <w:sz w:val="22"/>
          <w:lang w:val="en-US"/>
        </w:rPr>
        <w:t>kajian</w:t>
      </w:r>
      <w:proofErr w:type="spellEnd"/>
      <w:r w:rsidRPr="00A00DB4">
        <w:rPr>
          <w:sz w:val="22"/>
          <w:lang w:val="en-US"/>
        </w:rPr>
        <w:t xml:space="preserve"> primer. Artikel ini </w:t>
      </w:r>
      <w:proofErr w:type="spellStart"/>
      <w:r w:rsidRPr="00A00DB4">
        <w:rPr>
          <w:sz w:val="22"/>
          <w:lang w:val="en-US"/>
        </w:rPr>
        <w:t>menggunakan</w:t>
      </w:r>
      <w:proofErr w:type="spellEnd"/>
      <w:r w:rsidRPr="00A00DB4">
        <w:rPr>
          <w:sz w:val="22"/>
          <w:lang w:val="en-US"/>
        </w:rPr>
        <w:t xml:space="preserve"> </w:t>
      </w:r>
      <w:proofErr w:type="spellStart"/>
      <w:r w:rsidRPr="00A00DB4">
        <w:rPr>
          <w:sz w:val="22"/>
          <w:lang w:val="en-US"/>
        </w:rPr>
        <w:t>jenis</w:t>
      </w:r>
      <w:proofErr w:type="spellEnd"/>
      <w:r w:rsidRPr="00A00DB4">
        <w:rPr>
          <w:sz w:val="22"/>
          <w:lang w:val="en-US"/>
        </w:rPr>
        <w:t xml:space="preserve"> </w:t>
      </w:r>
      <w:proofErr w:type="spellStart"/>
      <w:r w:rsidRPr="00A00DB4">
        <w:rPr>
          <w:sz w:val="22"/>
          <w:lang w:val="en-US"/>
        </w:rPr>
        <w:t>metodologi</w:t>
      </w:r>
      <w:proofErr w:type="spellEnd"/>
      <w:r w:rsidRPr="00A00DB4">
        <w:rPr>
          <w:sz w:val="22"/>
          <w:lang w:val="en-US"/>
        </w:rPr>
        <w:t xml:space="preserve"> </w:t>
      </w:r>
      <w:proofErr w:type="spellStart"/>
      <w:r w:rsidRPr="00A00DB4">
        <w:rPr>
          <w:sz w:val="22"/>
          <w:lang w:val="en-US"/>
        </w:rPr>
        <w:t>kualitatif</w:t>
      </w:r>
      <w:proofErr w:type="spellEnd"/>
      <w:r w:rsidRPr="00A00DB4">
        <w:rPr>
          <w:sz w:val="22"/>
          <w:lang w:val="en-US"/>
        </w:rPr>
        <w:t xml:space="preserve"> dengan </w:t>
      </w:r>
      <w:proofErr w:type="spellStart"/>
      <w:r w:rsidRPr="00A00DB4">
        <w:rPr>
          <w:sz w:val="22"/>
          <w:lang w:val="en-US"/>
        </w:rPr>
        <w:t>pendekatan</w:t>
      </w:r>
      <w:proofErr w:type="spellEnd"/>
      <w:r w:rsidRPr="00A00DB4">
        <w:rPr>
          <w:sz w:val="22"/>
          <w:lang w:val="en-US"/>
        </w:rPr>
        <w:t xml:space="preserve"> tafsir dan </w:t>
      </w:r>
      <w:proofErr w:type="spellStart"/>
      <w:r w:rsidRPr="00A00DB4">
        <w:rPr>
          <w:sz w:val="22"/>
          <w:lang w:val="en-US"/>
        </w:rPr>
        <w:t>sosial</w:t>
      </w:r>
      <w:proofErr w:type="spellEnd"/>
      <w:r w:rsidRPr="00A00DB4">
        <w:rPr>
          <w:sz w:val="22"/>
          <w:lang w:val="en-US"/>
        </w:rPr>
        <w:t xml:space="preserve">. Teknik </w:t>
      </w:r>
      <w:proofErr w:type="spellStart"/>
      <w:r w:rsidRPr="00A00DB4">
        <w:rPr>
          <w:sz w:val="22"/>
          <w:lang w:val="en-US"/>
        </w:rPr>
        <w:t>pengumpulan</w:t>
      </w:r>
      <w:proofErr w:type="spellEnd"/>
      <w:r w:rsidRPr="00A00DB4">
        <w:rPr>
          <w:sz w:val="22"/>
          <w:lang w:val="en-US"/>
        </w:rPr>
        <w:t xml:space="preserve"> data yang </w:t>
      </w:r>
      <w:proofErr w:type="spellStart"/>
      <w:r w:rsidRPr="00A00DB4">
        <w:rPr>
          <w:sz w:val="22"/>
          <w:lang w:val="en-US"/>
        </w:rPr>
        <w:t>digunakan</w:t>
      </w:r>
      <w:proofErr w:type="spellEnd"/>
      <w:r w:rsidRPr="00A00DB4">
        <w:rPr>
          <w:sz w:val="22"/>
          <w:lang w:val="en-US"/>
        </w:rPr>
        <w:t xml:space="preserve"> </w:t>
      </w:r>
      <w:proofErr w:type="spellStart"/>
      <w:r w:rsidRPr="00A00DB4">
        <w:rPr>
          <w:sz w:val="22"/>
          <w:lang w:val="en-US"/>
        </w:rPr>
        <w:t>adlaah</w:t>
      </w:r>
      <w:proofErr w:type="spellEnd"/>
      <w:r w:rsidRPr="00A00DB4">
        <w:rPr>
          <w:sz w:val="22"/>
          <w:lang w:val="en-US"/>
        </w:rPr>
        <w:t xml:space="preserve"> </w:t>
      </w:r>
      <w:proofErr w:type="spellStart"/>
      <w:r w:rsidRPr="00A00DB4">
        <w:rPr>
          <w:sz w:val="22"/>
          <w:lang w:val="en-US"/>
        </w:rPr>
        <w:t>teknik</w:t>
      </w:r>
      <w:proofErr w:type="spellEnd"/>
      <w:r w:rsidRPr="00A00DB4">
        <w:rPr>
          <w:sz w:val="22"/>
          <w:lang w:val="en-US"/>
        </w:rPr>
        <w:t xml:space="preserve"> </w:t>
      </w:r>
      <w:proofErr w:type="spellStart"/>
      <w:r w:rsidRPr="00A00DB4">
        <w:rPr>
          <w:sz w:val="22"/>
          <w:lang w:val="en-US"/>
        </w:rPr>
        <w:t>kajian</w:t>
      </w:r>
      <w:proofErr w:type="spellEnd"/>
      <w:r w:rsidRPr="00A00DB4">
        <w:rPr>
          <w:sz w:val="22"/>
          <w:lang w:val="en-US"/>
        </w:rPr>
        <w:t xml:space="preserve"> </w:t>
      </w:r>
      <w:proofErr w:type="spellStart"/>
      <w:r w:rsidRPr="00A00DB4">
        <w:rPr>
          <w:sz w:val="22"/>
          <w:lang w:val="en-US"/>
        </w:rPr>
        <w:t>pustaka</w:t>
      </w:r>
      <w:proofErr w:type="spellEnd"/>
      <w:r w:rsidRPr="00A00DB4">
        <w:rPr>
          <w:sz w:val="22"/>
          <w:lang w:val="en-US"/>
        </w:rPr>
        <w:t xml:space="preserve"> dengan </w:t>
      </w:r>
      <w:proofErr w:type="spellStart"/>
      <w:r w:rsidRPr="00A00DB4">
        <w:rPr>
          <w:sz w:val="22"/>
          <w:lang w:val="en-US"/>
        </w:rPr>
        <w:t>mengkaji</w:t>
      </w:r>
      <w:proofErr w:type="spellEnd"/>
      <w:r w:rsidRPr="00A00DB4">
        <w:rPr>
          <w:sz w:val="22"/>
          <w:lang w:val="en-US"/>
        </w:rPr>
        <w:t xml:space="preserve"> </w:t>
      </w:r>
      <w:proofErr w:type="spellStart"/>
      <w:r w:rsidRPr="00A00DB4">
        <w:rPr>
          <w:sz w:val="22"/>
          <w:lang w:val="en-US"/>
        </w:rPr>
        <w:t>beragam</w:t>
      </w:r>
      <w:proofErr w:type="spellEnd"/>
      <w:r w:rsidRPr="00A00DB4">
        <w:rPr>
          <w:sz w:val="22"/>
          <w:lang w:val="en-US"/>
        </w:rPr>
        <w:t xml:space="preserve"> </w:t>
      </w:r>
      <w:proofErr w:type="spellStart"/>
      <w:r w:rsidRPr="00A00DB4">
        <w:rPr>
          <w:sz w:val="22"/>
          <w:lang w:val="en-US"/>
        </w:rPr>
        <w:t>karya</w:t>
      </w:r>
      <w:proofErr w:type="spellEnd"/>
      <w:r w:rsidRPr="00A00DB4">
        <w:rPr>
          <w:sz w:val="22"/>
          <w:lang w:val="en-US"/>
        </w:rPr>
        <w:t xml:space="preserve"> </w:t>
      </w:r>
      <w:proofErr w:type="spellStart"/>
      <w:r w:rsidRPr="00A00DB4">
        <w:rPr>
          <w:sz w:val="22"/>
          <w:lang w:val="en-US"/>
        </w:rPr>
        <w:t>ilmiah</w:t>
      </w:r>
      <w:proofErr w:type="spellEnd"/>
      <w:r w:rsidRPr="00A00DB4">
        <w:rPr>
          <w:sz w:val="22"/>
          <w:lang w:val="en-US"/>
        </w:rPr>
        <w:t xml:space="preserve"> yang </w:t>
      </w:r>
      <w:proofErr w:type="spellStart"/>
      <w:r w:rsidRPr="00A00DB4">
        <w:rPr>
          <w:sz w:val="22"/>
          <w:lang w:val="en-US"/>
        </w:rPr>
        <w:t>berkenaan</w:t>
      </w:r>
      <w:proofErr w:type="spellEnd"/>
      <w:r w:rsidRPr="00A00DB4">
        <w:rPr>
          <w:sz w:val="22"/>
          <w:lang w:val="en-US"/>
        </w:rPr>
        <w:t xml:space="preserve"> dengan </w:t>
      </w:r>
      <w:proofErr w:type="spellStart"/>
      <w:r w:rsidRPr="00A00DB4">
        <w:rPr>
          <w:sz w:val="22"/>
          <w:lang w:val="en-US"/>
        </w:rPr>
        <w:t>judul</w:t>
      </w:r>
      <w:proofErr w:type="spellEnd"/>
      <w:r w:rsidRPr="00A00DB4">
        <w:rPr>
          <w:sz w:val="22"/>
          <w:lang w:val="en-US"/>
        </w:rPr>
        <w:t xml:space="preserve">. </w:t>
      </w:r>
      <w:proofErr w:type="spellStart"/>
      <w:r w:rsidRPr="00A00DB4">
        <w:rPr>
          <w:sz w:val="22"/>
          <w:lang w:val="en-US"/>
        </w:rPr>
        <w:t>Analisis</w:t>
      </w:r>
      <w:proofErr w:type="spellEnd"/>
      <w:r w:rsidRPr="00A00DB4">
        <w:rPr>
          <w:sz w:val="22"/>
          <w:lang w:val="en-US"/>
        </w:rPr>
        <w:t xml:space="preserve"> yang </w:t>
      </w:r>
      <w:proofErr w:type="spellStart"/>
      <w:r w:rsidRPr="00A00DB4">
        <w:rPr>
          <w:sz w:val="22"/>
          <w:lang w:val="en-US"/>
        </w:rPr>
        <w:t>digunakan</w:t>
      </w:r>
      <w:proofErr w:type="spellEnd"/>
      <w:r w:rsidRPr="00A00DB4">
        <w:rPr>
          <w:sz w:val="22"/>
          <w:lang w:val="en-US"/>
        </w:rPr>
        <w:t xml:space="preserve"> dalam </w:t>
      </w:r>
      <w:proofErr w:type="spellStart"/>
      <w:r w:rsidRPr="00A00DB4">
        <w:rPr>
          <w:sz w:val="22"/>
          <w:lang w:val="en-US"/>
        </w:rPr>
        <w:t>artikel</w:t>
      </w:r>
      <w:proofErr w:type="spellEnd"/>
      <w:r w:rsidRPr="00A00DB4">
        <w:rPr>
          <w:sz w:val="22"/>
          <w:lang w:val="en-US"/>
        </w:rPr>
        <w:t xml:space="preserve"> ini </w:t>
      </w:r>
      <w:proofErr w:type="spellStart"/>
      <w:r w:rsidRPr="00A00DB4">
        <w:rPr>
          <w:sz w:val="22"/>
          <w:lang w:val="en-US"/>
        </w:rPr>
        <w:t>adalah</w:t>
      </w:r>
      <w:proofErr w:type="spellEnd"/>
      <w:r w:rsidRPr="00A00DB4">
        <w:rPr>
          <w:sz w:val="22"/>
          <w:lang w:val="en-US"/>
        </w:rPr>
        <w:t xml:space="preserve"> </w:t>
      </w:r>
      <w:proofErr w:type="spellStart"/>
      <w:r w:rsidRPr="00A00DB4">
        <w:rPr>
          <w:sz w:val="22"/>
          <w:lang w:val="en-US"/>
        </w:rPr>
        <w:t>analisis</w:t>
      </w:r>
      <w:proofErr w:type="spellEnd"/>
      <w:r w:rsidRPr="00A00DB4">
        <w:rPr>
          <w:sz w:val="22"/>
          <w:lang w:val="en-US"/>
        </w:rPr>
        <w:t xml:space="preserve"> </w:t>
      </w:r>
      <w:proofErr w:type="spellStart"/>
      <w:r w:rsidRPr="00A00DB4">
        <w:rPr>
          <w:sz w:val="22"/>
          <w:lang w:val="en-US"/>
        </w:rPr>
        <w:t>isi</w:t>
      </w:r>
      <w:proofErr w:type="spellEnd"/>
      <w:r w:rsidRPr="00A00DB4">
        <w:rPr>
          <w:sz w:val="22"/>
          <w:lang w:val="en-US"/>
        </w:rPr>
        <w:t xml:space="preserve"> untuk </w:t>
      </w:r>
      <w:proofErr w:type="spellStart"/>
      <w:r w:rsidRPr="00A00DB4">
        <w:rPr>
          <w:sz w:val="22"/>
          <w:lang w:val="en-US"/>
        </w:rPr>
        <w:t>menghasilkan</w:t>
      </w:r>
      <w:proofErr w:type="spellEnd"/>
      <w:r w:rsidRPr="00A00DB4">
        <w:rPr>
          <w:sz w:val="22"/>
          <w:lang w:val="en-US"/>
        </w:rPr>
        <w:t xml:space="preserve"> data yang </w:t>
      </w:r>
      <w:proofErr w:type="spellStart"/>
      <w:r w:rsidRPr="00A00DB4">
        <w:rPr>
          <w:sz w:val="22"/>
          <w:lang w:val="en-US"/>
        </w:rPr>
        <w:t>kredibel</w:t>
      </w:r>
      <w:proofErr w:type="spellEnd"/>
      <w:r w:rsidRPr="00A00DB4">
        <w:rPr>
          <w:sz w:val="22"/>
          <w:lang w:val="en-US"/>
        </w:rPr>
        <w:t xml:space="preserve">. Hasil </w:t>
      </w:r>
      <w:proofErr w:type="spellStart"/>
      <w:r w:rsidRPr="00A00DB4">
        <w:rPr>
          <w:sz w:val="22"/>
          <w:lang w:val="en-US"/>
        </w:rPr>
        <w:t>penelitian</w:t>
      </w:r>
      <w:proofErr w:type="spellEnd"/>
      <w:r w:rsidRPr="00A00DB4">
        <w:rPr>
          <w:sz w:val="22"/>
          <w:lang w:val="en-US"/>
        </w:rPr>
        <w:t xml:space="preserve"> </w:t>
      </w:r>
      <w:proofErr w:type="spellStart"/>
      <w:r w:rsidRPr="00A00DB4">
        <w:rPr>
          <w:sz w:val="22"/>
          <w:lang w:val="en-US"/>
        </w:rPr>
        <w:t>menunjukkan</w:t>
      </w:r>
      <w:proofErr w:type="spellEnd"/>
      <w:r w:rsidRPr="00A00DB4">
        <w:rPr>
          <w:sz w:val="22"/>
          <w:lang w:val="en-US"/>
        </w:rPr>
        <w:t xml:space="preserve"> </w:t>
      </w:r>
      <w:proofErr w:type="spellStart"/>
      <w:r w:rsidRPr="00A00DB4">
        <w:rPr>
          <w:sz w:val="22"/>
          <w:lang w:val="en-US"/>
        </w:rPr>
        <w:t>bahwa</w:t>
      </w:r>
      <w:proofErr w:type="spellEnd"/>
      <w:r w:rsidRPr="00A00DB4">
        <w:rPr>
          <w:sz w:val="22"/>
          <w:lang w:val="en-US"/>
        </w:rPr>
        <w:t xml:space="preserve"> </w:t>
      </w:r>
      <w:proofErr w:type="spellStart"/>
      <w:r w:rsidRPr="00A00DB4">
        <w:rPr>
          <w:sz w:val="22"/>
          <w:lang w:val="en-US"/>
        </w:rPr>
        <w:t>pertama</w:t>
      </w:r>
      <w:proofErr w:type="spellEnd"/>
      <w:r w:rsidRPr="00A00DB4">
        <w:rPr>
          <w:sz w:val="22"/>
          <w:lang w:val="en-US"/>
        </w:rPr>
        <w:t xml:space="preserve">, memiliki </w:t>
      </w:r>
      <w:proofErr w:type="spellStart"/>
      <w:r w:rsidRPr="00A00DB4">
        <w:rPr>
          <w:sz w:val="22"/>
          <w:lang w:val="en-US"/>
        </w:rPr>
        <w:t>korelasi</w:t>
      </w:r>
      <w:proofErr w:type="spellEnd"/>
      <w:r w:rsidRPr="00A00DB4">
        <w:rPr>
          <w:sz w:val="22"/>
          <w:lang w:val="en-US"/>
        </w:rPr>
        <w:t xml:space="preserve"> yang sangat </w:t>
      </w:r>
      <w:proofErr w:type="spellStart"/>
      <w:r w:rsidRPr="00A00DB4">
        <w:rPr>
          <w:sz w:val="22"/>
          <w:lang w:val="en-US"/>
        </w:rPr>
        <w:t>signifikan</w:t>
      </w:r>
      <w:proofErr w:type="spellEnd"/>
      <w:r w:rsidRPr="00A00DB4">
        <w:rPr>
          <w:sz w:val="22"/>
          <w:lang w:val="en-US"/>
        </w:rPr>
        <w:t xml:space="preserve"> dengan </w:t>
      </w:r>
      <w:proofErr w:type="spellStart"/>
      <w:r w:rsidRPr="00A00DB4">
        <w:rPr>
          <w:sz w:val="22"/>
          <w:lang w:val="en-US"/>
        </w:rPr>
        <w:t>budaya</w:t>
      </w:r>
      <w:proofErr w:type="spellEnd"/>
      <w:r w:rsidRPr="00A00DB4">
        <w:rPr>
          <w:sz w:val="22"/>
          <w:lang w:val="en-US"/>
        </w:rPr>
        <w:t xml:space="preserve"> </w:t>
      </w:r>
      <w:proofErr w:type="spellStart"/>
      <w:r w:rsidRPr="00A00DB4">
        <w:rPr>
          <w:sz w:val="22"/>
          <w:lang w:val="en-US"/>
        </w:rPr>
        <w:t>literasi</w:t>
      </w:r>
      <w:proofErr w:type="spellEnd"/>
      <w:r w:rsidRPr="00A00DB4">
        <w:rPr>
          <w:sz w:val="22"/>
          <w:lang w:val="en-US"/>
        </w:rPr>
        <w:t xml:space="preserve"> </w:t>
      </w:r>
      <w:proofErr w:type="spellStart"/>
      <w:r w:rsidRPr="00A00DB4">
        <w:rPr>
          <w:sz w:val="22"/>
          <w:lang w:val="en-US"/>
        </w:rPr>
        <w:t>membaca</w:t>
      </w:r>
      <w:proofErr w:type="spellEnd"/>
      <w:r w:rsidRPr="00A00DB4">
        <w:rPr>
          <w:sz w:val="22"/>
          <w:lang w:val="en-US"/>
        </w:rPr>
        <w:t xml:space="preserve"> </w:t>
      </w:r>
      <w:proofErr w:type="spellStart"/>
      <w:r w:rsidRPr="00A00DB4">
        <w:rPr>
          <w:sz w:val="22"/>
          <w:lang w:val="en-US"/>
        </w:rPr>
        <w:t>adalah</w:t>
      </w:r>
      <w:proofErr w:type="spellEnd"/>
      <w:r w:rsidRPr="00A00DB4">
        <w:rPr>
          <w:sz w:val="22"/>
          <w:lang w:val="en-US"/>
        </w:rPr>
        <w:t xml:space="preserve"> </w:t>
      </w:r>
      <w:proofErr w:type="spellStart"/>
      <w:r w:rsidRPr="00A00DB4">
        <w:rPr>
          <w:sz w:val="22"/>
          <w:lang w:val="en-US"/>
        </w:rPr>
        <w:t>merupakan</w:t>
      </w:r>
      <w:proofErr w:type="spellEnd"/>
      <w:r w:rsidRPr="00A00DB4">
        <w:rPr>
          <w:sz w:val="22"/>
          <w:lang w:val="en-US"/>
        </w:rPr>
        <w:t xml:space="preserve"> </w:t>
      </w:r>
      <w:proofErr w:type="spellStart"/>
      <w:r w:rsidRPr="00A00DB4">
        <w:rPr>
          <w:sz w:val="22"/>
          <w:lang w:val="en-US"/>
        </w:rPr>
        <w:t>kewajiban</w:t>
      </w:r>
      <w:proofErr w:type="spellEnd"/>
      <w:r w:rsidRPr="00A00DB4">
        <w:rPr>
          <w:sz w:val="22"/>
          <w:lang w:val="en-US"/>
        </w:rPr>
        <w:t xml:space="preserve"> bagi </w:t>
      </w:r>
      <w:proofErr w:type="spellStart"/>
      <w:r w:rsidRPr="00A00DB4">
        <w:rPr>
          <w:sz w:val="22"/>
          <w:lang w:val="en-US"/>
        </w:rPr>
        <w:t>setiap</w:t>
      </w:r>
      <w:proofErr w:type="spellEnd"/>
      <w:r w:rsidRPr="00A00DB4">
        <w:rPr>
          <w:sz w:val="22"/>
          <w:lang w:val="en-US"/>
        </w:rPr>
        <w:t xml:space="preserve"> Muslim </w:t>
      </w:r>
      <w:proofErr w:type="spellStart"/>
      <w:r w:rsidRPr="00A00DB4">
        <w:rPr>
          <w:sz w:val="22"/>
          <w:lang w:val="en-US"/>
        </w:rPr>
        <w:t>karena</w:t>
      </w:r>
      <w:proofErr w:type="spellEnd"/>
      <w:r w:rsidRPr="00A00DB4">
        <w:rPr>
          <w:sz w:val="22"/>
          <w:lang w:val="en-US"/>
        </w:rPr>
        <w:t xml:space="preserve"> </w:t>
      </w:r>
      <w:proofErr w:type="spellStart"/>
      <w:r w:rsidRPr="00A00DB4">
        <w:rPr>
          <w:sz w:val="22"/>
          <w:lang w:val="en-US"/>
        </w:rPr>
        <w:t>Alquran</w:t>
      </w:r>
      <w:proofErr w:type="spellEnd"/>
      <w:r w:rsidRPr="00A00DB4">
        <w:rPr>
          <w:sz w:val="22"/>
          <w:lang w:val="en-US"/>
        </w:rPr>
        <w:t xml:space="preserve"> </w:t>
      </w:r>
      <w:proofErr w:type="spellStart"/>
      <w:r w:rsidRPr="00A00DB4">
        <w:rPr>
          <w:sz w:val="22"/>
          <w:lang w:val="en-US"/>
        </w:rPr>
        <w:t>memerintahkannya</w:t>
      </w:r>
      <w:proofErr w:type="spellEnd"/>
      <w:r w:rsidRPr="00A00DB4">
        <w:rPr>
          <w:sz w:val="22"/>
          <w:lang w:val="en-US"/>
        </w:rPr>
        <w:t xml:space="preserve">. </w:t>
      </w:r>
      <w:proofErr w:type="spellStart"/>
      <w:r w:rsidRPr="00A00DB4">
        <w:rPr>
          <w:sz w:val="22"/>
          <w:lang w:val="en-US"/>
        </w:rPr>
        <w:t>Kedua</w:t>
      </w:r>
      <w:proofErr w:type="spellEnd"/>
      <w:r w:rsidRPr="00A00DB4">
        <w:rPr>
          <w:sz w:val="22"/>
          <w:lang w:val="en-US"/>
        </w:rPr>
        <w:t>, surah al-</w:t>
      </w:r>
      <w:proofErr w:type="spellStart"/>
      <w:r w:rsidRPr="00A00DB4">
        <w:rPr>
          <w:sz w:val="22"/>
          <w:lang w:val="en-US"/>
        </w:rPr>
        <w:t>Alaq</w:t>
      </w:r>
      <w:proofErr w:type="spellEnd"/>
      <w:r w:rsidRPr="00A00DB4">
        <w:rPr>
          <w:sz w:val="22"/>
          <w:lang w:val="en-US"/>
        </w:rPr>
        <w:t xml:space="preserve"> memiliki </w:t>
      </w:r>
      <w:proofErr w:type="spellStart"/>
      <w:r w:rsidRPr="00A00DB4">
        <w:rPr>
          <w:sz w:val="22"/>
          <w:lang w:val="en-US"/>
        </w:rPr>
        <w:t>kontribusi</w:t>
      </w:r>
      <w:proofErr w:type="spellEnd"/>
      <w:r w:rsidRPr="00A00DB4">
        <w:rPr>
          <w:sz w:val="22"/>
          <w:lang w:val="en-US"/>
        </w:rPr>
        <w:t xml:space="preserve"> yang sangat </w:t>
      </w:r>
      <w:proofErr w:type="spellStart"/>
      <w:r w:rsidRPr="00A00DB4">
        <w:rPr>
          <w:sz w:val="22"/>
          <w:lang w:val="en-US"/>
        </w:rPr>
        <w:t>signifikan</w:t>
      </w:r>
      <w:proofErr w:type="spellEnd"/>
      <w:r w:rsidRPr="00A00DB4">
        <w:rPr>
          <w:sz w:val="22"/>
          <w:lang w:val="en-US"/>
        </w:rPr>
        <w:t xml:space="preserve"> </w:t>
      </w:r>
      <w:proofErr w:type="spellStart"/>
      <w:r w:rsidRPr="00A00DB4">
        <w:rPr>
          <w:sz w:val="22"/>
          <w:lang w:val="en-US"/>
        </w:rPr>
        <w:t>terhadap</w:t>
      </w:r>
      <w:proofErr w:type="spellEnd"/>
      <w:r w:rsidRPr="00A00DB4">
        <w:rPr>
          <w:sz w:val="22"/>
          <w:lang w:val="en-US"/>
        </w:rPr>
        <w:t xml:space="preserve"> </w:t>
      </w:r>
      <w:proofErr w:type="spellStart"/>
      <w:r w:rsidRPr="00A00DB4">
        <w:rPr>
          <w:sz w:val="22"/>
          <w:lang w:val="en-US"/>
        </w:rPr>
        <w:t>pembentukan</w:t>
      </w:r>
      <w:proofErr w:type="spellEnd"/>
      <w:r w:rsidRPr="00A00DB4">
        <w:rPr>
          <w:sz w:val="22"/>
          <w:lang w:val="en-US"/>
        </w:rPr>
        <w:t xml:space="preserve"> </w:t>
      </w:r>
      <w:proofErr w:type="spellStart"/>
      <w:r w:rsidRPr="00A00DB4">
        <w:rPr>
          <w:sz w:val="22"/>
          <w:lang w:val="en-US"/>
        </w:rPr>
        <w:t>karakter</w:t>
      </w:r>
      <w:proofErr w:type="spellEnd"/>
      <w:r w:rsidRPr="00A00DB4">
        <w:rPr>
          <w:sz w:val="22"/>
          <w:lang w:val="en-US"/>
        </w:rPr>
        <w:t xml:space="preserve"> </w:t>
      </w:r>
      <w:proofErr w:type="spellStart"/>
      <w:r w:rsidRPr="00A00DB4">
        <w:rPr>
          <w:sz w:val="22"/>
          <w:lang w:val="en-US"/>
        </w:rPr>
        <w:t>karena</w:t>
      </w:r>
      <w:proofErr w:type="spellEnd"/>
      <w:r w:rsidRPr="00A00DB4">
        <w:rPr>
          <w:sz w:val="22"/>
          <w:lang w:val="en-US"/>
        </w:rPr>
        <w:t xml:space="preserve"> </w:t>
      </w:r>
      <w:proofErr w:type="spellStart"/>
      <w:r w:rsidRPr="00A00DB4">
        <w:rPr>
          <w:sz w:val="22"/>
          <w:lang w:val="en-US"/>
        </w:rPr>
        <w:t>kuat</w:t>
      </w:r>
      <w:proofErr w:type="spellEnd"/>
      <w:r w:rsidRPr="00A00DB4">
        <w:rPr>
          <w:sz w:val="22"/>
          <w:lang w:val="en-US"/>
        </w:rPr>
        <w:t xml:space="preserve"> dan </w:t>
      </w:r>
      <w:proofErr w:type="spellStart"/>
      <w:r w:rsidRPr="00A00DB4">
        <w:rPr>
          <w:sz w:val="22"/>
          <w:lang w:val="en-US"/>
        </w:rPr>
        <w:t>lemahnya</w:t>
      </w:r>
      <w:proofErr w:type="spellEnd"/>
      <w:r w:rsidRPr="00A00DB4">
        <w:rPr>
          <w:sz w:val="22"/>
          <w:lang w:val="en-US"/>
        </w:rPr>
        <w:t xml:space="preserve"> </w:t>
      </w:r>
      <w:proofErr w:type="spellStart"/>
      <w:r w:rsidRPr="00A00DB4">
        <w:rPr>
          <w:sz w:val="22"/>
          <w:lang w:val="en-US"/>
        </w:rPr>
        <w:t>karakter</w:t>
      </w:r>
      <w:proofErr w:type="spellEnd"/>
      <w:r w:rsidRPr="00A00DB4">
        <w:rPr>
          <w:sz w:val="22"/>
          <w:lang w:val="en-US"/>
        </w:rPr>
        <w:t xml:space="preserve"> </w:t>
      </w:r>
      <w:proofErr w:type="spellStart"/>
      <w:r w:rsidRPr="00A00DB4">
        <w:rPr>
          <w:sz w:val="22"/>
          <w:lang w:val="en-US"/>
        </w:rPr>
        <w:t>seseorang</w:t>
      </w:r>
      <w:proofErr w:type="spellEnd"/>
      <w:r w:rsidRPr="00A00DB4">
        <w:rPr>
          <w:sz w:val="22"/>
          <w:lang w:val="en-US"/>
        </w:rPr>
        <w:t xml:space="preserve"> sangat </w:t>
      </w:r>
      <w:proofErr w:type="spellStart"/>
      <w:r w:rsidRPr="00A00DB4">
        <w:rPr>
          <w:sz w:val="22"/>
          <w:lang w:val="en-US"/>
        </w:rPr>
        <w:t>tergantung</w:t>
      </w:r>
      <w:proofErr w:type="spellEnd"/>
      <w:r w:rsidRPr="00A00DB4">
        <w:rPr>
          <w:sz w:val="22"/>
          <w:lang w:val="en-US"/>
        </w:rPr>
        <w:t xml:space="preserve"> </w:t>
      </w:r>
      <w:proofErr w:type="spellStart"/>
      <w:r w:rsidRPr="00A00DB4">
        <w:rPr>
          <w:sz w:val="22"/>
          <w:lang w:val="en-US"/>
        </w:rPr>
        <w:t>kepada</w:t>
      </w:r>
      <w:proofErr w:type="spellEnd"/>
      <w:r w:rsidRPr="00A00DB4">
        <w:rPr>
          <w:sz w:val="22"/>
          <w:lang w:val="en-US"/>
        </w:rPr>
        <w:t xml:space="preserve"> </w:t>
      </w:r>
      <w:proofErr w:type="spellStart"/>
      <w:r w:rsidRPr="00A00DB4">
        <w:rPr>
          <w:sz w:val="22"/>
          <w:lang w:val="en-US"/>
        </w:rPr>
        <w:t>budaya</w:t>
      </w:r>
      <w:proofErr w:type="spellEnd"/>
      <w:r w:rsidRPr="00A00DB4">
        <w:rPr>
          <w:sz w:val="22"/>
          <w:lang w:val="en-US"/>
        </w:rPr>
        <w:t xml:space="preserve"> </w:t>
      </w:r>
      <w:proofErr w:type="spellStart"/>
      <w:r w:rsidRPr="00A00DB4">
        <w:rPr>
          <w:sz w:val="22"/>
          <w:lang w:val="en-US"/>
        </w:rPr>
        <w:t>literasi</w:t>
      </w:r>
      <w:proofErr w:type="spellEnd"/>
      <w:r w:rsidRPr="00A00DB4">
        <w:rPr>
          <w:sz w:val="22"/>
          <w:lang w:val="en-US"/>
        </w:rPr>
        <w:t xml:space="preserve"> yang </w:t>
      </w:r>
      <w:proofErr w:type="spellStart"/>
      <w:proofErr w:type="gramStart"/>
      <w:r w:rsidRPr="00A00DB4">
        <w:rPr>
          <w:sz w:val="22"/>
          <w:lang w:val="en-US"/>
        </w:rPr>
        <w:t>dimiliki.Ketiga</w:t>
      </w:r>
      <w:proofErr w:type="spellEnd"/>
      <w:proofErr w:type="gramEnd"/>
      <w:r w:rsidRPr="00A00DB4">
        <w:rPr>
          <w:sz w:val="22"/>
          <w:lang w:val="en-US"/>
        </w:rPr>
        <w:t xml:space="preserve"> dengan </w:t>
      </w:r>
      <w:proofErr w:type="spellStart"/>
      <w:r w:rsidRPr="00A00DB4">
        <w:rPr>
          <w:sz w:val="22"/>
          <w:lang w:val="en-US"/>
        </w:rPr>
        <w:t>segala</w:t>
      </w:r>
      <w:proofErr w:type="spellEnd"/>
      <w:r w:rsidRPr="00A00DB4">
        <w:rPr>
          <w:sz w:val="22"/>
          <w:lang w:val="en-US"/>
        </w:rPr>
        <w:t xml:space="preserve"> </w:t>
      </w:r>
      <w:proofErr w:type="spellStart"/>
      <w:r w:rsidRPr="00A00DB4">
        <w:rPr>
          <w:sz w:val="22"/>
          <w:lang w:val="en-US"/>
        </w:rPr>
        <w:t>pesan</w:t>
      </w:r>
      <w:proofErr w:type="spellEnd"/>
      <w:r w:rsidRPr="00A00DB4">
        <w:rPr>
          <w:sz w:val="22"/>
          <w:lang w:val="en-US"/>
        </w:rPr>
        <w:t xml:space="preserve"> yang </w:t>
      </w:r>
      <w:proofErr w:type="spellStart"/>
      <w:r w:rsidRPr="00A00DB4">
        <w:rPr>
          <w:sz w:val="22"/>
          <w:lang w:val="en-US"/>
        </w:rPr>
        <w:t>terkandung</w:t>
      </w:r>
      <w:proofErr w:type="spellEnd"/>
      <w:r w:rsidRPr="00A00DB4">
        <w:rPr>
          <w:sz w:val="22"/>
          <w:lang w:val="en-US"/>
        </w:rPr>
        <w:t xml:space="preserve"> di dalam surah al-</w:t>
      </w:r>
      <w:proofErr w:type="spellStart"/>
      <w:r w:rsidRPr="00A00DB4">
        <w:rPr>
          <w:sz w:val="22"/>
          <w:lang w:val="en-US"/>
        </w:rPr>
        <w:t>Alaq</w:t>
      </w:r>
      <w:proofErr w:type="spellEnd"/>
      <w:r w:rsidRPr="00A00DB4">
        <w:rPr>
          <w:sz w:val="22"/>
          <w:lang w:val="en-US"/>
        </w:rPr>
        <w:t xml:space="preserve"> dapat </w:t>
      </w:r>
      <w:proofErr w:type="spellStart"/>
      <w:r w:rsidRPr="00A00DB4">
        <w:rPr>
          <w:sz w:val="22"/>
          <w:lang w:val="en-US"/>
        </w:rPr>
        <w:t>dijadikan</w:t>
      </w:r>
      <w:proofErr w:type="spellEnd"/>
      <w:r w:rsidRPr="00A00DB4">
        <w:rPr>
          <w:sz w:val="22"/>
          <w:lang w:val="en-US"/>
        </w:rPr>
        <w:t xml:space="preserve"> sebagai </w:t>
      </w:r>
      <w:proofErr w:type="spellStart"/>
      <w:r w:rsidRPr="00A00DB4">
        <w:rPr>
          <w:sz w:val="22"/>
          <w:lang w:val="en-US"/>
        </w:rPr>
        <w:t>referensi</w:t>
      </w:r>
      <w:proofErr w:type="spellEnd"/>
      <w:r w:rsidRPr="00A00DB4">
        <w:rPr>
          <w:sz w:val="22"/>
          <w:lang w:val="en-US"/>
        </w:rPr>
        <w:t xml:space="preserve"> dalam </w:t>
      </w:r>
      <w:proofErr w:type="spellStart"/>
      <w:r w:rsidRPr="00A00DB4">
        <w:rPr>
          <w:sz w:val="22"/>
          <w:lang w:val="en-US"/>
        </w:rPr>
        <w:t>pembentukan</w:t>
      </w:r>
      <w:proofErr w:type="spellEnd"/>
      <w:r w:rsidRPr="00A00DB4">
        <w:rPr>
          <w:sz w:val="22"/>
          <w:lang w:val="en-US"/>
        </w:rPr>
        <w:t xml:space="preserve"> </w:t>
      </w:r>
      <w:proofErr w:type="spellStart"/>
      <w:r w:rsidRPr="00A00DB4">
        <w:rPr>
          <w:sz w:val="22"/>
          <w:lang w:val="en-US"/>
        </w:rPr>
        <w:t>karakter</w:t>
      </w:r>
      <w:proofErr w:type="spellEnd"/>
    </w:p>
    <w:p w14:paraId="211CBE07" w14:textId="77777777" w:rsidR="00BE17E4" w:rsidRPr="00633909" w:rsidRDefault="00BE17E4" w:rsidP="00BE17E4">
      <w:pPr>
        <w:pStyle w:val="IlmuDakwah16cKataKunci"/>
      </w:pPr>
      <w:r w:rsidRPr="00633909">
        <w:rPr>
          <w:b/>
          <w:bCs/>
        </w:rPr>
        <w:t>Kata kunci</w:t>
      </w:r>
      <w:r w:rsidRPr="00633909">
        <w:t xml:space="preserve"> : </w:t>
      </w:r>
      <w:proofErr w:type="spellStart"/>
      <w:r>
        <w:rPr>
          <w:lang w:val="en-US"/>
        </w:rPr>
        <w:t>Budaya</w:t>
      </w:r>
      <w:proofErr w:type="spellEnd"/>
      <w:r>
        <w:rPr>
          <w:lang w:val="en-US"/>
        </w:rPr>
        <w:t xml:space="preserve"> </w:t>
      </w:r>
      <w:proofErr w:type="spellStart"/>
      <w:r>
        <w:rPr>
          <w:lang w:val="en-US"/>
        </w:rPr>
        <w:t>Literasi</w:t>
      </w:r>
      <w:proofErr w:type="spellEnd"/>
      <w:r>
        <w:rPr>
          <w:lang w:val="en-US"/>
        </w:rPr>
        <w:t>, al-‘</w:t>
      </w:r>
      <w:proofErr w:type="spellStart"/>
      <w:r>
        <w:rPr>
          <w:lang w:val="en-US"/>
        </w:rPr>
        <w:t>Alaq</w:t>
      </w:r>
      <w:proofErr w:type="spellEnd"/>
      <w:r>
        <w:rPr>
          <w:lang w:val="en-US"/>
        </w:rPr>
        <w:t xml:space="preserve">, </w:t>
      </w:r>
      <w:proofErr w:type="spellStart"/>
      <w:r>
        <w:rPr>
          <w:lang w:val="en-US"/>
        </w:rPr>
        <w:t>Pembentukan</w:t>
      </w:r>
      <w:proofErr w:type="spellEnd"/>
      <w:r>
        <w:rPr>
          <w:lang w:val="en-US"/>
        </w:rPr>
        <w:t xml:space="preserve"> </w:t>
      </w:r>
      <w:proofErr w:type="spellStart"/>
      <w:r>
        <w:rPr>
          <w:lang w:val="en-US"/>
        </w:rPr>
        <w:t>Karakter</w:t>
      </w:r>
      <w:proofErr w:type="spellEnd"/>
      <w:r w:rsidRPr="00633909">
        <w:t xml:space="preserve"> </w:t>
      </w:r>
    </w:p>
    <w:p w14:paraId="66B2CA36" w14:textId="77777777" w:rsidR="00BE17E4" w:rsidRPr="00077E25" w:rsidRDefault="00BE17E4" w:rsidP="00BE17E4">
      <w:pPr>
        <w:pStyle w:val="IlmuDakwah21HeadingPENDAHULUANdst"/>
      </w:pPr>
      <w:r>
        <w:t>PENDAHULUAN</w:t>
      </w:r>
    </w:p>
    <w:p w14:paraId="7404783E" w14:textId="77777777" w:rsidR="00BE17E4" w:rsidRPr="00B77A05" w:rsidRDefault="00BE17E4" w:rsidP="00BE17E4">
      <w:pPr>
        <w:pStyle w:val="IlmuDakwah21HeadingPENDAHULUANdst"/>
        <w:spacing w:before="0" w:after="0"/>
        <w:ind w:firstLine="709"/>
        <w:jc w:val="both"/>
        <w:rPr>
          <w:b w:val="0"/>
          <w:sz w:val="22"/>
        </w:rPr>
      </w:pPr>
      <w:r w:rsidRPr="00B77A05">
        <w:rPr>
          <w:b w:val="0"/>
          <w:sz w:val="22"/>
        </w:rPr>
        <w:t xml:space="preserve">FKUB </w:t>
      </w:r>
      <w:proofErr w:type="spellStart"/>
      <w:r w:rsidRPr="00B77A05">
        <w:rPr>
          <w:b w:val="0"/>
          <w:sz w:val="22"/>
        </w:rPr>
        <w:t>Kualitas</w:t>
      </w:r>
      <w:proofErr w:type="spellEnd"/>
      <w:r w:rsidRPr="00B77A05">
        <w:rPr>
          <w:b w:val="0"/>
          <w:sz w:val="22"/>
        </w:rPr>
        <w:t xml:space="preserve"> </w:t>
      </w:r>
      <w:proofErr w:type="spellStart"/>
      <w:r w:rsidRPr="00B77A05">
        <w:rPr>
          <w:b w:val="0"/>
          <w:sz w:val="22"/>
        </w:rPr>
        <w:t>pendidikan</w:t>
      </w:r>
      <w:proofErr w:type="spellEnd"/>
      <w:r w:rsidRPr="00B77A05">
        <w:rPr>
          <w:b w:val="0"/>
          <w:sz w:val="22"/>
        </w:rPr>
        <w:t xml:space="preserve"> di Indonesia sudah </w:t>
      </w:r>
      <w:proofErr w:type="spellStart"/>
      <w:r w:rsidRPr="00B77A05">
        <w:rPr>
          <w:b w:val="0"/>
          <w:sz w:val="22"/>
        </w:rPr>
        <w:t>menjadi</w:t>
      </w:r>
      <w:proofErr w:type="spellEnd"/>
      <w:r w:rsidRPr="00B77A05">
        <w:rPr>
          <w:b w:val="0"/>
          <w:sz w:val="22"/>
        </w:rPr>
        <w:t xml:space="preserve"> </w:t>
      </w:r>
      <w:proofErr w:type="spellStart"/>
      <w:r w:rsidRPr="00B77A05">
        <w:rPr>
          <w:b w:val="0"/>
          <w:sz w:val="22"/>
        </w:rPr>
        <w:t>kajian</w:t>
      </w:r>
      <w:proofErr w:type="spellEnd"/>
      <w:r w:rsidRPr="00B77A05">
        <w:rPr>
          <w:b w:val="0"/>
          <w:sz w:val="22"/>
        </w:rPr>
        <w:t xml:space="preserve"> </w:t>
      </w:r>
      <w:proofErr w:type="spellStart"/>
      <w:r w:rsidRPr="00B77A05">
        <w:rPr>
          <w:b w:val="0"/>
          <w:sz w:val="22"/>
        </w:rPr>
        <w:t>tersendiri</w:t>
      </w:r>
      <w:proofErr w:type="spellEnd"/>
      <w:r w:rsidRPr="00B77A05">
        <w:rPr>
          <w:b w:val="0"/>
          <w:sz w:val="22"/>
        </w:rPr>
        <w:t xml:space="preserve"> bagi para </w:t>
      </w:r>
      <w:proofErr w:type="spellStart"/>
      <w:r w:rsidRPr="00B77A05">
        <w:rPr>
          <w:b w:val="0"/>
          <w:sz w:val="22"/>
        </w:rPr>
        <w:t>ilmuwan</w:t>
      </w:r>
      <w:proofErr w:type="spellEnd"/>
      <w:r w:rsidRPr="00B77A05">
        <w:rPr>
          <w:b w:val="0"/>
          <w:sz w:val="22"/>
        </w:rPr>
        <w:t xml:space="preserve"> </w:t>
      </w:r>
      <w:proofErr w:type="spellStart"/>
      <w:r w:rsidRPr="00B77A05">
        <w:rPr>
          <w:b w:val="0"/>
          <w:sz w:val="22"/>
        </w:rPr>
        <w:t>karena</w:t>
      </w:r>
      <w:proofErr w:type="spellEnd"/>
      <w:r w:rsidRPr="00B77A05">
        <w:rPr>
          <w:b w:val="0"/>
          <w:sz w:val="22"/>
        </w:rPr>
        <w:t xml:space="preserve"> </w:t>
      </w:r>
      <w:proofErr w:type="spellStart"/>
      <w:r w:rsidRPr="00B77A05">
        <w:rPr>
          <w:b w:val="0"/>
          <w:sz w:val="22"/>
        </w:rPr>
        <w:t>banyak</w:t>
      </w:r>
      <w:proofErr w:type="spellEnd"/>
      <w:r w:rsidRPr="00B77A05">
        <w:rPr>
          <w:b w:val="0"/>
          <w:sz w:val="22"/>
        </w:rPr>
        <w:t xml:space="preserve"> </w:t>
      </w:r>
      <w:proofErr w:type="spellStart"/>
      <w:r w:rsidRPr="00B77A05">
        <w:rPr>
          <w:b w:val="0"/>
          <w:sz w:val="22"/>
        </w:rPr>
        <w:t>sekali</w:t>
      </w:r>
      <w:proofErr w:type="spellEnd"/>
      <w:r w:rsidRPr="00B77A05">
        <w:rPr>
          <w:b w:val="0"/>
          <w:sz w:val="22"/>
        </w:rPr>
        <w:t xml:space="preserve"> </w:t>
      </w:r>
      <w:proofErr w:type="spellStart"/>
      <w:r w:rsidRPr="00B77A05">
        <w:rPr>
          <w:b w:val="0"/>
          <w:sz w:val="22"/>
        </w:rPr>
        <w:t>tanda</w:t>
      </w:r>
      <w:proofErr w:type="spellEnd"/>
      <w:r w:rsidRPr="00B77A05">
        <w:rPr>
          <w:b w:val="0"/>
          <w:sz w:val="22"/>
        </w:rPr>
        <w:t xml:space="preserve"> </w:t>
      </w:r>
      <w:proofErr w:type="spellStart"/>
      <w:r w:rsidRPr="00B77A05">
        <w:rPr>
          <w:b w:val="0"/>
          <w:sz w:val="22"/>
        </w:rPr>
        <w:t>tanya</w:t>
      </w:r>
      <w:proofErr w:type="spellEnd"/>
      <w:r w:rsidRPr="00B77A05">
        <w:rPr>
          <w:b w:val="0"/>
          <w:sz w:val="22"/>
        </w:rPr>
        <w:t xml:space="preserve"> di </w:t>
      </w:r>
      <w:proofErr w:type="spellStart"/>
      <w:r w:rsidRPr="00B77A05">
        <w:rPr>
          <w:b w:val="0"/>
          <w:sz w:val="22"/>
        </w:rPr>
        <w:t>tengah</w:t>
      </w:r>
      <w:proofErr w:type="spellEnd"/>
      <w:r w:rsidRPr="00B77A05">
        <w:rPr>
          <w:b w:val="0"/>
          <w:sz w:val="22"/>
        </w:rPr>
        <w:t xml:space="preserve"> </w:t>
      </w:r>
      <w:proofErr w:type="spellStart"/>
      <w:r w:rsidRPr="00B77A05">
        <w:rPr>
          <w:b w:val="0"/>
          <w:sz w:val="22"/>
        </w:rPr>
        <w:t>masyarakat</w:t>
      </w:r>
      <w:proofErr w:type="spellEnd"/>
      <w:r w:rsidRPr="00B77A05">
        <w:rPr>
          <w:b w:val="0"/>
          <w:sz w:val="22"/>
        </w:rPr>
        <w:t xml:space="preserve"> terkait </w:t>
      </w:r>
      <w:proofErr w:type="spellStart"/>
      <w:r w:rsidRPr="00B77A05">
        <w:rPr>
          <w:b w:val="0"/>
          <w:sz w:val="22"/>
        </w:rPr>
        <w:t>kualitas</w:t>
      </w:r>
      <w:proofErr w:type="spellEnd"/>
      <w:r w:rsidRPr="00B77A05">
        <w:rPr>
          <w:b w:val="0"/>
          <w:sz w:val="22"/>
        </w:rPr>
        <w:t xml:space="preserve"> </w:t>
      </w:r>
      <w:proofErr w:type="spellStart"/>
      <w:r w:rsidRPr="00B77A05">
        <w:rPr>
          <w:b w:val="0"/>
          <w:sz w:val="22"/>
        </w:rPr>
        <w:t>sumber</w:t>
      </w:r>
      <w:proofErr w:type="spellEnd"/>
      <w:r w:rsidRPr="00B77A05">
        <w:rPr>
          <w:b w:val="0"/>
          <w:sz w:val="22"/>
        </w:rPr>
        <w:t xml:space="preserve"> </w:t>
      </w:r>
      <w:proofErr w:type="spellStart"/>
      <w:r w:rsidRPr="00B77A05">
        <w:rPr>
          <w:b w:val="0"/>
          <w:sz w:val="22"/>
        </w:rPr>
        <w:t>daya</w:t>
      </w:r>
      <w:proofErr w:type="spellEnd"/>
      <w:r w:rsidRPr="00B77A05">
        <w:rPr>
          <w:b w:val="0"/>
          <w:sz w:val="22"/>
        </w:rPr>
        <w:t xml:space="preserve"> </w:t>
      </w:r>
      <w:proofErr w:type="spellStart"/>
      <w:r w:rsidRPr="00B77A05">
        <w:rPr>
          <w:b w:val="0"/>
          <w:sz w:val="22"/>
        </w:rPr>
        <w:t>manusia</w:t>
      </w:r>
      <w:proofErr w:type="spellEnd"/>
      <w:r w:rsidRPr="00B77A05">
        <w:rPr>
          <w:b w:val="0"/>
          <w:sz w:val="22"/>
        </w:rPr>
        <w:t xml:space="preserve"> yang </w:t>
      </w:r>
      <w:proofErr w:type="spellStart"/>
      <w:r w:rsidRPr="00B77A05">
        <w:rPr>
          <w:b w:val="0"/>
          <w:sz w:val="22"/>
        </w:rPr>
        <w:t>kurang</w:t>
      </w:r>
      <w:proofErr w:type="spellEnd"/>
      <w:r w:rsidRPr="00B77A05">
        <w:rPr>
          <w:b w:val="0"/>
          <w:sz w:val="22"/>
        </w:rPr>
        <w:t xml:space="preserve"> </w:t>
      </w:r>
      <w:proofErr w:type="spellStart"/>
      <w:r w:rsidRPr="00B77A05">
        <w:rPr>
          <w:b w:val="0"/>
          <w:sz w:val="22"/>
        </w:rPr>
        <w:t>bisa</w:t>
      </w:r>
      <w:proofErr w:type="spellEnd"/>
      <w:r w:rsidRPr="00B77A05">
        <w:rPr>
          <w:b w:val="0"/>
          <w:sz w:val="22"/>
        </w:rPr>
        <w:t xml:space="preserve"> </w:t>
      </w:r>
      <w:proofErr w:type="spellStart"/>
      <w:r w:rsidRPr="00B77A05">
        <w:rPr>
          <w:b w:val="0"/>
          <w:sz w:val="22"/>
        </w:rPr>
        <w:t>diandalkan</w:t>
      </w:r>
      <w:proofErr w:type="spellEnd"/>
      <w:r w:rsidRPr="00B77A05">
        <w:rPr>
          <w:b w:val="0"/>
          <w:sz w:val="22"/>
        </w:rPr>
        <w:t xml:space="preserve">. </w:t>
      </w:r>
      <w:proofErr w:type="spellStart"/>
      <w:r w:rsidRPr="00B77A05">
        <w:rPr>
          <w:b w:val="0"/>
          <w:sz w:val="22"/>
        </w:rPr>
        <w:t>Kualitas</w:t>
      </w:r>
      <w:proofErr w:type="spellEnd"/>
      <w:r w:rsidRPr="00B77A05">
        <w:rPr>
          <w:b w:val="0"/>
          <w:sz w:val="22"/>
        </w:rPr>
        <w:t xml:space="preserve"> </w:t>
      </w:r>
      <w:proofErr w:type="spellStart"/>
      <w:r w:rsidRPr="00B77A05">
        <w:rPr>
          <w:b w:val="0"/>
          <w:sz w:val="22"/>
        </w:rPr>
        <w:t>pendidikan</w:t>
      </w:r>
      <w:proofErr w:type="spellEnd"/>
      <w:r w:rsidRPr="00B77A05">
        <w:rPr>
          <w:b w:val="0"/>
          <w:sz w:val="22"/>
        </w:rPr>
        <w:t xml:space="preserve"> yang </w:t>
      </w:r>
      <w:proofErr w:type="spellStart"/>
      <w:r w:rsidRPr="00B77A05">
        <w:rPr>
          <w:b w:val="0"/>
          <w:sz w:val="22"/>
        </w:rPr>
        <w:t>kalah</w:t>
      </w:r>
      <w:proofErr w:type="spellEnd"/>
      <w:r w:rsidRPr="00B77A05">
        <w:rPr>
          <w:b w:val="0"/>
          <w:sz w:val="22"/>
        </w:rPr>
        <w:t xml:space="preserve"> </w:t>
      </w:r>
      <w:proofErr w:type="spellStart"/>
      <w:r w:rsidRPr="00B77A05">
        <w:rPr>
          <w:b w:val="0"/>
          <w:sz w:val="22"/>
        </w:rPr>
        <w:t>saing</w:t>
      </w:r>
      <w:proofErr w:type="spellEnd"/>
      <w:r w:rsidRPr="00B77A05">
        <w:rPr>
          <w:b w:val="0"/>
          <w:sz w:val="22"/>
        </w:rPr>
        <w:t xml:space="preserve"> dengan negara </w:t>
      </w:r>
      <w:proofErr w:type="spellStart"/>
      <w:r w:rsidRPr="00B77A05">
        <w:rPr>
          <w:b w:val="0"/>
          <w:sz w:val="22"/>
        </w:rPr>
        <w:t>maju</w:t>
      </w:r>
      <w:proofErr w:type="spellEnd"/>
      <w:r w:rsidRPr="00B77A05">
        <w:rPr>
          <w:b w:val="0"/>
          <w:sz w:val="22"/>
        </w:rPr>
        <w:t xml:space="preserve"> seperti Korea Selatan, </w:t>
      </w:r>
      <w:proofErr w:type="spellStart"/>
      <w:r w:rsidRPr="00B77A05">
        <w:rPr>
          <w:b w:val="0"/>
          <w:sz w:val="22"/>
        </w:rPr>
        <w:t>Jepang</w:t>
      </w:r>
      <w:proofErr w:type="spellEnd"/>
      <w:r w:rsidRPr="00B77A05">
        <w:rPr>
          <w:b w:val="0"/>
          <w:sz w:val="22"/>
        </w:rPr>
        <w:t xml:space="preserve">, Singapura dan lain-lain </w:t>
      </w:r>
      <w:proofErr w:type="spellStart"/>
      <w:r w:rsidRPr="00B77A05">
        <w:rPr>
          <w:b w:val="0"/>
          <w:sz w:val="22"/>
        </w:rPr>
        <w:t>membuat</w:t>
      </w:r>
      <w:proofErr w:type="spellEnd"/>
      <w:r w:rsidRPr="00B77A05">
        <w:rPr>
          <w:b w:val="0"/>
          <w:sz w:val="22"/>
        </w:rPr>
        <w:t xml:space="preserve"> </w:t>
      </w:r>
      <w:proofErr w:type="spellStart"/>
      <w:r w:rsidRPr="00B77A05">
        <w:rPr>
          <w:b w:val="0"/>
          <w:sz w:val="22"/>
        </w:rPr>
        <w:t>sebagian</w:t>
      </w:r>
      <w:proofErr w:type="spellEnd"/>
      <w:r w:rsidRPr="00B77A05">
        <w:rPr>
          <w:b w:val="0"/>
          <w:sz w:val="22"/>
        </w:rPr>
        <w:t xml:space="preserve"> </w:t>
      </w:r>
      <w:proofErr w:type="spellStart"/>
      <w:r w:rsidRPr="00B77A05">
        <w:rPr>
          <w:b w:val="0"/>
          <w:sz w:val="22"/>
        </w:rPr>
        <w:t>masyarakat</w:t>
      </w:r>
      <w:proofErr w:type="spellEnd"/>
      <w:r w:rsidRPr="00B77A05">
        <w:rPr>
          <w:b w:val="0"/>
          <w:sz w:val="22"/>
        </w:rPr>
        <w:t xml:space="preserve"> memiliki </w:t>
      </w:r>
      <w:proofErr w:type="spellStart"/>
      <w:r w:rsidRPr="00B77A05">
        <w:rPr>
          <w:b w:val="0"/>
          <w:sz w:val="22"/>
        </w:rPr>
        <w:t>pandangan</w:t>
      </w:r>
      <w:proofErr w:type="spellEnd"/>
      <w:r w:rsidRPr="00B77A05">
        <w:rPr>
          <w:b w:val="0"/>
          <w:sz w:val="22"/>
        </w:rPr>
        <w:t xml:space="preserve"> </w:t>
      </w:r>
      <w:proofErr w:type="spellStart"/>
      <w:r w:rsidRPr="00B77A05">
        <w:rPr>
          <w:b w:val="0"/>
          <w:sz w:val="22"/>
        </w:rPr>
        <w:t>bahwa</w:t>
      </w:r>
      <w:proofErr w:type="spellEnd"/>
      <w:r w:rsidRPr="00B77A05">
        <w:rPr>
          <w:b w:val="0"/>
          <w:sz w:val="22"/>
        </w:rPr>
        <w:t xml:space="preserve"> </w:t>
      </w:r>
      <w:proofErr w:type="spellStart"/>
      <w:r w:rsidRPr="00B77A05">
        <w:rPr>
          <w:b w:val="0"/>
          <w:sz w:val="22"/>
        </w:rPr>
        <w:t>sistem</w:t>
      </w:r>
      <w:proofErr w:type="spellEnd"/>
      <w:r w:rsidRPr="00B77A05">
        <w:rPr>
          <w:b w:val="0"/>
          <w:sz w:val="22"/>
        </w:rPr>
        <w:t xml:space="preserve"> </w:t>
      </w:r>
      <w:proofErr w:type="spellStart"/>
      <w:r w:rsidRPr="00B77A05">
        <w:rPr>
          <w:b w:val="0"/>
          <w:sz w:val="22"/>
        </w:rPr>
        <w:t>pembelajaran</w:t>
      </w:r>
      <w:proofErr w:type="spellEnd"/>
      <w:r w:rsidRPr="00B77A05">
        <w:rPr>
          <w:b w:val="0"/>
          <w:sz w:val="22"/>
        </w:rPr>
        <w:t xml:space="preserve"> di Indonesia </w:t>
      </w:r>
      <w:proofErr w:type="spellStart"/>
      <w:r w:rsidRPr="00B77A05">
        <w:rPr>
          <w:b w:val="0"/>
          <w:sz w:val="22"/>
        </w:rPr>
        <w:t>masih</w:t>
      </w:r>
      <w:proofErr w:type="spellEnd"/>
      <w:r w:rsidRPr="00B77A05">
        <w:rPr>
          <w:b w:val="0"/>
          <w:sz w:val="22"/>
        </w:rPr>
        <w:t xml:space="preserve"> </w:t>
      </w:r>
      <w:proofErr w:type="spellStart"/>
      <w:r w:rsidRPr="00B77A05">
        <w:rPr>
          <w:b w:val="0"/>
          <w:sz w:val="22"/>
        </w:rPr>
        <w:t>kurang</w:t>
      </w:r>
      <w:proofErr w:type="spellEnd"/>
      <w:r w:rsidRPr="00B77A05">
        <w:rPr>
          <w:b w:val="0"/>
          <w:sz w:val="22"/>
        </w:rPr>
        <w:t xml:space="preserve"> baik </w:t>
      </w:r>
      <w:proofErr w:type="spellStart"/>
      <w:r w:rsidRPr="00B77A05">
        <w:rPr>
          <w:b w:val="0"/>
          <w:sz w:val="22"/>
        </w:rPr>
        <w:t>sehingga</w:t>
      </w:r>
      <w:proofErr w:type="spellEnd"/>
      <w:r w:rsidRPr="00B77A05">
        <w:rPr>
          <w:b w:val="0"/>
          <w:sz w:val="22"/>
        </w:rPr>
        <w:t xml:space="preserve"> </w:t>
      </w:r>
      <w:proofErr w:type="spellStart"/>
      <w:r w:rsidRPr="00B77A05">
        <w:rPr>
          <w:b w:val="0"/>
          <w:sz w:val="22"/>
        </w:rPr>
        <w:t>butuh</w:t>
      </w:r>
      <w:proofErr w:type="spellEnd"/>
      <w:r w:rsidRPr="00B77A05">
        <w:rPr>
          <w:b w:val="0"/>
          <w:sz w:val="22"/>
        </w:rPr>
        <w:t xml:space="preserve"> </w:t>
      </w:r>
      <w:proofErr w:type="spellStart"/>
      <w:r w:rsidRPr="00B77A05">
        <w:rPr>
          <w:b w:val="0"/>
          <w:sz w:val="22"/>
        </w:rPr>
        <w:t>pembenahan</w:t>
      </w:r>
      <w:proofErr w:type="spellEnd"/>
      <w:r w:rsidRPr="00B77A05">
        <w:rPr>
          <w:b w:val="0"/>
          <w:sz w:val="22"/>
        </w:rPr>
        <w:t>.</w:t>
      </w:r>
    </w:p>
    <w:p w14:paraId="6A85E1AD" w14:textId="77777777" w:rsidR="00BE17E4" w:rsidRPr="00B77A05" w:rsidRDefault="00BE17E4" w:rsidP="00BE17E4">
      <w:pPr>
        <w:pStyle w:val="IlmuDakwah21HeadingPENDAHULUANdst"/>
        <w:spacing w:before="0" w:after="0"/>
        <w:ind w:firstLine="709"/>
        <w:jc w:val="both"/>
        <w:rPr>
          <w:b w:val="0"/>
          <w:sz w:val="22"/>
        </w:rPr>
      </w:pPr>
      <w:proofErr w:type="spellStart"/>
      <w:r w:rsidRPr="00B77A05">
        <w:rPr>
          <w:b w:val="0"/>
          <w:sz w:val="22"/>
        </w:rPr>
        <w:t>Pemerintah</w:t>
      </w:r>
      <w:proofErr w:type="spellEnd"/>
      <w:r w:rsidRPr="00B77A05">
        <w:rPr>
          <w:b w:val="0"/>
          <w:sz w:val="22"/>
        </w:rPr>
        <w:t xml:space="preserve"> </w:t>
      </w:r>
      <w:proofErr w:type="spellStart"/>
      <w:r w:rsidRPr="00B77A05">
        <w:rPr>
          <w:b w:val="0"/>
          <w:sz w:val="22"/>
        </w:rPr>
        <w:t>sendiri</w:t>
      </w:r>
      <w:proofErr w:type="spellEnd"/>
      <w:r w:rsidRPr="00B77A05">
        <w:rPr>
          <w:b w:val="0"/>
          <w:sz w:val="22"/>
        </w:rPr>
        <w:t xml:space="preserve"> sudah </w:t>
      </w:r>
      <w:proofErr w:type="spellStart"/>
      <w:r w:rsidRPr="00B77A05">
        <w:rPr>
          <w:b w:val="0"/>
          <w:sz w:val="22"/>
        </w:rPr>
        <w:t>menerapkan</w:t>
      </w:r>
      <w:proofErr w:type="spellEnd"/>
      <w:r w:rsidRPr="00B77A05">
        <w:rPr>
          <w:b w:val="0"/>
          <w:sz w:val="22"/>
        </w:rPr>
        <w:t xml:space="preserve"> </w:t>
      </w:r>
      <w:proofErr w:type="spellStart"/>
      <w:r w:rsidRPr="00B77A05">
        <w:rPr>
          <w:b w:val="0"/>
          <w:sz w:val="22"/>
        </w:rPr>
        <w:t>berbagai</w:t>
      </w:r>
      <w:proofErr w:type="spellEnd"/>
      <w:r w:rsidRPr="00B77A05">
        <w:rPr>
          <w:b w:val="0"/>
          <w:sz w:val="22"/>
        </w:rPr>
        <w:t xml:space="preserve"> </w:t>
      </w:r>
      <w:proofErr w:type="spellStart"/>
      <w:r w:rsidRPr="00B77A05">
        <w:rPr>
          <w:b w:val="0"/>
          <w:sz w:val="22"/>
        </w:rPr>
        <w:t>cara</w:t>
      </w:r>
      <w:proofErr w:type="spellEnd"/>
      <w:r w:rsidRPr="00B77A05">
        <w:rPr>
          <w:b w:val="0"/>
          <w:sz w:val="22"/>
        </w:rPr>
        <w:t xml:space="preserve"> agar </w:t>
      </w:r>
      <w:proofErr w:type="spellStart"/>
      <w:r w:rsidRPr="00B77A05">
        <w:rPr>
          <w:b w:val="0"/>
          <w:sz w:val="22"/>
        </w:rPr>
        <w:t>kualitas</w:t>
      </w:r>
      <w:proofErr w:type="spellEnd"/>
      <w:r w:rsidRPr="00B77A05">
        <w:rPr>
          <w:b w:val="0"/>
          <w:sz w:val="22"/>
        </w:rPr>
        <w:t xml:space="preserve"> </w:t>
      </w:r>
      <w:proofErr w:type="spellStart"/>
      <w:r w:rsidRPr="00B77A05">
        <w:rPr>
          <w:b w:val="0"/>
          <w:sz w:val="22"/>
        </w:rPr>
        <w:t>sumber</w:t>
      </w:r>
      <w:proofErr w:type="spellEnd"/>
      <w:r w:rsidRPr="00B77A05">
        <w:rPr>
          <w:b w:val="0"/>
          <w:sz w:val="22"/>
        </w:rPr>
        <w:t xml:space="preserve"> </w:t>
      </w:r>
      <w:proofErr w:type="spellStart"/>
      <w:r w:rsidRPr="00B77A05">
        <w:rPr>
          <w:b w:val="0"/>
          <w:sz w:val="22"/>
        </w:rPr>
        <w:t>daya</w:t>
      </w:r>
      <w:proofErr w:type="spellEnd"/>
      <w:r w:rsidRPr="00B77A05">
        <w:rPr>
          <w:b w:val="0"/>
          <w:sz w:val="22"/>
        </w:rPr>
        <w:t xml:space="preserve"> </w:t>
      </w:r>
      <w:proofErr w:type="spellStart"/>
      <w:r w:rsidRPr="00B77A05">
        <w:rPr>
          <w:b w:val="0"/>
          <w:sz w:val="22"/>
        </w:rPr>
        <w:t>manusia</w:t>
      </w:r>
      <w:proofErr w:type="spellEnd"/>
      <w:r w:rsidRPr="00B77A05">
        <w:rPr>
          <w:b w:val="0"/>
          <w:sz w:val="22"/>
        </w:rPr>
        <w:t xml:space="preserve"> di Indonesia dapat </w:t>
      </w:r>
      <w:proofErr w:type="spellStart"/>
      <w:r w:rsidRPr="00B77A05">
        <w:rPr>
          <w:b w:val="0"/>
          <w:sz w:val="22"/>
        </w:rPr>
        <w:t>meningkat</w:t>
      </w:r>
      <w:proofErr w:type="spellEnd"/>
      <w:r w:rsidRPr="00B77A05">
        <w:rPr>
          <w:b w:val="0"/>
          <w:sz w:val="22"/>
        </w:rPr>
        <w:t xml:space="preserve">. Harus </w:t>
      </w:r>
      <w:proofErr w:type="spellStart"/>
      <w:r w:rsidRPr="00B77A05">
        <w:rPr>
          <w:b w:val="0"/>
          <w:sz w:val="22"/>
        </w:rPr>
        <w:t>diakui</w:t>
      </w:r>
      <w:proofErr w:type="spellEnd"/>
      <w:r w:rsidRPr="00B77A05">
        <w:rPr>
          <w:b w:val="0"/>
          <w:sz w:val="22"/>
        </w:rPr>
        <w:t xml:space="preserve"> </w:t>
      </w:r>
      <w:proofErr w:type="spellStart"/>
      <w:r w:rsidRPr="00B77A05">
        <w:rPr>
          <w:b w:val="0"/>
          <w:sz w:val="22"/>
        </w:rPr>
        <w:t>bahwa</w:t>
      </w:r>
      <w:proofErr w:type="spellEnd"/>
      <w:r w:rsidRPr="00B77A05">
        <w:rPr>
          <w:b w:val="0"/>
          <w:sz w:val="22"/>
        </w:rPr>
        <w:t xml:space="preserve"> </w:t>
      </w:r>
      <w:proofErr w:type="spellStart"/>
      <w:r w:rsidRPr="00B77A05">
        <w:rPr>
          <w:b w:val="0"/>
          <w:sz w:val="22"/>
        </w:rPr>
        <w:t>pembentukan</w:t>
      </w:r>
      <w:proofErr w:type="spellEnd"/>
      <w:r w:rsidRPr="00B77A05">
        <w:rPr>
          <w:b w:val="0"/>
          <w:sz w:val="22"/>
        </w:rPr>
        <w:t xml:space="preserve"> </w:t>
      </w:r>
      <w:proofErr w:type="spellStart"/>
      <w:r w:rsidRPr="00B77A05">
        <w:rPr>
          <w:b w:val="0"/>
          <w:sz w:val="22"/>
        </w:rPr>
        <w:t>sumber</w:t>
      </w:r>
      <w:proofErr w:type="spellEnd"/>
      <w:r w:rsidRPr="00B77A05">
        <w:rPr>
          <w:b w:val="0"/>
          <w:sz w:val="22"/>
        </w:rPr>
        <w:t xml:space="preserve"> </w:t>
      </w:r>
      <w:proofErr w:type="spellStart"/>
      <w:r w:rsidRPr="00B77A05">
        <w:rPr>
          <w:b w:val="0"/>
          <w:sz w:val="22"/>
        </w:rPr>
        <w:t>daya</w:t>
      </w:r>
      <w:proofErr w:type="spellEnd"/>
      <w:r w:rsidRPr="00B77A05">
        <w:rPr>
          <w:b w:val="0"/>
          <w:sz w:val="22"/>
        </w:rPr>
        <w:t xml:space="preserve"> </w:t>
      </w:r>
      <w:proofErr w:type="spellStart"/>
      <w:r w:rsidRPr="00B77A05">
        <w:rPr>
          <w:b w:val="0"/>
          <w:sz w:val="22"/>
        </w:rPr>
        <w:t>manusia</w:t>
      </w:r>
      <w:proofErr w:type="spellEnd"/>
      <w:r w:rsidRPr="00B77A05">
        <w:rPr>
          <w:b w:val="0"/>
          <w:sz w:val="22"/>
        </w:rPr>
        <w:t xml:space="preserve"> yang baik </w:t>
      </w:r>
      <w:proofErr w:type="spellStart"/>
      <w:r w:rsidRPr="00B77A05">
        <w:rPr>
          <w:b w:val="0"/>
          <w:sz w:val="22"/>
        </w:rPr>
        <w:t>harus</w:t>
      </w:r>
      <w:proofErr w:type="spellEnd"/>
      <w:r w:rsidRPr="00B77A05">
        <w:rPr>
          <w:b w:val="0"/>
          <w:sz w:val="22"/>
        </w:rPr>
        <w:t xml:space="preserve"> </w:t>
      </w:r>
      <w:proofErr w:type="spellStart"/>
      <w:r w:rsidRPr="00B77A05">
        <w:rPr>
          <w:b w:val="0"/>
          <w:sz w:val="22"/>
        </w:rPr>
        <w:t>diawali</w:t>
      </w:r>
      <w:proofErr w:type="spellEnd"/>
      <w:r w:rsidRPr="00B77A05">
        <w:rPr>
          <w:b w:val="0"/>
          <w:sz w:val="22"/>
        </w:rPr>
        <w:t xml:space="preserve"> dengan </w:t>
      </w:r>
      <w:proofErr w:type="spellStart"/>
      <w:r w:rsidRPr="00B77A05">
        <w:rPr>
          <w:b w:val="0"/>
          <w:sz w:val="22"/>
        </w:rPr>
        <w:t>pembentukan</w:t>
      </w:r>
      <w:proofErr w:type="spellEnd"/>
      <w:r w:rsidRPr="00B77A05">
        <w:rPr>
          <w:b w:val="0"/>
          <w:sz w:val="22"/>
        </w:rPr>
        <w:t xml:space="preserve"> </w:t>
      </w:r>
      <w:proofErr w:type="spellStart"/>
      <w:r w:rsidRPr="00B77A05">
        <w:rPr>
          <w:b w:val="0"/>
          <w:sz w:val="22"/>
        </w:rPr>
        <w:t>karakter</w:t>
      </w:r>
      <w:proofErr w:type="spellEnd"/>
      <w:r w:rsidRPr="00B77A05">
        <w:rPr>
          <w:b w:val="0"/>
          <w:sz w:val="22"/>
        </w:rPr>
        <w:t xml:space="preserve"> yang baik pula </w:t>
      </w:r>
      <w:proofErr w:type="spellStart"/>
      <w:r w:rsidRPr="00B77A05">
        <w:rPr>
          <w:b w:val="0"/>
          <w:sz w:val="22"/>
        </w:rPr>
        <w:t>yaitu</w:t>
      </w:r>
      <w:proofErr w:type="spellEnd"/>
      <w:r w:rsidRPr="00B77A05">
        <w:rPr>
          <w:b w:val="0"/>
          <w:sz w:val="22"/>
        </w:rPr>
        <w:t xml:space="preserve"> dengan </w:t>
      </w:r>
      <w:proofErr w:type="spellStart"/>
      <w:r w:rsidRPr="00B77A05">
        <w:rPr>
          <w:b w:val="0"/>
          <w:sz w:val="22"/>
        </w:rPr>
        <w:t>cara</w:t>
      </w:r>
      <w:proofErr w:type="spellEnd"/>
      <w:r w:rsidRPr="00B77A05">
        <w:rPr>
          <w:b w:val="0"/>
          <w:sz w:val="22"/>
        </w:rPr>
        <w:t xml:space="preserve"> </w:t>
      </w:r>
      <w:proofErr w:type="spellStart"/>
      <w:r w:rsidRPr="00B77A05">
        <w:rPr>
          <w:b w:val="0"/>
          <w:sz w:val="22"/>
        </w:rPr>
        <w:t>membudayakan</w:t>
      </w:r>
      <w:proofErr w:type="spellEnd"/>
      <w:r w:rsidRPr="00B77A05">
        <w:rPr>
          <w:b w:val="0"/>
          <w:sz w:val="22"/>
        </w:rPr>
        <w:t xml:space="preserve"> </w:t>
      </w:r>
      <w:proofErr w:type="spellStart"/>
      <w:r w:rsidRPr="00B77A05">
        <w:rPr>
          <w:b w:val="0"/>
          <w:sz w:val="22"/>
        </w:rPr>
        <w:t>literasi</w:t>
      </w:r>
      <w:proofErr w:type="spellEnd"/>
      <w:r w:rsidRPr="00B77A05">
        <w:rPr>
          <w:b w:val="0"/>
          <w:sz w:val="22"/>
        </w:rPr>
        <w:t xml:space="preserve">. Cara </w:t>
      </w:r>
      <w:proofErr w:type="spellStart"/>
      <w:r w:rsidRPr="00B77A05">
        <w:rPr>
          <w:b w:val="0"/>
          <w:sz w:val="22"/>
        </w:rPr>
        <w:t>literasi</w:t>
      </w:r>
      <w:proofErr w:type="spellEnd"/>
      <w:r w:rsidRPr="00B77A05">
        <w:rPr>
          <w:b w:val="0"/>
          <w:sz w:val="22"/>
        </w:rPr>
        <w:t xml:space="preserve"> yang </w:t>
      </w:r>
      <w:proofErr w:type="spellStart"/>
      <w:r w:rsidRPr="00B77A05">
        <w:rPr>
          <w:b w:val="0"/>
          <w:sz w:val="22"/>
        </w:rPr>
        <w:t>dimaksud</w:t>
      </w:r>
      <w:proofErr w:type="spellEnd"/>
      <w:r w:rsidRPr="00B77A05">
        <w:rPr>
          <w:b w:val="0"/>
          <w:sz w:val="22"/>
        </w:rPr>
        <w:t xml:space="preserve"> disini bukan hanya </w:t>
      </w:r>
      <w:proofErr w:type="spellStart"/>
      <w:r w:rsidRPr="00B77A05">
        <w:rPr>
          <w:b w:val="0"/>
          <w:sz w:val="22"/>
        </w:rPr>
        <w:t>sebatas</w:t>
      </w:r>
      <w:proofErr w:type="spellEnd"/>
      <w:r w:rsidRPr="00B77A05">
        <w:rPr>
          <w:b w:val="0"/>
          <w:sz w:val="22"/>
        </w:rPr>
        <w:t xml:space="preserve"> dapat </w:t>
      </w:r>
      <w:proofErr w:type="spellStart"/>
      <w:r w:rsidRPr="00B77A05">
        <w:rPr>
          <w:b w:val="0"/>
          <w:sz w:val="22"/>
        </w:rPr>
        <w:t>membaca</w:t>
      </w:r>
      <w:proofErr w:type="spellEnd"/>
      <w:r w:rsidRPr="00B77A05">
        <w:rPr>
          <w:b w:val="0"/>
          <w:sz w:val="22"/>
        </w:rPr>
        <w:t xml:space="preserve"> </w:t>
      </w:r>
      <w:proofErr w:type="spellStart"/>
      <w:r w:rsidRPr="00B77A05">
        <w:rPr>
          <w:b w:val="0"/>
          <w:sz w:val="22"/>
        </w:rPr>
        <w:t>teks</w:t>
      </w:r>
      <w:proofErr w:type="spellEnd"/>
      <w:r w:rsidRPr="00B77A05">
        <w:rPr>
          <w:b w:val="0"/>
          <w:sz w:val="22"/>
        </w:rPr>
        <w:t xml:space="preserve"> </w:t>
      </w:r>
      <w:proofErr w:type="spellStart"/>
      <w:r w:rsidRPr="00B77A05">
        <w:rPr>
          <w:b w:val="0"/>
          <w:sz w:val="22"/>
        </w:rPr>
        <w:t>akan</w:t>
      </w:r>
      <w:proofErr w:type="spellEnd"/>
      <w:r w:rsidRPr="00B77A05">
        <w:rPr>
          <w:b w:val="0"/>
          <w:sz w:val="22"/>
        </w:rPr>
        <w:t xml:space="preserve"> </w:t>
      </w:r>
      <w:proofErr w:type="spellStart"/>
      <w:r w:rsidRPr="00B77A05">
        <w:rPr>
          <w:b w:val="0"/>
          <w:sz w:val="22"/>
        </w:rPr>
        <w:t>tetapi</w:t>
      </w:r>
      <w:proofErr w:type="spellEnd"/>
      <w:r w:rsidRPr="00B77A05">
        <w:rPr>
          <w:b w:val="0"/>
          <w:sz w:val="22"/>
        </w:rPr>
        <w:t xml:space="preserve"> dapat </w:t>
      </w:r>
      <w:proofErr w:type="spellStart"/>
      <w:r w:rsidRPr="00B77A05">
        <w:rPr>
          <w:b w:val="0"/>
          <w:sz w:val="22"/>
        </w:rPr>
        <w:t>memahami</w:t>
      </w:r>
      <w:proofErr w:type="spellEnd"/>
      <w:r w:rsidRPr="00B77A05">
        <w:rPr>
          <w:b w:val="0"/>
          <w:sz w:val="22"/>
        </w:rPr>
        <w:t xml:space="preserve"> dan </w:t>
      </w:r>
      <w:proofErr w:type="spellStart"/>
      <w:r w:rsidRPr="00B77A05">
        <w:rPr>
          <w:b w:val="0"/>
          <w:sz w:val="22"/>
        </w:rPr>
        <w:t>mengembangkan</w:t>
      </w:r>
      <w:proofErr w:type="spellEnd"/>
      <w:r w:rsidRPr="00B77A05">
        <w:rPr>
          <w:b w:val="0"/>
          <w:sz w:val="22"/>
        </w:rPr>
        <w:t xml:space="preserve"> </w:t>
      </w:r>
      <w:proofErr w:type="spellStart"/>
      <w:r w:rsidRPr="00B77A05">
        <w:rPr>
          <w:b w:val="0"/>
          <w:sz w:val="22"/>
        </w:rPr>
        <w:t>teks-teks</w:t>
      </w:r>
      <w:proofErr w:type="spellEnd"/>
      <w:r w:rsidRPr="00B77A05">
        <w:rPr>
          <w:b w:val="0"/>
          <w:sz w:val="22"/>
        </w:rPr>
        <w:t xml:space="preserve"> yang </w:t>
      </w:r>
      <w:proofErr w:type="spellStart"/>
      <w:r w:rsidRPr="00B77A05">
        <w:rPr>
          <w:b w:val="0"/>
          <w:sz w:val="22"/>
        </w:rPr>
        <w:t>dibaca</w:t>
      </w:r>
      <w:proofErr w:type="spellEnd"/>
      <w:r w:rsidRPr="00B77A05">
        <w:rPr>
          <w:b w:val="0"/>
          <w:sz w:val="22"/>
        </w:rPr>
        <w:t xml:space="preserve">. Karena, menurut </w:t>
      </w:r>
      <w:proofErr w:type="spellStart"/>
      <w:r w:rsidRPr="00B77A05">
        <w:rPr>
          <w:b w:val="0"/>
          <w:sz w:val="22"/>
        </w:rPr>
        <w:t>hasil</w:t>
      </w:r>
      <w:proofErr w:type="spellEnd"/>
      <w:r w:rsidRPr="00B77A05">
        <w:rPr>
          <w:b w:val="0"/>
          <w:sz w:val="22"/>
        </w:rPr>
        <w:t xml:space="preserve"> survey yang </w:t>
      </w:r>
      <w:proofErr w:type="spellStart"/>
      <w:r w:rsidRPr="00B77A05">
        <w:rPr>
          <w:b w:val="0"/>
          <w:sz w:val="22"/>
        </w:rPr>
        <w:t>dikeluarkan</w:t>
      </w:r>
      <w:proofErr w:type="spellEnd"/>
      <w:r w:rsidRPr="00B77A05">
        <w:rPr>
          <w:b w:val="0"/>
          <w:sz w:val="22"/>
        </w:rPr>
        <w:t xml:space="preserve"> oleh Bada Pusat </w:t>
      </w:r>
      <w:proofErr w:type="spellStart"/>
      <w:r w:rsidRPr="00B77A05">
        <w:rPr>
          <w:b w:val="0"/>
          <w:sz w:val="22"/>
        </w:rPr>
        <w:t>Statistik</w:t>
      </w:r>
      <w:proofErr w:type="spellEnd"/>
      <w:r w:rsidRPr="00B77A05">
        <w:rPr>
          <w:b w:val="0"/>
          <w:sz w:val="22"/>
        </w:rPr>
        <w:t xml:space="preserve"> </w:t>
      </w:r>
      <w:proofErr w:type="spellStart"/>
      <w:r w:rsidRPr="00B77A05">
        <w:rPr>
          <w:b w:val="0"/>
          <w:sz w:val="22"/>
        </w:rPr>
        <w:t>bahwa</w:t>
      </w:r>
      <w:proofErr w:type="spellEnd"/>
      <w:r w:rsidRPr="00B77A05">
        <w:rPr>
          <w:b w:val="0"/>
          <w:sz w:val="22"/>
        </w:rPr>
        <w:t xml:space="preserve"> </w:t>
      </w:r>
      <w:proofErr w:type="spellStart"/>
      <w:r w:rsidRPr="00B77A05">
        <w:rPr>
          <w:b w:val="0"/>
          <w:sz w:val="22"/>
        </w:rPr>
        <w:t>buta</w:t>
      </w:r>
      <w:proofErr w:type="spellEnd"/>
      <w:r w:rsidRPr="00B77A05">
        <w:rPr>
          <w:b w:val="0"/>
          <w:sz w:val="22"/>
        </w:rPr>
        <w:t xml:space="preserve"> </w:t>
      </w:r>
      <w:proofErr w:type="spellStart"/>
      <w:r w:rsidRPr="00B77A05">
        <w:rPr>
          <w:b w:val="0"/>
          <w:sz w:val="22"/>
        </w:rPr>
        <w:t>aksara</w:t>
      </w:r>
      <w:proofErr w:type="spellEnd"/>
      <w:r w:rsidRPr="00B77A05">
        <w:rPr>
          <w:b w:val="0"/>
          <w:sz w:val="22"/>
        </w:rPr>
        <w:t xml:space="preserve"> di Indonesia hanya 1.78 %</w:t>
      </w:r>
      <w:r>
        <w:rPr>
          <w:b w:val="0"/>
          <w:sz w:val="22"/>
        </w:rPr>
        <w:t xml:space="preserve"> </w:t>
      </w:r>
      <w:r>
        <w:rPr>
          <w:b w:val="0"/>
          <w:sz w:val="22"/>
        </w:rPr>
        <w:fldChar w:fldCharType="begin" w:fldLock="1"/>
      </w:r>
      <w:r>
        <w:rPr>
          <w:b w:val="0"/>
          <w:sz w:val="22"/>
        </w:rPr>
        <w:instrText>ADDIN CSL_CITATION {"citationItems":[{"id":"ITEM-1","itemData":{"URL":"https://pauddikdasmen.kemdikbud.go.id/media-video/kemdikbud-angka-buta-aksara-nasional-1-78-papua-masih-21-9","author":[{"dropping-particle":"","family":"KEMENDIKBUD","given":"","non-dropping-particle":"","parse-names":false,"suffix":""}],"id":"ITEM-1","issued":{"date-parts":[["2019"]]},"title":"Angka Buta Huruf Nasional","type":"webpage"},"uris":["http://www.mendeley.com/documents/?uuid=e49fe1ca-545b-4759-93c7-d6b4851e257f"]}],"mendeley":{"formattedCitation":"(KEMENDIKBUD, 2019)","plainTextFormattedCitation":"(KEMENDIKBUD, 2019)","previouslyFormattedCitation":"(KEMENDIKBUD, 2019)"},"properties":{"noteIndex":0},"schema":"https://github.com/citation-style-language/schema/raw/master/csl-citation.json"}</w:instrText>
      </w:r>
      <w:r>
        <w:rPr>
          <w:b w:val="0"/>
          <w:sz w:val="22"/>
        </w:rPr>
        <w:fldChar w:fldCharType="separate"/>
      </w:r>
      <w:r w:rsidRPr="00C1198B">
        <w:rPr>
          <w:b w:val="0"/>
          <w:noProof/>
          <w:sz w:val="22"/>
        </w:rPr>
        <w:t>(KEMENDIKBUD, 2019)</w:t>
      </w:r>
      <w:r>
        <w:rPr>
          <w:b w:val="0"/>
          <w:sz w:val="22"/>
        </w:rPr>
        <w:fldChar w:fldCharType="end"/>
      </w:r>
      <w:r w:rsidRPr="00B77A05">
        <w:rPr>
          <w:b w:val="0"/>
          <w:sz w:val="22"/>
        </w:rPr>
        <w:t xml:space="preserve">. </w:t>
      </w:r>
    </w:p>
    <w:p w14:paraId="2D2F8D21" w14:textId="77777777" w:rsidR="00BE17E4" w:rsidRPr="00B77A05" w:rsidRDefault="00BE17E4" w:rsidP="00BE17E4">
      <w:pPr>
        <w:pStyle w:val="IlmuDakwah21HeadingPENDAHULUANdst"/>
        <w:spacing w:before="0" w:after="0"/>
        <w:ind w:firstLine="709"/>
        <w:jc w:val="both"/>
        <w:rPr>
          <w:b w:val="0"/>
          <w:sz w:val="22"/>
        </w:rPr>
      </w:pPr>
      <w:r w:rsidRPr="00B77A05">
        <w:rPr>
          <w:b w:val="0"/>
          <w:sz w:val="22"/>
        </w:rPr>
        <w:t xml:space="preserve">Data tersebut di </w:t>
      </w:r>
      <w:proofErr w:type="spellStart"/>
      <w:r w:rsidRPr="00B77A05">
        <w:rPr>
          <w:b w:val="0"/>
          <w:sz w:val="22"/>
        </w:rPr>
        <w:t>atas</w:t>
      </w:r>
      <w:proofErr w:type="spellEnd"/>
      <w:r w:rsidRPr="00B77A05">
        <w:rPr>
          <w:b w:val="0"/>
          <w:sz w:val="22"/>
        </w:rPr>
        <w:t xml:space="preserve"> </w:t>
      </w:r>
      <w:proofErr w:type="spellStart"/>
      <w:r w:rsidRPr="00B77A05">
        <w:rPr>
          <w:b w:val="0"/>
          <w:sz w:val="22"/>
        </w:rPr>
        <w:t>menunjukkan</w:t>
      </w:r>
      <w:proofErr w:type="spellEnd"/>
      <w:r w:rsidRPr="00B77A05">
        <w:rPr>
          <w:b w:val="0"/>
          <w:sz w:val="22"/>
        </w:rPr>
        <w:t xml:space="preserve"> </w:t>
      </w:r>
      <w:proofErr w:type="spellStart"/>
      <w:r w:rsidRPr="00B77A05">
        <w:rPr>
          <w:b w:val="0"/>
          <w:sz w:val="22"/>
        </w:rPr>
        <w:t>bahwa</w:t>
      </w:r>
      <w:proofErr w:type="spellEnd"/>
      <w:r w:rsidRPr="00B77A05">
        <w:rPr>
          <w:b w:val="0"/>
          <w:sz w:val="22"/>
        </w:rPr>
        <w:t xml:space="preserve"> </w:t>
      </w:r>
      <w:proofErr w:type="spellStart"/>
      <w:r w:rsidRPr="00B77A05">
        <w:rPr>
          <w:b w:val="0"/>
          <w:sz w:val="22"/>
        </w:rPr>
        <w:t>permasalahan</w:t>
      </w:r>
      <w:proofErr w:type="spellEnd"/>
      <w:r w:rsidRPr="00B77A05">
        <w:rPr>
          <w:b w:val="0"/>
          <w:sz w:val="22"/>
        </w:rPr>
        <w:t xml:space="preserve"> </w:t>
      </w:r>
      <w:proofErr w:type="spellStart"/>
      <w:r w:rsidRPr="00B77A05">
        <w:rPr>
          <w:b w:val="0"/>
          <w:sz w:val="22"/>
        </w:rPr>
        <w:t>sumber</w:t>
      </w:r>
      <w:proofErr w:type="spellEnd"/>
      <w:r w:rsidRPr="00B77A05">
        <w:rPr>
          <w:b w:val="0"/>
          <w:sz w:val="22"/>
        </w:rPr>
        <w:t xml:space="preserve"> </w:t>
      </w:r>
      <w:proofErr w:type="spellStart"/>
      <w:r w:rsidRPr="00B77A05">
        <w:rPr>
          <w:b w:val="0"/>
          <w:sz w:val="22"/>
        </w:rPr>
        <w:t>daya</w:t>
      </w:r>
      <w:proofErr w:type="spellEnd"/>
      <w:r w:rsidRPr="00B77A05">
        <w:rPr>
          <w:b w:val="0"/>
          <w:sz w:val="22"/>
        </w:rPr>
        <w:t xml:space="preserve"> </w:t>
      </w:r>
      <w:proofErr w:type="spellStart"/>
      <w:r w:rsidRPr="00B77A05">
        <w:rPr>
          <w:b w:val="0"/>
          <w:sz w:val="22"/>
        </w:rPr>
        <w:t>manusia</w:t>
      </w:r>
      <w:proofErr w:type="spellEnd"/>
      <w:r w:rsidRPr="00B77A05">
        <w:rPr>
          <w:b w:val="0"/>
          <w:sz w:val="22"/>
        </w:rPr>
        <w:t xml:space="preserve"> di Indonesia bukan pada tidak </w:t>
      </w:r>
      <w:proofErr w:type="spellStart"/>
      <w:r w:rsidRPr="00B77A05">
        <w:rPr>
          <w:b w:val="0"/>
          <w:sz w:val="22"/>
        </w:rPr>
        <w:t>pandai</w:t>
      </w:r>
      <w:proofErr w:type="spellEnd"/>
      <w:r w:rsidRPr="00B77A05">
        <w:rPr>
          <w:b w:val="0"/>
          <w:sz w:val="22"/>
        </w:rPr>
        <w:t xml:space="preserve"> </w:t>
      </w:r>
      <w:proofErr w:type="spellStart"/>
      <w:r w:rsidRPr="00B77A05">
        <w:rPr>
          <w:b w:val="0"/>
          <w:sz w:val="22"/>
        </w:rPr>
        <w:t>membaca</w:t>
      </w:r>
      <w:proofErr w:type="spellEnd"/>
      <w:r w:rsidRPr="00B77A05">
        <w:rPr>
          <w:b w:val="0"/>
          <w:sz w:val="22"/>
        </w:rPr>
        <w:t xml:space="preserve"> </w:t>
      </w:r>
      <w:proofErr w:type="spellStart"/>
      <w:r w:rsidRPr="00B77A05">
        <w:rPr>
          <w:b w:val="0"/>
          <w:sz w:val="22"/>
        </w:rPr>
        <w:t>melainkan</w:t>
      </w:r>
      <w:proofErr w:type="spellEnd"/>
      <w:r w:rsidRPr="00B77A05">
        <w:rPr>
          <w:b w:val="0"/>
          <w:sz w:val="22"/>
        </w:rPr>
        <w:t xml:space="preserve"> tidak </w:t>
      </w:r>
      <w:proofErr w:type="spellStart"/>
      <w:r w:rsidRPr="00B77A05">
        <w:rPr>
          <w:b w:val="0"/>
          <w:sz w:val="22"/>
        </w:rPr>
        <w:t>pandai</w:t>
      </w:r>
      <w:proofErr w:type="spellEnd"/>
      <w:r w:rsidRPr="00B77A05">
        <w:rPr>
          <w:b w:val="0"/>
          <w:sz w:val="22"/>
        </w:rPr>
        <w:t xml:space="preserve"> </w:t>
      </w:r>
      <w:proofErr w:type="spellStart"/>
      <w:r w:rsidRPr="00B77A05">
        <w:rPr>
          <w:b w:val="0"/>
          <w:sz w:val="22"/>
        </w:rPr>
        <w:t>memahami</w:t>
      </w:r>
      <w:proofErr w:type="spellEnd"/>
      <w:r w:rsidRPr="00B77A05">
        <w:rPr>
          <w:b w:val="0"/>
          <w:sz w:val="22"/>
        </w:rPr>
        <w:t xml:space="preserve">. Angka 1.78 % tidak </w:t>
      </w:r>
      <w:proofErr w:type="spellStart"/>
      <w:r w:rsidRPr="00B77A05">
        <w:rPr>
          <w:b w:val="0"/>
          <w:sz w:val="22"/>
        </w:rPr>
        <w:t>bisa</w:t>
      </w:r>
      <w:proofErr w:type="spellEnd"/>
      <w:r w:rsidRPr="00B77A05">
        <w:rPr>
          <w:b w:val="0"/>
          <w:sz w:val="22"/>
        </w:rPr>
        <w:t xml:space="preserve"> </w:t>
      </w:r>
      <w:proofErr w:type="spellStart"/>
      <w:r w:rsidRPr="00B77A05">
        <w:rPr>
          <w:b w:val="0"/>
          <w:sz w:val="22"/>
        </w:rPr>
        <w:t>membaca</w:t>
      </w:r>
      <w:proofErr w:type="spellEnd"/>
      <w:r w:rsidRPr="00B77A05">
        <w:rPr>
          <w:b w:val="0"/>
          <w:sz w:val="22"/>
        </w:rPr>
        <w:t xml:space="preserve"> </w:t>
      </w:r>
      <w:proofErr w:type="spellStart"/>
      <w:r w:rsidRPr="00B77A05">
        <w:rPr>
          <w:b w:val="0"/>
          <w:sz w:val="22"/>
        </w:rPr>
        <w:t>termasuk</w:t>
      </w:r>
      <w:proofErr w:type="spellEnd"/>
      <w:r w:rsidRPr="00B77A05">
        <w:rPr>
          <w:b w:val="0"/>
          <w:sz w:val="22"/>
        </w:rPr>
        <w:t xml:space="preserve"> dalam </w:t>
      </w:r>
      <w:proofErr w:type="spellStart"/>
      <w:r w:rsidRPr="00B77A05">
        <w:rPr>
          <w:b w:val="0"/>
          <w:sz w:val="22"/>
        </w:rPr>
        <w:t>kategori</w:t>
      </w:r>
      <w:proofErr w:type="spellEnd"/>
      <w:r w:rsidRPr="00B77A05">
        <w:rPr>
          <w:b w:val="0"/>
          <w:sz w:val="22"/>
        </w:rPr>
        <w:t xml:space="preserve"> </w:t>
      </w:r>
      <w:proofErr w:type="spellStart"/>
      <w:r w:rsidRPr="00B77A05">
        <w:rPr>
          <w:b w:val="0"/>
          <w:sz w:val="22"/>
        </w:rPr>
        <w:t>rendah</w:t>
      </w:r>
      <w:proofErr w:type="spellEnd"/>
      <w:r w:rsidRPr="00B77A05">
        <w:rPr>
          <w:b w:val="0"/>
          <w:sz w:val="22"/>
        </w:rPr>
        <w:t xml:space="preserve"> </w:t>
      </w:r>
      <w:r w:rsidRPr="00B77A05">
        <w:rPr>
          <w:b w:val="0"/>
          <w:sz w:val="22"/>
        </w:rPr>
        <w:lastRenderedPageBreak/>
        <w:t xml:space="preserve">dan </w:t>
      </w:r>
      <w:proofErr w:type="spellStart"/>
      <w:r w:rsidRPr="00B77A05">
        <w:rPr>
          <w:b w:val="0"/>
          <w:sz w:val="22"/>
        </w:rPr>
        <w:t>inipun</w:t>
      </w:r>
      <w:proofErr w:type="spellEnd"/>
      <w:r w:rsidRPr="00B77A05">
        <w:rPr>
          <w:b w:val="0"/>
          <w:sz w:val="22"/>
        </w:rPr>
        <w:t xml:space="preserve"> pada level </w:t>
      </w:r>
      <w:proofErr w:type="spellStart"/>
      <w:r w:rsidRPr="00B77A05">
        <w:rPr>
          <w:b w:val="0"/>
          <w:sz w:val="22"/>
        </w:rPr>
        <w:t>membaca</w:t>
      </w:r>
      <w:proofErr w:type="spellEnd"/>
      <w:r w:rsidRPr="00B77A05">
        <w:rPr>
          <w:b w:val="0"/>
          <w:sz w:val="22"/>
        </w:rPr>
        <w:t xml:space="preserve"> </w:t>
      </w:r>
      <w:proofErr w:type="spellStart"/>
      <w:r w:rsidRPr="00B77A05">
        <w:rPr>
          <w:b w:val="0"/>
          <w:sz w:val="22"/>
        </w:rPr>
        <w:t>aksara</w:t>
      </w:r>
      <w:proofErr w:type="spellEnd"/>
      <w:r w:rsidRPr="00B77A05">
        <w:rPr>
          <w:b w:val="0"/>
          <w:sz w:val="22"/>
        </w:rPr>
        <w:t xml:space="preserve"> </w:t>
      </w:r>
      <w:proofErr w:type="spellStart"/>
      <w:r w:rsidRPr="00B77A05">
        <w:rPr>
          <w:b w:val="0"/>
          <w:sz w:val="22"/>
        </w:rPr>
        <w:t>latin</w:t>
      </w:r>
      <w:proofErr w:type="spellEnd"/>
      <w:r w:rsidRPr="00B77A05">
        <w:rPr>
          <w:b w:val="0"/>
          <w:sz w:val="22"/>
        </w:rPr>
        <w:t xml:space="preserve">. Jika dimasukkan </w:t>
      </w:r>
      <w:proofErr w:type="spellStart"/>
      <w:r w:rsidRPr="00B77A05">
        <w:rPr>
          <w:b w:val="0"/>
          <w:sz w:val="22"/>
        </w:rPr>
        <w:t>kemampuan</w:t>
      </w:r>
      <w:proofErr w:type="spellEnd"/>
      <w:r w:rsidRPr="00B77A05">
        <w:rPr>
          <w:b w:val="0"/>
          <w:sz w:val="22"/>
        </w:rPr>
        <w:t xml:space="preserve"> </w:t>
      </w:r>
      <w:proofErr w:type="spellStart"/>
      <w:r w:rsidRPr="00B77A05">
        <w:rPr>
          <w:b w:val="0"/>
          <w:sz w:val="22"/>
        </w:rPr>
        <w:t>membaca</w:t>
      </w:r>
      <w:proofErr w:type="spellEnd"/>
      <w:r w:rsidRPr="00B77A05">
        <w:rPr>
          <w:b w:val="0"/>
          <w:sz w:val="22"/>
        </w:rPr>
        <w:t xml:space="preserve"> </w:t>
      </w:r>
      <w:proofErr w:type="spellStart"/>
      <w:r w:rsidRPr="00B77A05">
        <w:rPr>
          <w:b w:val="0"/>
          <w:sz w:val="22"/>
        </w:rPr>
        <w:t>literasi</w:t>
      </w:r>
      <w:proofErr w:type="spellEnd"/>
      <w:r w:rsidRPr="00B77A05">
        <w:rPr>
          <w:b w:val="0"/>
          <w:sz w:val="22"/>
        </w:rPr>
        <w:t xml:space="preserve"> </w:t>
      </w:r>
      <w:proofErr w:type="spellStart"/>
      <w:r w:rsidRPr="00B77A05">
        <w:rPr>
          <w:b w:val="0"/>
          <w:sz w:val="22"/>
        </w:rPr>
        <w:t>aksara</w:t>
      </w:r>
      <w:proofErr w:type="spellEnd"/>
      <w:r w:rsidRPr="00B77A05">
        <w:rPr>
          <w:b w:val="0"/>
          <w:sz w:val="22"/>
        </w:rPr>
        <w:t xml:space="preserve"> Arab </w:t>
      </w:r>
      <w:proofErr w:type="spellStart"/>
      <w:r w:rsidRPr="00B77A05">
        <w:rPr>
          <w:b w:val="0"/>
          <w:sz w:val="22"/>
        </w:rPr>
        <w:t>kemungkinan</w:t>
      </w:r>
      <w:proofErr w:type="spellEnd"/>
      <w:r w:rsidRPr="00B77A05">
        <w:rPr>
          <w:b w:val="0"/>
          <w:sz w:val="22"/>
        </w:rPr>
        <w:t xml:space="preserve"> </w:t>
      </w:r>
      <w:proofErr w:type="spellStart"/>
      <w:r w:rsidRPr="00B77A05">
        <w:rPr>
          <w:b w:val="0"/>
          <w:sz w:val="22"/>
        </w:rPr>
        <w:t>angka</w:t>
      </w:r>
      <w:proofErr w:type="spellEnd"/>
      <w:r w:rsidRPr="00B77A05">
        <w:rPr>
          <w:b w:val="0"/>
          <w:sz w:val="22"/>
        </w:rPr>
        <w:t xml:space="preserve"> 1.78 % dapat </w:t>
      </w:r>
      <w:proofErr w:type="spellStart"/>
      <w:proofErr w:type="gramStart"/>
      <w:r w:rsidRPr="00B77A05">
        <w:rPr>
          <w:b w:val="0"/>
          <w:sz w:val="22"/>
        </w:rPr>
        <w:t>diperkecil</w:t>
      </w:r>
      <w:proofErr w:type="spellEnd"/>
      <w:r>
        <w:rPr>
          <w:b w:val="0"/>
          <w:sz w:val="22"/>
        </w:rPr>
        <w:t xml:space="preserve"> </w:t>
      </w:r>
      <w:r w:rsidRPr="00B77A05">
        <w:rPr>
          <w:b w:val="0"/>
          <w:sz w:val="22"/>
        </w:rPr>
        <w:t>.</w:t>
      </w:r>
      <w:proofErr w:type="gramEnd"/>
    </w:p>
    <w:p w14:paraId="1445F851" w14:textId="77777777" w:rsidR="00BE17E4" w:rsidRPr="00B77A05" w:rsidRDefault="00BE17E4" w:rsidP="00BE17E4">
      <w:pPr>
        <w:pStyle w:val="IlmuDakwah21HeadingPENDAHULUANdst"/>
        <w:spacing w:before="0" w:after="0"/>
        <w:ind w:firstLine="709"/>
        <w:jc w:val="both"/>
        <w:rPr>
          <w:b w:val="0"/>
          <w:sz w:val="22"/>
        </w:rPr>
      </w:pPr>
      <w:r w:rsidRPr="00B77A05">
        <w:rPr>
          <w:b w:val="0"/>
          <w:sz w:val="22"/>
        </w:rPr>
        <w:t xml:space="preserve">Indonesia yang </w:t>
      </w:r>
      <w:proofErr w:type="spellStart"/>
      <w:r w:rsidRPr="00B77A05">
        <w:rPr>
          <w:b w:val="0"/>
          <w:sz w:val="22"/>
        </w:rPr>
        <w:t>mayoritas</w:t>
      </w:r>
      <w:proofErr w:type="spellEnd"/>
      <w:r w:rsidRPr="00B77A05">
        <w:rPr>
          <w:b w:val="0"/>
          <w:sz w:val="22"/>
        </w:rPr>
        <w:t xml:space="preserve"> </w:t>
      </w:r>
      <w:proofErr w:type="spellStart"/>
      <w:r w:rsidRPr="00B77A05">
        <w:rPr>
          <w:b w:val="0"/>
          <w:sz w:val="22"/>
        </w:rPr>
        <w:t>masyarakatnya</w:t>
      </w:r>
      <w:proofErr w:type="spellEnd"/>
      <w:r w:rsidRPr="00B77A05">
        <w:rPr>
          <w:b w:val="0"/>
          <w:sz w:val="22"/>
        </w:rPr>
        <w:t xml:space="preserve"> Muslim </w:t>
      </w:r>
      <w:proofErr w:type="spellStart"/>
      <w:r w:rsidRPr="00B77A05">
        <w:rPr>
          <w:b w:val="0"/>
          <w:sz w:val="22"/>
        </w:rPr>
        <w:t>tentu</w:t>
      </w:r>
      <w:proofErr w:type="spellEnd"/>
      <w:r w:rsidRPr="00B77A05">
        <w:rPr>
          <w:b w:val="0"/>
          <w:sz w:val="22"/>
        </w:rPr>
        <w:t xml:space="preserve"> saja sudah </w:t>
      </w:r>
      <w:proofErr w:type="spellStart"/>
      <w:r w:rsidRPr="00B77A05">
        <w:rPr>
          <w:b w:val="0"/>
          <w:sz w:val="22"/>
        </w:rPr>
        <w:t>terbiasa</w:t>
      </w:r>
      <w:proofErr w:type="spellEnd"/>
      <w:r w:rsidRPr="00B77A05">
        <w:rPr>
          <w:b w:val="0"/>
          <w:sz w:val="22"/>
        </w:rPr>
        <w:t xml:space="preserve"> </w:t>
      </w:r>
      <w:proofErr w:type="spellStart"/>
      <w:r w:rsidRPr="00B77A05">
        <w:rPr>
          <w:b w:val="0"/>
          <w:sz w:val="22"/>
        </w:rPr>
        <w:t>diajarkan</w:t>
      </w:r>
      <w:proofErr w:type="spellEnd"/>
      <w:r w:rsidRPr="00B77A05">
        <w:rPr>
          <w:b w:val="0"/>
          <w:sz w:val="22"/>
        </w:rPr>
        <w:t xml:space="preserve"> </w:t>
      </w:r>
      <w:proofErr w:type="spellStart"/>
      <w:r w:rsidRPr="00B77A05">
        <w:rPr>
          <w:b w:val="0"/>
          <w:sz w:val="22"/>
        </w:rPr>
        <w:t>pengenalan</w:t>
      </w:r>
      <w:proofErr w:type="spellEnd"/>
      <w:r w:rsidRPr="00B77A05">
        <w:rPr>
          <w:b w:val="0"/>
          <w:sz w:val="22"/>
        </w:rPr>
        <w:t xml:space="preserve"> </w:t>
      </w:r>
      <w:proofErr w:type="spellStart"/>
      <w:r w:rsidRPr="00B77A05">
        <w:rPr>
          <w:b w:val="0"/>
          <w:sz w:val="22"/>
        </w:rPr>
        <w:t>huruf</w:t>
      </w:r>
      <w:proofErr w:type="spellEnd"/>
      <w:r w:rsidRPr="00B77A05">
        <w:rPr>
          <w:b w:val="0"/>
          <w:sz w:val="22"/>
        </w:rPr>
        <w:t xml:space="preserve"> Al-</w:t>
      </w:r>
      <w:proofErr w:type="spellStart"/>
      <w:r w:rsidRPr="00B77A05">
        <w:rPr>
          <w:b w:val="0"/>
          <w:sz w:val="22"/>
        </w:rPr>
        <w:t>Qur</w:t>
      </w:r>
      <w:r w:rsidRPr="00B77A05">
        <w:rPr>
          <w:rFonts w:ascii="Times New Roman" w:hAnsi="Times New Roman" w:cs="Times New Roman"/>
          <w:b w:val="0"/>
          <w:sz w:val="22"/>
        </w:rPr>
        <w:t>‟</w:t>
      </w:r>
      <w:proofErr w:type="gramStart"/>
      <w:r w:rsidRPr="00B77A05">
        <w:rPr>
          <w:b w:val="0"/>
          <w:sz w:val="22"/>
        </w:rPr>
        <w:t>an</w:t>
      </w:r>
      <w:proofErr w:type="spellEnd"/>
      <w:proofErr w:type="gramEnd"/>
      <w:r w:rsidRPr="00B77A05">
        <w:rPr>
          <w:b w:val="0"/>
          <w:sz w:val="22"/>
        </w:rPr>
        <w:t xml:space="preserve"> </w:t>
      </w:r>
      <w:proofErr w:type="spellStart"/>
      <w:r w:rsidRPr="00B77A05">
        <w:rPr>
          <w:b w:val="0"/>
          <w:sz w:val="22"/>
        </w:rPr>
        <w:t>sebelum</w:t>
      </w:r>
      <w:proofErr w:type="spellEnd"/>
      <w:r w:rsidRPr="00B77A05">
        <w:rPr>
          <w:b w:val="0"/>
          <w:sz w:val="22"/>
        </w:rPr>
        <w:t xml:space="preserve"> </w:t>
      </w:r>
      <w:proofErr w:type="spellStart"/>
      <w:r w:rsidRPr="00B77A05">
        <w:rPr>
          <w:b w:val="0"/>
          <w:sz w:val="22"/>
        </w:rPr>
        <w:t>usia</w:t>
      </w:r>
      <w:proofErr w:type="spellEnd"/>
      <w:r w:rsidRPr="00B77A05">
        <w:rPr>
          <w:b w:val="0"/>
          <w:sz w:val="22"/>
        </w:rPr>
        <w:t xml:space="preserve"> </w:t>
      </w:r>
      <w:proofErr w:type="spellStart"/>
      <w:r w:rsidRPr="00B77A05">
        <w:rPr>
          <w:b w:val="0"/>
          <w:sz w:val="22"/>
        </w:rPr>
        <w:t>sekolah</w:t>
      </w:r>
      <w:proofErr w:type="spellEnd"/>
      <w:r w:rsidRPr="00B77A05">
        <w:rPr>
          <w:b w:val="0"/>
          <w:sz w:val="22"/>
        </w:rPr>
        <w:t xml:space="preserve">. </w:t>
      </w:r>
      <w:proofErr w:type="spellStart"/>
      <w:r w:rsidRPr="00B77A05">
        <w:rPr>
          <w:b w:val="0"/>
          <w:sz w:val="22"/>
        </w:rPr>
        <w:t>Ironinya</w:t>
      </w:r>
      <w:proofErr w:type="spellEnd"/>
      <w:r w:rsidRPr="00B77A05">
        <w:rPr>
          <w:b w:val="0"/>
          <w:sz w:val="22"/>
        </w:rPr>
        <w:t xml:space="preserve">, </w:t>
      </w:r>
      <w:proofErr w:type="spellStart"/>
      <w:r w:rsidRPr="00B77A05">
        <w:rPr>
          <w:b w:val="0"/>
          <w:sz w:val="22"/>
        </w:rPr>
        <w:t>pengenalan</w:t>
      </w:r>
      <w:proofErr w:type="spellEnd"/>
      <w:r w:rsidRPr="00B77A05">
        <w:rPr>
          <w:b w:val="0"/>
          <w:sz w:val="22"/>
        </w:rPr>
        <w:t xml:space="preserve"> ini hanya </w:t>
      </w:r>
      <w:proofErr w:type="spellStart"/>
      <w:r w:rsidRPr="00B77A05">
        <w:rPr>
          <w:b w:val="0"/>
          <w:sz w:val="22"/>
        </w:rPr>
        <w:t>sebatas</w:t>
      </w:r>
      <w:proofErr w:type="spellEnd"/>
      <w:r w:rsidRPr="00B77A05">
        <w:rPr>
          <w:b w:val="0"/>
          <w:sz w:val="22"/>
        </w:rPr>
        <w:t xml:space="preserve"> dapat </w:t>
      </w:r>
      <w:proofErr w:type="spellStart"/>
      <w:r w:rsidRPr="00B77A05">
        <w:rPr>
          <w:b w:val="0"/>
          <w:sz w:val="22"/>
        </w:rPr>
        <w:t>membaca</w:t>
      </w:r>
      <w:proofErr w:type="spellEnd"/>
      <w:r w:rsidRPr="00B77A05">
        <w:rPr>
          <w:b w:val="0"/>
          <w:sz w:val="22"/>
        </w:rPr>
        <w:t xml:space="preserve"> </w:t>
      </w:r>
      <w:proofErr w:type="spellStart"/>
      <w:r w:rsidRPr="00B77A05">
        <w:rPr>
          <w:b w:val="0"/>
          <w:sz w:val="22"/>
        </w:rPr>
        <w:t>tapi</w:t>
      </w:r>
      <w:proofErr w:type="spellEnd"/>
      <w:r w:rsidRPr="00B77A05">
        <w:rPr>
          <w:b w:val="0"/>
          <w:sz w:val="22"/>
        </w:rPr>
        <w:t xml:space="preserve"> tidak </w:t>
      </w:r>
      <w:proofErr w:type="spellStart"/>
      <w:r w:rsidRPr="00B77A05">
        <w:rPr>
          <w:b w:val="0"/>
          <w:sz w:val="22"/>
        </w:rPr>
        <w:t>sampai</w:t>
      </w:r>
      <w:proofErr w:type="spellEnd"/>
      <w:r w:rsidRPr="00B77A05">
        <w:rPr>
          <w:b w:val="0"/>
          <w:sz w:val="22"/>
        </w:rPr>
        <w:t xml:space="preserve"> ke </w:t>
      </w:r>
      <w:proofErr w:type="spellStart"/>
      <w:r w:rsidRPr="00B77A05">
        <w:rPr>
          <w:b w:val="0"/>
          <w:sz w:val="22"/>
        </w:rPr>
        <w:t>tingkat</w:t>
      </w:r>
      <w:proofErr w:type="spellEnd"/>
      <w:r w:rsidRPr="00B77A05">
        <w:rPr>
          <w:b w:val="0"/>
          <w:sz w:val="22"/>
        </w:rPr>
        <w:t xml:space="preserve"> dapat </w:t>
      </w:r>
      <w:proofErr w:type="spellStart"/>
      <w:r w:rsidRPr="00B77A05">
        <w:rPr>
          <w:b w:val="0"/>
          <w:sz w:val="22"/>
        </w:rPr>
        <w:t>memahami</w:t>
      </w:r>
      <w:proofErr w:type="spellEnd"/>
      <w:r w:rsidRPr="00B77A05">
        <w:rPr>
          <w:b w:val="0"/>
          <w:sz w:val="22"/>
        </w:rPr>
        <w:t xml:space="preserve">. Sebagai </w:t>
      </w:r>
      <w:proofErr w:type="spellStart"/>
      <w:r w:rsidRPr="00B77A05">
        <w:rPr>
          <w:b w:val="0"/>
          <w:sz w:val="22"/>
        </w:rPr>
        <w:t>seorang</w:t>
      </w:r>
      <w:proofErr w:type="spellEnd"/>
      <w:r w:rsidRPr="00B77A05">
        <w:rPr>
          <w:b w:val="0"/>
          <w:sz w:val="22"/>
        </w:rPr>
        <w:t xml:space="preserve"> Muslim </w:t>
      </w:r>
      <w:proofErr w:type="spellStart"/>
      <w:r w:rsidRPr="00B77A05">
        <w:rPr>
          <w:b w:val="0"/>
          <w:sz w:val="22"/>
        </w:rPr>
        <w:t>tentu</w:t>
      </w:r>
      <w:proofErr w:type="spellEnd"/>
      <w:r w:rsidRPr="00B77A05">
        <w:rPr>
          <w:b w:val="0"/>
          <w:sz w:val="22"/>
        </w:rPr>
        <w:t xml:space="preserve"> saja </w:t>
      </w:r>
      <w:proofErr w:type="spellStart"/>
      <w:r w:rsidRPr="00B77A05">
        <w:rPr>
          <w:b w:val="0"/>
          <w:sz w:val="22"/>
        </w:rPr>
        <w:t>pengenalan</w:t>
      </w:r>
      <w:proofErr w:type="spellEnd"/>
      <w:r w:rsidRPr="00B77A05">
        <w:rPr>
          <w:b w:val="0"/>
          <w:sz w:val="22"/>
        </w:rPr>
        <w:t xml:space="preserve"> </w:t>
      </w:r>
      <w:proofErr w:type="spellStart"/>
      <w:r w:rsidRPr="00B77A05">
        <w:rPr>
          <w:b w:val="0"/>
          <w:sz w:val="22"/>
        </w:rPr>
        <w:t>terhadap</w:t>
      </w:r>
      <w:proofErr w:type="spellEnd"/>
      <w:r w:rsidRPr="00B77A05">
        <w:rPr>
          <w:b w:val="0"/>
          <w:sz w:val="22"/>
        </w:rPr>
        <w:t xml:space="preserve"> </w:t>
      </w:r>
      <w:proofErr w:type="spellStart"/>
      <w:r w:rsidRPr="00B77A05">
        <w:rPr>
          <w:b w:val="0"/>
          <w:sz w:val="22"/>
        </w:rPr>
        <w:t>literasi</w:t>
      </w:r>
      <w:proofErr w:type="spellEnd"/>
      <w:r w:rsidRPr="00B77A05">
        <w:rPr>
          <w:b w:val="0"/>
          <w:sz w:val="22"/>
        </w:rPr>
        <w:t xml:space="preserve"> Al-</w:t>
      </w:r>
      <w:proofErr w:type="spellStart"/>
      <w:r w:rsidRPr="00B77A05">
        <w:rPr>
          <w:b w:val="0"/>
          <w:sz w:val="22"/>
        </w:rPr>
        <w:t>Qur</w:t>
      </w:r>
      <w:r w:rsidRPr="00B77A05">
        <w:rPr>
          <w:rFonts w:ascii="Times New Roman" w:hAnsi="Times New Roman" w:cs="Times New Roman"/>
          <w:b w:val="0"/>
          <w:sz w:val="22"/>
        </w:rPr>
        <w:t>‟</w:t>
      </w:r>
      <w:proofErr w:type="gramStart"/>
      <w:r w:rsidRPr="00B77A05">
        <w:rPr>
          <w:b w:val="0"/>
          <w:sz w:val="22"/>
        </w:rPr>
        <w:t>an</w:t>
      </w:r>
      <w:proofErr w:type="spellEnd"/>
      <w:proofErr w:type="gramEnd"/>
      <w:r w:rsidRPr="00B77A05">
        <w:rPr>
          <w:b w:val="0"/>
          <w:sz w:val="22"/>
        </w:rPr>
        <w:t xml:space="preserve"> </w:t>
      </w:r>
      <w:proofErr w:type="spellStart"/>
      <w:r w:rsidRPr="00B77A05">
        <w:rPr>
          <w:b w:val="0"/>
          <w:sz w:val="22"/>
        </w:rPr>
        <w:t>dipahami</w:t>
      </w:r>
      <w:proofErr w:type="spellEnd"/>
      <w:r w:rsidRPr="00B77A05">
        <w:rPr>
          <w:b w:val="0"/>
          <w:sz w:val="22"/>
        </w:rPr>
        <w:t xml:space="preserve"> sebagai </w:t>
      </w:r>
      <w:proofErr w:type="spellStart"/>
      <w:r w:rsidRPr="00B77A05">
        <w:rPr>
          <w:b w:val="0"/>
          <w:sz w:val="22"/>
        </w:rPr>
        <w:t>suatu</w:t>
      </w:r>
      <w:proofErr w:type="spellEnd"/>
      <w:r w:rsidRPr="00B77A05">
        <w:rPr>
          <w:b w:val="0"/>
          <w:sz w:val="22"/>
        </w:rPr>
        <w:t xml:space="preserve"> </w:t>
      </w:r>
      <w:proofErr w:type="spellStart"/>
      <w:r w:rsidRPr="00B77A05">
        <w:rPr>
          <w:b w:val="0"/>
          <w:sz w:val="22"/>
        </w:rPr>
        <w:t>kewajiban</w:t>
      </w:r>
      <w:proofErr w:type="spellEnd"/>
      <w:r w:rsidRPr="00B77A05">
        <w:rPr>
          <w:b w:val="0"/>
          <w:sz w:val="22"/>
        </w:rPr>
        <w:t xml:space="preserve"> </w:t>
      </w:r>
      <w:proofErr w:type="spellStart"/>
      <w:r w:rsidRPr="00B77A05">
        <w:rPr>
          <w:b w:val="0"/>
          <w:sz w:val="22"/>
        </w:rPr>
        <w:t>karena</w:t>
      </w:r>
      <w:proofErr w:type="spellEnd"/>
      <w:r w:rsidRPr="00B77A05">
        <w:rPr>
          <w:b w:val="0"/>
          <w:sz w:val="22"/>
        </w:rPr>
        <w:t xml:space="preserve"> </w:t>
      </w:r>
      <w:proofErr w:type="spellStart"/>
      <w:r w:rsidRPr="00B77A05">
        <w:rPr>
          <w:b w:val="0"/>
          <w:sz w:val="22"/>
        </w:rPr>
        <w:t>pertama</w:t>
      </w:r>
      <w:proofErr w:type="spellEnd"/>
      <w:r w:rsidRPr="00B77A05">
        <w:rPr>
          <w:b w:val="0"/>
          <w:sz w:val="22"/>
        </w:rPr>
        <w:t xml:space="preserve"> </w:t>
      </w:r>
      <w:proofErr w:type="spellStart"/>
      <w:r w:rsidRPr="00B77A05">
        <w:rPr>
          <w:b w:val="0"/>
          <w:sz w:val="22"/>
        </w:rPr>
        <w:t>sekali</w:t>
      </w:r>
      <w:proofErr w:type="spellEnd"/>
      <w:r w:rsidRPr="00B77A05">
        <w:rPr>
          <w:b w:val="0"/>
          <w:sz w:val="22"/>
        </w:rPr>
        <w:t xml:space="preserve"> yang </w:t>
      </w:r>
      <w:proofErr w:type="spellStart"/>
      <w:r w:rsidRPr="00B77A05">
        <w:rPr>
          <w:b w:val="0"/>
          <w:sz w:val="22"/>
        </w:rPr>
        <w:t>turun</w:t>
      </w:r>
      <w:proofErr w:type="spellEnd"/>
      <w:r w:rsidRPr="00B77A05">
        <w:rPr>
          <w:b w:val="0"/>
          <w:sz w:val="22"/>
        </w:rPr>
        <w:t xml:space="preserve"> </w:t>
      </w:r>
      <w:proofErr w:type="spellStart"/>
      <w:r w:rsidRPr="00B77A05">
        <w:rPr>
          <w:b w:val="0"/>
          <w:sz w:val="22"/>
        </w:rPr>
        <w:t>dari</w:t>
      </w:r>
      <w:proofErr w:type="spellEnd"/>
      <w:r w:rsidRPr="00B77A05">
        <w:rPr>
          <w:b w:val="0"/>
          <w:sz w:val="22"/>
        </w:rPr>
        <w:t xml:space="preserve"> </w:t>
      </w:r>
      <w:proofErr w:type="spellStart"/>
      <w:r w:rsidRPr="00B77A05">
        <w:rPr>
          <w:b w:val="0"/>
          <w:sz w:val="22"/>
        </w:rPr>
        <w:t>ayat-ayat</w:t>
      </w:r>
      <w:proofErr w:type="spellEnd"/>
      <w:r w:rsidRPr="00B77A05">
        <w:rPr>
          <w:b w:val="0"/>
          <w:sz w:val="22"/>
        </w:rPr>
        <w:t xml:space="preserve"> Al-</w:t>
      </w:r>
      <w:proofErr w:type="spellStart"/>
      <w:r w:rsidRPr="00B77A05">
        <w:rPr>
          <w:b w:val="0"/>
          <w:sz w:val="22"/>
        </w:rPr>
        <w:t>Qur</w:t>
      </w:r>
      <w:r w:rsidRPr="00B77A05">
        <w:rPr>
          <w:rFonts w:ascii="Times New Roman" w:hAnsi="Times New Roman" w:cs="Times New Roman"/>
          <w:b w:val="0"/>
          <w:sz w:val="22"/>
        </w:rPr>
        <w:t>‟</w:t>
      </w:r>
      <w:r w:rsidRPr="00B77A05">
        <w:rPr>
          <w:b w:val="0"/>
          <w:sz w:val="22"/>
        </w:rPr>
        <w:t>an</w:t>
      </w:r>
      <w:proofErr w:type="spellEnd"/>
      <w:r w:rsidRPr="00B77A05">
        <w:rPr>
          <w:b w:val="0"/>
          <w:sz w:val="22"/>
        </w:rPr>
        <w:t xml:space="preserve"> </w:t>
      </w:r>
      <w:proofErr w:type="spellStart"/>
      <w:r w:rsidRPr="00B77A05">
        <w:rPr>
          <w:b w:val="0"/>
          <w:sz w:val="22"/>
        </w:rPr>
        <w:t>adalah</w:t>
      </w:r>
      <w:proofErr w:type="spellEnd"/>
      <w:r w:rsidRPr="00B77A05">
        <w:rPr>
          <w:b w:val="0"/>
          <w:sz w:val="22"/>
        </w:rPr>
        <w:t xml:space="preserve"> </w:t>
      </w:r>
      <w:proofErr w:type="spellStart"/>
      <w:r w:rsidRPr="00B77A05">
        <w:rPr>
          <w:b w:val="0"/>
          <w:sz w:val="22"/>
        </w:rPr>
        <w:t>perintah</w:t>
      </w:r>
      <w:proofErr w:type="spellEnd"/>
      <w:r w:rsidRPr="00B77A05">
        <w:rPr>
          <w:b w:val="0"/>
          <w:sz w:val="22"/>
        </w:rPr>
        <w:t xml:space="preserve"> untuk </w:t>
      </w:r>
      <w:proofErr w:type="spellStart"/>
      <w:r w:rsidRPr="00B77A05">
        <w:rPr>
          <w:b w:val="0"/>
          <w:sz w:val="22"/>
        </w:rPr>
        <w:t>membaca</w:t>
      </w:r>
      <w:proofErr w:type="spellEnd"/>
      <w:r w:rsidRPr="00B77A05">
        <w:rPr>
          <w:b w:val="0"/>
          <w:sz w:val="22"/>
        </w:rPr>
        <w:t>.</w:t>
      </w:r>
    </w:p>
    <w:p w14:paraId="5B540049" w14:textId="77777777" w:rsidR="00BE17E4" w:rsidRPr="00B77A05" w:rsidRDefault="00BE17E4" w:rsidP="00BE17E4">
      <w:pPr>
        <w:pStyle w:val="IlmuDakwah21HeadingPENDAHULUANdst"/>
        <w:spacing w:before="0" w:after="0"/>
        <w:ind w:firstLine="709"/>
        <w:jc w:val="both"/>
        <w:rPr>
          <w:b w:val="0"/>
          <w:sz w:val="22"/>
        </w:rPr>
      </w:pPr>
      <w:proofErr w:type="spellStart"/>
      <w:r w:rsidRPr="00B77A05">
        <w:rPr>
          <w:b w:val="0"/>
          <w:sz w:val="22"/>
        </w:rPr>
        <w:t>Berdasarkan</w:t>
      </w:r>
      <w:proofErr w:type="spellEnd"/>
      <w:r w:rsidRPr="00B77A05">
        <w:rPr>
          <w:b w:val="0"/>
          <w:sz w:val="22"/>
        </w:rPr>
        <w:t xml:space="preserve"> </w:t>
      </w:r>
      <w:proofErr w:type="spellStart"/>
      <w:r w:rsidRPr="00B77A05">
        <w:rPr>
          <w:b w:val="0"/>
          <w:sz w:val="22"/>
        </w:rPr>
        <w:t>hal</w:t>
      </w:r>
      <w:proofErr w:type="spellEnd"/>
      <w:r w:rsidRPr="00B77A05">
        <w:rPr>
          <w:b w:val="0"/>
          <w:sz w:val="22"/>
        </w:rPr>
        <w:t xml:space="preserve"> ini </w:t>
      </w:r>
      <w:proofErr w:type="spellStart"/>
      <w:r w:rsidRPr="00B77A05">
        <w:rPr>
          <w:b w:val="0"/>
          <w:sz w:val="22"/>
        </w:rPr>
        <w:t>maka</w:t>
      </w:r>
      <w:proofErr w:type="spellEnd"/>
      <w:r w:rsidRPr="00B77A05">
        <w:rPr>
          <w:b w:val="0"/>
          <w:sz w:val="22"/>
        </w:rPr>
        <w:t xml:space="preserve"> </w:t>
      </w:r>
      <w:proofErr w:type="spellStart"/>
      <w:r w:rsidRPr="00B77A05">
        <w:rPr>
          <w:b w:val="0"/>
          <w:sz w:val="22"/>
        </w:rPr>
        <w:t>penulis</w:t>
      </w:r>
      <w:proofErr w:type="spellEnd"/>
      <w:r w:rsidRPr="00B77A05">
        <w:rPr>
          <w:b w:val="0"/>
          <w:sz w:val="22"/>
        </w:rPr>
        <w:t xml:space="preserve"> </w:t>
      </w:r>
      <w:proofErr w:type="spellStart"/>
      <w:r w:rsidRPr="00B77A05">
        <w:rPr>
          <w:b w:val="0"/>
          <w:sz w:val="22"/>
        </w:rPr>
        <w:t>mencoba</w:t>
      </w:r>
      <w:proofErr w:type="spellEnd"/>
      <w:r w:rsidRPr="00B77A05">
        <w:rPr>
          <w:b w:val="0"/>
          <w:sz w:val="22"/>
        </w:rPr>
        <w:t xml:space="preserve"> </w:t>
      </w:r>
      <w:proofErr w:type="spellStart"/>
      <w:r w:rsidRPr="00B77A05">
        <w:rPr>
          <w:b w:val="0"/>
          <w:sz w:val="22"/>
        </w:rPr>
        <w:t>menganalisis</w:t>
      </w:r>
      <w:proofErr w:type="spellEnd"/>
      <w:r w:rsidRPr="00B77A05">
        <w:rPr>
          <w:b w:val="0"/>
          <w:sz w:val="22"/>
        </w:rPr>
        <w:t xml:space="preserve"> surah </w:t>
      </w:r>
      <w:r w:rsidRPr="004A0830">
        <w:rPr>
          <w:b w:val="0"/>
          <w:i/>
          <w:sz w:val="22"/>
        </w:rPr>
        <w:t>al-’</w:t>
      </w:r>
      <w:proofErr w:type="spellStart"/>
      <w:r w:rsidRPr="004A0830">
        <w:rPr>
          <w:b w:val="0"/>
          <w:i/>
          <w:sz w:val="22"/>
        </w:rPr>
        <w:t>Alaq</w:t>
      </w:r>
      <w:proofErr w:type="spellEnd"/>
      <w:r w:rsidRPr="004A0830">
        <w:rPr>
          <w:b w:val="0"/>
          <w:i/>
          <w:sz w:val="22"/>
        </w:rPr>
        <w:t xml:space="preserve"> </w:t>
      </w:r>
      <w:proofErr w:type="spellStart"/>
      <w:r w:rsidRPr="00B77A05">
        <w:rPr>
          <w:b w:val="0"/>
          <w:sz w:val="22"/>
        </w:rPr>
        <w:t>ayat</w:t>
      </w:r>
      <w:proofErr w:type="spellEnd"/>
      <w:r w:rsidRPr="00B77A05">
        <w:rPr>
          <w:b w:val="0"/>
          <w:sz w:val="22"/>
        </w:rPr>
        <w:t xml:space="preserve"> 1-5 yang </w:t>
      </w:r>
      <w:proofErr w:type="spellStart"/>
      <w:r w:rsidRPr="00B77A05">
        <w:rPr>
          <w:b w:val="0"/>
          <w:sz w:val="22"/>
        </w:rPr>
        <w:t>pertama</w:t>
      </w:r>
      <w:proofErr w:type="spellEnd"/>
      <w:r w:rsidRPr="00B77A05">
        <w:rPr>
          <w:b w:val="0"/>
          <w:sz w:val="22"/>
        </w:rPr>
        <w:t xml:space="preserve"> </w:t>
      </w:r>
      <w:proofErr w:type="spellStart"/>
      <w:r w:rsidRPr="00B77A05">
        <w:rPr>
          <w:b w:val="0"/>
          <w:sz w:val="22"/>
        </w:rPr>
        <w:t>sekali</w:t>
      </w:r>
      <w:proofErr w:type="spellEnd"/>
      <w:r w:rsidRPr="00B77A05">
        <w:rPr>
          <w:b w:val="0"/>
          <w:sz w:val="22"/>
        </w:rPr>
        <w:t xml:space="preserve"> </w:t>
      </w:r>
      <w:proofErr w:type="spellStart"/>
      <w:r w:rsidRPr="00B77A05">
        <w:rPr>
          <w:b w:val="0"/>
          <w:sz w:val="22"/>
        </w:rPr>
        <w:t>diturunkan</w:t>
      </w:r>
      <w:proofErr w:type="spellEnd"/>
      <w:r w:rsidRPr="00B77A05">
        <w:rPr>
          <w:b w:val="0"/>
          <w:sz w:val="22"/>
        </w:rPr>
        <w:t xml:space="preserve"> </w:t>
      </w:r>
      <w:proofErr w:type="spellStart"/>
      <w:r w:rsidRPr="00B77A05">
        <w:rPr>
          <w:b w:val="0"/>
          <w:sz w:val="22"/>
        </w:rPr>
        <w:t>kepada</w:t>
      </w:r>
      <w:proofErr w:type="spellEnd"/>
      <w:r w:rsidRPr="00B77A05">
        <w:rPr>
          <w:b w:val="0"/>
          <w:sz w:val="22"/>
        </w:rPr>
        <w:t xml:space="preserve"> Nabi Muhammad. Untuk </w:t>
      </w:r>
      <w:proofErr w:type="spellStart"/>
      <w:r w:rsidRPr="00B77A05">
        <w:rPr>
          <w:b w:val="0"/>
          <w:sz w:val="22"/>
        </w:rPr>
        <w:t>memokuskan</w:t>
      </w:r>
      <w:proofErr w:type="spellEnd"/>
      <w:r w:rsidRPr="00B77A05">
        <w:rPr>
          <w:b w:val="0"/>
          <w:sz w:val="22"/>
        </w:rPr>
        <w:t xml:space="preserve"> tulisan ini agar tidak </w:t>
      </w:r>
      <w:proofErr w:type="spellStart"/>
      <w:r w:rsidRPr="00B77A05">
        <w:rPr>
          <w:b w:val="0"/>
          <w:sz w:val="22"/>
        </w:rPr>
        <w:t>melebar</w:t>
      </w:r>
      <w:proofErr w:type="spellEnd"/>
      <w:r w:rsidRPr="00B77A05">
        <w:rPr>
          <w:b w:val="0"/>
          <w:sz w:val="22"/>
        </w:rPr>
        <w:t xml:space="preserve"> </w:t>
      </w:r>
      <w:proofErr w:type="spellStart"/>
      <w:r w:rsidRPr="00B77A05">
        <w:rPr>
          <w:b w:val="0"/>
          <w:sz w:val="22"/>
        </w:rPr>
        <w:t>maka</w:t>
      </w:r>
      <w:proofErr w:type="spellEnd"/>
      <w:r w:rsidRPr="00B77A05">
        <w:rPr>
          <w:b w:val="0"/>
          <w:sz w:val="22"/>
        </w:rPr>
        <w:t xml:space="preserve"> </w:t>
      </w:r>
      <w:proofErr w:type="spellStart"/>
      <w:r w:rsidRPr="00B77A05">
        <w:rPr>
          <w:b w:val="0"/>
          <w:sz w:val="22"/>
        </w:rPr>
        <w:t>diberikan</w:t>
      </w:r>
      <w:proofErr w:type="spellEnd"/>
      <w:r w:rsidRPr="00B77A05">
        <w:rPr>
          <w:b w:val="0"/>
          <w:sz w:val="22"/>
        </w:rPr>
        <w:t xml:space="preserve"> </w:t>
      </w:r>
      <w:proofErr w:type="spellStart"/>
      <w:r w:rsidRPr="00B77A05">
        <w:rPr>
          <w:b w:val="0"/>
          <w:sz w:val="22"/>
        </w:rPr>
        <w:t>batasan</w:t>
      </w:r>
      <w:proofErr w:type="spellEnd"/>
      <w:r w:rsidRPr="00B77A05">
        <w:rPr>
          <w:b w:val="0"/>
          <w:sz w:val="22"/>
        </w:rPr>
        <w:t xml:space="preserve"> dalam </w:t>
      </w:r>
      <w:proofErr w:type="spellStart"/>
      <w:r w:rsidRPr="00B77A05">
        <w:rPr>
          <w:b w:val="0"/>
          <w:sz w:val="22"/>
        </w:rPr>
        <w:t>bentuk</w:t>
      </w:r>
      <w:proofErr w:type="spellEnd"/>
      <w:r w:rsidRPr="00B77A05">
        <w:rPr>
          <w:b w:val="0"/>
          <w:sz w:val="22"/>
        </w:rPr>
        <w:t xml:space="preserve"> </w:t>
      </w:r>
      <w:proofErr w:type="spellStart"/>
      <w:r w:rsidRPr="00B77A05">
        <w:rPr>
          <w:b w:val="0"/>
          <w:sz w:val="22"/>
        </w:rPr>
        <w:t>pertanyaan</w:t>
      </w:r>
      <w:proofErr w:type="spellEnd"/>
      <w:r w:rsidRPr="00B77A05">
        <w:rPr>
          <w:b w:val="0"/>
          <w:sz w:val="22"/>
        </w:rPr>
        <w:t xml:space="preserve">. </w:t>
      </w:r>
      <w:proofErr w:type="spellStart"/>
      <w:r w:rsidRPr="00B77A05">
        <w:rPr>
          <w:b w:val="0"/>
          <w:sz w:val="22"/>
        </w:rPr>
        <w:t>Pertama</w:t>
      </w:r>
      <w:proofErr w:type="spellEnd"/>
      <w:r w:rsidRPr="00B77A05">
        <w:rPr>
          <w:b w:val="0"/>
          <w:sz w:val="22"/>
        </w:rPr>
        <w:t xml:space="preserve">, </w:t>
      </w:r>
      <w:proofErr w:type="spellStart"/>
      <w:r w:rsidRPr="00B77A05">
        <w:rPr>
          <w:b w:val="0"/>
          <w:sz w:val="22"/>
        </w:rPr>
        <w:t>bagaimana</w:t>
      </w:r>
      <w:proofErr w:type="spellEnd"/>
      <w:r w:rsidRPr="00B77A05">
        <w:rPr>
          <w:b w:val="0"/>
          <w:sz w:val="22"/>
        </w:rPr>
        <w:t xml:space="preserve"> </w:t>
      </w:r>
      <w:proofErr w:type="spellStart"/>
      <w:r w:rsidRPr="00B77A05">
        <w:rPr>
          <w:b w:val="0"/>
          <w:sz w:val="22"/>
        </w:rPr>
        <w:t>korelasi</w:t>
      </w:r>
      <w:proofErr w:type="spellEnd"/>
      <w:r w:rsidRPr="00B77A05">
        <w:rPr>
          <w:b w:val="0"/>
          <w:sz w:val="22"/>
        </w:rPr>
        <w:t xml:space="preserve"> surah </w:t>
      </w:r>
      <w:r w:rsidRPr="004A0830">
        <w:rPr>
          <w:b w:val="0"/>
          <w:i/>
          <w:sz w:val="22"/>
        </w:rPr>
        <w:t>al-’</w:t>
      </w:r>
      <w:proofErr w:type="spellStart"/>
      <w:r w:rsidRPr="004A0830">
        <w:rPr>
          <w:b w:val="0"/>
          <w:i/>
          <w:sz w:val="22"/>
        </w:rPr>
        <w:t>Alaq</w:t>
      </w:r>
      <w:proofErr w:type="spellEnd"/>
      <w:r w:rsidRPr="004A0830">
        <w:rPr>
          <w:b w:val="0"/>
          <w:i/>
          <w:sz w:val="22"/>
        </w:rPr>
        <w:t xml:space="preserve"> </w:t>
      </w:r>
      <w:proofErr w:type="spellStart"/>
      <w:r w:rsidRPr="00B77A05">
        <w:rPr>
          <w:b w:val="0"/>
          <w:sz w:val="22"/>
        </w:rPr>
        <w:t>ayat</w:t>
      </w:r>
      <w:proofErr w:type="spellEnd"/>
      <w:r w:rsidRPr="00B77A05">
        <w:rPr>
          <w:b w:val="0"/>
          <w:sz w:val="22"/>
        </w:rPr>
        <w:t xml:space="preserve"> 1-5 dengan </w:t>
      </w:r>
      <w:proofErr w:type="spellStart"/>
      <w:r w:rsidRPr="00B77A05">
        <w:rPr>
          <w:b w:val="0"/>
          <w:sz w:val="22"/>
        </w:rPr>
        <w:t>budaya</w:t>
      </w:r>
      <w:proofErr w:type="spellEnd"/>
      <w:r w:rsidRPr="00B77A05">
        <w:rPr>
          <w:b w:val="0"/>
          <w:sz w:val="22"/>
        </w:rPr>
        <w:t xml:space="preserve"> </w:t>
      </w:r>
      <w:proofErr w:type="spellStart"/>
      <w:r w:rsidRPr="00B77A05">
        <w:rPr>
          <w:b w:val="0"/>
          <w:sz w:val="22"/>
        </w:rPr>
        <w:t>literasi</w:t>
      </w:r>
      <w:proofErr w:type="spellEnd"/>
      <w:r w:rsidRPr="00B77A05">
        <w:rPr>
          <w:b w:val="0"/>
          <w:sz w:val="22"/>
        </w:rPr>
        <w:t xml:space="preserve">? </w:t>
      </w:r>
      <w:proofErr w:type="spellStart"/>
      <w:r w:rsidRPr="00B77A05">
        <w:rPr>
          <w:b w:val="0"/>
          <w:sz w:val="22"/>
        </w:rPr>
        <w:t>Kedua</w:t>
      </w:r>
      <w:proofErr w:type="spellEnd"/>
      <w:r w:rsidRPr="00B77A05">
        <w:rPr>
          <w:b w:val="0"/>
          <w:sz w:val="22"/>
        </w:rPr>
        <w:t xml:space="preserve">, </w:t>
      </w:r>
      <w:proofErr w:type="spellStart"/>
      <w:r w:rsidRPr="00B77A05">
        <w:rPr>
          <w:b w:val="0"/>
          <w:sz w:val="22"/>
        </w:rPr>
        <w:t>bagaimana</w:t>
      </w:r>
      <w:proofErr w:type="spellEnd"/>
      <w:r w:rsidRPr="00B77A05">
        <w:rPr>
          <w:b w:val="0"/>
          <w:sz w:val="22"/>
        </w:rPr>
        <w:t xml:space="preserve"> </w:t>
      </w:r>
      <w:proofErr w:type="spellStart"/>
      <w:r w:rsidRPr="00B77A05">
        <w:rPr>
          <w:b w:val="0"/>
          <w:sz w:val="22"/>
        </w:rPr>
        <w:t>kontribusi</w:t>
      </w:r>
      <w:proofErr w:type="spellEnd"/>
      <w:r w:rsidRPr="00B77A05">
        <w:rPr>
          <w:b w:val="0"/>
          <w:sz w:val="22"/>
        </w:rPr>
        <w:t xml:space="preserve"> surah </w:t>
      </w:r>
      <w:r w:rsidRPr="004A0830">
        <w:rPr>
          <w:b w:val="0"/>
          <w:i/>
          <w:sz w:val="22"/>
        </w:rPr>
        <w:t>al-’</w:t>
      </w:r>
      <w:proofErr w:type="spellStart"/>
      <w:r w:rsidRPr="004A0830">
        <w:rPr>
          <w:b w:val="0"/>
          <w:i/>
          <w:sz w:val="22"/>
        </w:rPr>
        <w:t>Alaq</w:t>
      </w:r>
      <w:proofErr w:type="spellEnd"/>
      <w:r w:rsidRPr="004A0830">
        <w:rPr>
          <w:b w:val="0"/>
          <w:i/>
          <w:sz w:val="22"/>
        </w:rPr>
        <w:t xml:space="preserve"> </w:t>
      </w:r>
      <w:proofErr w:type="spellStart"/>
      <w:r w:rsidRPr="00B77A05">
        <w:rPr>
          <w:b w:val="0"/>
          <w:sz w:val="22"/>
        </w:rPr>
        <w:t>terhadap</w:t>
      </w:r>
      <w:proofErr w:type="spellEnd"/>
      <w:r w:rsidRPr="00B77A05">
        <w:rPr>
          <w:b w:val="0"/>
          <w:sz w:val="22"/>
        </w:rPr>
        <w:t xml:space="preserve"> </w:t>
      </w:r>
      <w:proofErr w:type="spellStart"/>
      <w:r w:rsidRPr="00B77A05">
        <w:rPr>
          <w:b w:val="0"/>
          <w:sz w:val="22"/>
        </w:rPr>
        <w:t>pembentukan</w:t>
      </w:r>
      <w:proofErr w:type="spellEnd"/>
      <w:r w:rsidRPr="00B77A05">
        <w:rPr>
          <w:b w:val="0"/>
          <w:sz w:val="22"/>
        </w:rPr>
        <w:t xml:space="preserve"> </w:t>
      </w:r>
      <w:proofErr w:type="spellStart"/>
      <w:r w:rsidRPr="00B77A05">
        <w:rPr>
          <w:b w:val="0"/>
          <w:sz w:val="22"/>
        </w:rPr>
        <w:t>karakter</w:t>
      </w:r>
      <w:proofErr w:type="spellEnd"/>
      <w:r w:rsidRPr="00B77A05">
        <w:rPr>
          <w:b w:val="0"/>
          <w:sz w:val="22"/>
        </w:rPr>
        <w:t xml:space="preserve">? </w:t>
      </w:r>
      <w:proofErr w:type="spellStart"/>
      <w:r w:rsidRPr="00B77A05">
        <w:rPr>
          <w:b w:val="0"/>
          <w:sz w:val="22"/>
        </w:rPr>
        <w:t>Ketiga</w:t>
      </w:r>
      <w:proofErr w:type="spellEnd"/>
      <w:r w:rsidRPr="00B77A05">
        <w:rPr>
          <w:b w:val="0"/>
          <w:sz w:val="22"/>
        </w:rPr>
        <w:t xml:space="preserve">, </w:t>
      </w:r>
      <w:proofErr w:type="spellStart"/>
      <w:r w:rsidRPr="00B77A05">
        <w:rPr>
          <w:b w:val="0"/>
          <w:sz w:val="22"/>
        </w:rPr>
        <w:t>bagaimana</w:t>
      </w:r>
      <w:proofErr w:type="spellEnd"/>
      <w:r w:rsidRPr="00B77A05">
        <w:rPr>
          <w:b w:val="0"/>
          <w:sz w:val="22"/>
        </w:rPr>
        <w:t xml:space="preserve"> </w:t>
      </w:r>
      <w:proofErr w:type="spellStart"/>
      <w:r w:rsidRPr="00B77A05">
        <w:rPr>
          <w:b w:val="0"/>
          <w:sz w:val="22"/>
        </w:rPr>
        <w:t>pembentukan</w:t>
      </w:r>
      <w:proofErr w:type="spellEnd"/>
      <w:r w:rsidRPr="00B77A05">
        <w:rPr>
          <w:b w:val="0"/>
          <w:sz w:val="22"/>
        </w:rPr>
        <w:t xml:space="preserve"> </w:t>
      </w:r>
      <w:proofErr w:type="spellStart"/>
      <w:r w:rsidRPr="00B77A05">
        <w:rPr>
          <w:b w:val="0"/>
          <w:sz w:val="22"/>
        </w:rPr>
        <w:t>karakter</w:t>
      </w:r>
      <w:proofErr w:type="spellEnd"/>
      <w:r w:rsidRPr="00B77A05">
        <w:rPr>
          <w:b w:val="0"/>
          <w:sz w:val="22"/>
        </w:rPr>
        <w:t xml:space="preserve"> </w:t>
      </w:r>
      <w:proofErr w:type="spellStart"/>
      <w:r w:rsidRPr="00B77A05">
        <w:rPr>
          <w:b w:val="0"/>
          <w:sz w:val="22"/>
        </w:rPr>
        <w:t>melalui</w:t>
      </w:r>
      <w:proofErr w:type="spellEnd"/>
      <w:r w:rsidRPr="00B77A05">
        <w:rPr>
          <w:b w:val="0"/>
          <w:sz w:val="22"/>
        </w:rPr>
        <w:t xml:space="preserve"> </w:t>
      </w:r>
      <w:proofErr w:type="spellStart"/>
      <w:r w:rsidRPr="00B77A05">
        <w:rPr>
          <w:b w:val="0"/>
          <w:sz w:val="22"/>
        </w:rPr>
        <w:t>budaya</w:t>
      </w:r>
      <w:proofErr w:type="spellEnd"/>
      <w:r w:rsidRPr="00B77A05">
        <w:rPr>
          <w:b w:val="0"/>
          <w:sz w:val="22"/>
        </w:rPr>
        <w:t xml:space="preserve"> </w:t>
      </w:r>
      <w:proofErr w:type="spellStart"/>
      <w:r w:rsidRPr="00B77A05">
        <w:rPr>
          <w:b w:val="0"/>
          <w:sz w:val="22"/>
        </w:rPr>
        <w:t>literasi</w:t>
      </w:r>
      <w:proofErr w:type="spellEnd"/>
      <w:r w:rsidRPr="00B77A05">
        <w:rPr>
          <w:b w:val="0"/>
          <w:sz w:val="22"/>
        </w:rPr>
        <w:t xml:space="preserve"> dalam surah </w:t>
      </w:r>
      <w:r w:rsidRPr="004A0830">
        <w:rPr>
          <w:b w:val="0"/>
          <w:i/>
          <w:sz w:val="22"/>
        </w:rPr>
        <w:t>al-’</w:t>
      </w:r>
      <w:proofErr w:type="spellStart"/>
      <w:r w:rsidRPr="004A0830">
        <w:rPr>
          <w:b w:val="0"/>
          <w:i/>
          <w:sz w:val="22"/>
        </w:rPr>
        <w:t>Alaq</w:t>
      </w:r>
      <w:proofErr w:type="spellEnd"/>
      <w:r w:rsidRPr="004A0830">
        <w:rPr>
          <w:b w:val="0"/>
          <w:i/>
          <w:sz w:val="22"/>
        </w:rPr>
        <w:t xml:space="preserve"> </w:t>
      </w:r>
      <w:proofErr w:type="spellStart"/>
      <w:r w:rsidRPr="00B77A05">
        <w:rPr>
          <w:b w:val="0"/>
          <w:sz w:val="22"/>
        </w:rPr>
        <w:t>ayat</w:t>
      </w:r>
      <w:proofErr w:type="spellEnd"/>
      <w:r w:rsidRPr="00B77A05">
        <w:rPr>
          <w:b w:val="0"/>
          <w:sz w:val="22"/>
        </w:rPr>
        <w:t xml:space="preserve"> 1-5?</w:t>
      </w:r>
    </w:p>
    <w:p w14:paraId="409BC796" w14:textId="77777777" w:rsidR="00BE17E4" w:rsidRDefault="00BE17E4" w:rsidP="00BE17E4">
      <w:pPr>
        <w:pStyle w:val="IlmuDakwah21HeadingPENDAHULUANdst"/>
        <w:spacing w:before="0" w:after="0"/>
        <w:jc w:val="both"/>
        <w:rPr>
          <w:sz w:val="22"/>
        </w:rPr>
      </w:pPr>
    </w:p>
    <w:p w14:paraId="3344A1E1" w14:textId="4E532B62" w:rsidR="00BE17E4" w:rsidRDefault="00BE17E4" w:rsidP="00BE17E4">
      <w:pPr>
        <w:pStyle w:val="IlmuDakwah21HeadingPENDAHULUANdst"/>
        <w:spacing w:before="0" w:after="0"/>
        <w:jc w:val="both"/>
      </w:pPr>
      <w:r w:rsidRPr="00B77A05">
        <w:t>METOD</w:t>
      </w:r>
      <w:r w:rsidR="00E36FE3">
        <w:t>E PENELITIAN</w:t>
      </w:r>
    </w:p>
    <w:p w14:paraId="6B030D27" w14:textId="77777777" w:rsidR="00BE17E4" w:rsidRPr="00B77A05" w:rsidRDefault="00BE17E4" w:rsidP="00BE17E4">
      <w:pPr>
        <w:spacing w:after="0" w:line="240" w:lineRule="auto"/>
        <w:ind w:firstLine="709"/>
        <w:jc w:val="both"/>
        <w:rPr>
          <w:rFonts w:ascii="Garamond" w:hAnsi="Garamond" w:cs="Times New Roman"/>
          <w:szCs w:val="24"/>
        </w:rPr>
      </w:pPr>
      <w:r w:rsidRPr="00B77A05">
        <w:rPr>
          <w:rFonts w:ascii="Garamond" w:hAnsi="Garamond" w:cs="Times New Roman"/>
          <w:szCs w:val="24"/>
        </w:rPr>
        <w:t xml:space="preserve">Artikel ini menggunakan jenis penelitian kualitatif dengan membentuk satu uraian pendekatan dengan kajian-kajian konseptual yang berdiri pada jenis kajian pustaka </w:t>
      </w:r>
      <w:r w:rsidRPr="00B77A05">
        <w:rPr>
          <w:rFonts w:ascii="Garamond" w:hAnsi="Garamond" w:cs="Times New Roman"/>
          <w:szCs w:val="24"/>
        </w:rPr>
        <w:fldChar w:fldCharType="begin" w:fldLock="1"/>
      </w:r>
      <w:r w:rsidRPr="00B77A05">
        <w:rPr>
          <w:rFonts w:ascii="Garamond" w:hAnsi="Garamond" w:cs="Times New Roman"/>
          <w:szCs w:val="24"/>
        </w:rPr>
        <w:instrText>ADDIN CSL_CITATION {"citationItems":[{"id":"ITEM-1","itemData":{"abstract":"PURPOSE: To study the variation and progression of the pachymetric values from the thinnest point towards the limbus in normal and keratoconic corneas; to establish reference curves for this parameter. METHODS: One hundred eyes with normal corneas and twenty-five eyes with mild keratoconus (stages I and II - Krumeich) were analyzed using the Orbscan. Concentric circles were drawn on the thinnest point of the cornea with increasing radii from 1 to 7 mm. The average results of each circle were calculated and inserted in an Excel table in order to arrange a progression chart for each case starting on the thinnest point. The SPSS software was also used for statistical analysis. Student's t test was then used to compare the found values. RESULTS: The average values on the thinnest point in normal patients was 511.6 microm (standard deviation 30.6). The average values of the thinnest point in patients with keratoconus was 424.4 microm (standard deviation 56.57). Statistically significant different values were reported (p&lt;0.01) for all circles, and for 6 and 7 mm radii p=0.01. CONCLUSION: There is a greater pachymetric variability in patients with keratoconus. Keratoconic corneas also have a faster progression of pachymetric values than healthy eyes. Pachymetric progression complements traditional single point evaluation of corneal thickness and must be considered for the screening at refractive candidates. This parameter may represent an indirect index of the biomechanics of corneal tissue but this hypothesis still needs further studies.","author":[{"dropping-particle":"","family":"Creswell","given":"John W.","non-dropping-particle":"","parse-names":false,"suffix":""}],"container-title":"Research Design","id":"ITEM-1","issued":{"date-parts":[["2014"]]},"title":"Research-Design-Creswell-Chapter-I.Pdf","type":"article"},"uris":["http://www.mendeley.com/documents/?uuid=87c513e3-931e-30e9-bf98-3ba12268f85f"]}],"mendeley":{"formattedCitation":"(Creswell, 2014)","plainTextFormattedCitation":"(Creswell, 2014)","previouslyFormattedCitation":"(Creswell, 2014)"},"properties":{"noteIndex":0},"schema":"https://github.com/citation-style-language/schema/raw/master/csl-citation.json"}</w:instrText>
      </w:r>
      <w:r w:rsidRPr="00B77A05">
        <w:rPr>
          <w:rFonts w:ascii="Garamond" w:hAnsi="Garamond" w:cs="Times New Roman"/>
          <w:szCs w:val="24"/>
        </w:rPr>
        <w:fldChar w:fldCharType="separate"/>
      </w:r>
      <w:r w:rsidRPr="00B77A05">
        <w:rPr>
          <w:rFonts w:ascii="Garamond" w:hAnsi="Garamond" w:cs="Times New Roman"/>
          <w:noProof/>
          <w:szCs w:val="24"/>
        </w:rPr>
        <w:t>(Creswell, 2014)</w:t>
      </w:r>
      <w:r w:rsidRPr="00B77A05">
        <w:rPr>
          <w:rFonts w:ascii="Garamond" w:hAnsi="Garamond" w:cs="Times New Roman"/>
          <w:szCs w:val="24"/>
        </w:rPr>
        <w:fldChar w:fldCharType="end"/>
      </w:r>
      <w:r w:rsidRPr="00B77A05">
        <w:rPr>
          <w:rFonts w:ascii="Garamond" w:hAnsi="Garamond" w:cs="Times New Roman"/>
          <w:szCs w:val="24"/>
        </w:rPr>
        <w:t>. Proses analisis dilakukan dengan melihat beberapa kajian pemikiran Islam dalam membentuk suatu perspektif yang berorientasi pada pendekatan</w:t>
      </w:r>
      <w:r>
        <w:rPr>
          <w:rFonts w:ascii="Garamond" w:hAnsi="Garamond" w:cs="Times New Roman"/>
          <w:szCs w:val="24"/>
          <w:lang w:val="en-US"/>
        </w:rPr>
        <w:t xml:space="preserve"> tafsir </w:t>
      </w:r>
      <w:proofErr w:type="spellStart"/>
      <w:r>
        <w:rPr>
          <w:rFonts w:ascii="Garamond" w:hAnsi="Garamond" w:cs="Times New Roman"/>
          <w:i/>
          <w:szCs w:val="24"/>
          <w:lang w:val="en-US"/>
        </w:rPr>
        <w:t>tahlili</w:t>
      </w:r>
      <w:proofErr w:type="spellEnd"/>
      <w:r>
        <w:rPr>
          <w:rFonts w:ascii="Garamond" w:hAnsi="Garamond" w:cs="Times New Roman"/>
          <w:i/>
          <w:szCs w:val="24"/>
          <w:lang w:val="en-US"/>
        </w:rPr>
        <w:t xml:space="preserve"> </w:t>
      </w:r>
      <w:r>
        <w:rPr>
          <w:rFonts w:ascii="Garamond" w:hAnsi="Garamond" w:cs="Times New Roman"/>
          <w:szCs w:val="24"/>
          <w:lang w:val="en-US"/>
        </w:rPr>
        <w:t xml:space="preserve"> dan</w:t>
      </w:r>
      <w:r w:rsidRPr="00B77A05">
        <w:rPr>
          <w:rFonts w:ascii="Garamond" w:hAnsi="Garamond" w:cs="Times New Roman"/>
          <w:szCs w:val="24"/>
        </w:rPr>
        <w:t xml:space="preserve"> sosial</w:t>
      </w:r>
      <w:r>
        <w:rPr>
          <w:rFonts w:ascii="Garamond" w:hAnsi="Garamond" w:cs="Times New Roman"/>
          <w:szCs w:val="24"/>
          <w:lang w:val="en-US"/>
        </w:rPr>
        <w:t xml:space="preserve"> </w:t>
      </w:r>
      <w:r>
        <w:rPr>
          <w:rFonts w:ascii="Garamond" w:hAnsi="Garamond" w:cs="Times New Roman"/>
          <w:szCs w:val="24"/>
          <w:lang w:val="en-US"/>
        </w:rPr>
        <w:fldChar w:fldCharType="begin" w:fldLock="1"/>
      </w:r>
      <w:r>
        <w:rPr>
          <w:rFonts w:ascii="Garamond" w:hAnsi="Garamond" w:cs="Times New Roman"/>
          <w:szCs w:val="24"/>
          <w:lang w:val="en-US"/>
        </w:rPr>
        <w:instrText>ADDIN CSL_CITATION {"citationItems":[{"id":"ITEM-1","itemData":{"DOI":"10.30868/at.v2i03.194","ISSN":"2406-9582","abstract":"Metode tafsir tahlili merupakan salah satu metode dalam penelitiantafsir.Metode tahlili berusaha menganalisa dan menjelaskan ayat-ayatal-Qur</w:instrText>
      </w:r>
      <w:r>
        <w:rPr>
          <w:rFonts w:ascii="Times New Roman" w:hAnsi="Times New Roman" w:cs="Times New Roman"/>
          <w:szCs w:val="24"/>
          <w:lang w:val="en-US"/>
        </w:rPr>
        <w:instrText>‟</w:instrText>
      </w:r>
      <w:r>
        <w:rPr>
          <w:rFonts w:ascii="Garamond" w:hAnsi="Garamond" w:cs="Times New Roman"/>
          <w:szCs w:val="24"/>
          <w:lang w:val="en-US"/>
        </w:rPr>
        <w:instrText>an secara keseluruhan dan komprehensif.Penjelasannya meliputibacaan ayat, bangunan nahwu dan sharaf, sebab nuzul ayat, maknagelobal dari ayat, hikmat pensyariatan dan lainnya.Tafsir al-Qur</w:instrText>
      </w:r>
      <w:r>
        <w:rPr>
          <w:rFonts w:ascii="Times New Roman" w:hAnsi="Times New Roman" w:cs="Times New Roman"/>
          <w:szCs w:val="24"/>
          <w:lang w:val="en-US"/>
        </w:rPr>
        <w:instrText>‟</w:instrText>
      </w:r>
      <w:r>
        <w:rPr>
          <w:rFonts w:ascii="Garamond" w:hAnsi="Garamond" w:cs="Times New Roman"/>
          <w:szCs w:val="24"/>
          <w:lang w:val="en-US"/>
        </w:rPr>
        <w:instrText>anyang menggunakan metode ini sangat bermanfaat bagi para penuntutilmu khususnya bidang ilmu al-Qur</w:instrText>
      </w:r>
      <w:r>
        <w:rPr>
          <w:rFonts w:ascii="Times New Roman" w:hAnsi="Times New Roman" w:cs="Times New Roman"/>
          <w:szCs w:val="24"/>
          <w:lang w:val="en-US"/>
        </w:rPr>
        <w:instrText>‟</w:instrText>
      </w:r>
      <w:r>
        <w:rPr>
          <w:rFonts w:ascii="Garamond" w:hAnsi="Garamond" w:cs="Times New Roman"/>
          <w:szCs w:val="24"/>
          <w:lang w:val="en-US"/>
        </w:rPr>
        <w:instrText>an untuk memperdalampemahamannya tentang al-Qur</w:instrText>
      </w:r>
      <w:r>
        <w:rPr>
          <w:rFonts w:ascii="Times New Roman" w:hAnsi="Times New Roman" w:cs="Times New Roman"/>
          <w:szCs w:val="24"/>
          <w:lang w:val="en-US"/>
        </w:rPr>
        <w:instrText>‟</w:instrText>
      </w:r>
      <w:r>
        <w:rPr>
          <w:rFonts w:ascii="Garamond" w:hAnsi="Garamond" w:cs="Times New Roman"/>
          <w:szCs w:val="24"/>
          <w:lang w:val="en-US"/>
        </w:rPr>
        <w:instrText>an dan Tafsir.Hanyasaja tidak tepat bagipara pemula.Keyword: Tafsir tahlili, Metode Tafsir, Tahlili","author":[{"dropping-particle":"","family":"Rokim","given":"Syaeful","non-dropping-particle":"","parse-names":false,"suffix":""}],"container-title":"Al - Tadabbur: Jurnal Ilmu Al-Qur'an dan Tafsir","id":"ITEM-1","issue":"03","issued":{"date-parts":[["2017"]]},"title":"MENGENAL METODE TAFSIR TAHLILI","type":"article-journal","volume":"2"},"uris":["http://www.mendeley.com/documents/?uuid=9ec81080-8221-31ac-980e-f7b65d9dc993"]},{"id":"ITEM-2","itemData":{"DOI":"10.24042/klm.v11i1.979","ISSN":"0853-9510","abstract":"This article examines a method of tafsīr ta</w:instrText>
      </w:r>
      <w:r>
        <w:rPr>
          <w:rFonts w:ascii="Times New Roman" w:hAnsi="Times New Roman" w:cs="Times New Roman"/>
          <w:szCs w:val="24"/>
          <w:lang w:val="en-US"/>
        </w:rPr>
        <w:instrText>ḥ</w:instrText>
      </w:r>
      <w:r>
        <w:rPr>
          <w:rFonts w:ascii="Garamond" w:hAnsi="Garamond" w:cs="Times New Roman"/>
          <w:szCs w:val="24"/>
          <w:lang w:val="en-US"/>
        </w:rPr>
        <w:instrText>līlī or quranic analytical method as one of the four prominent interpretation procedures to explain the content of Quran.  The existence of quranic interpretation is an intrinsically-extrinsically necessity for the primer resources of Islamic teaching.  The method of tafsīr ta</w:instrText>
      </w:r>
      <w:r>
        <w:rPr>
          <w:rFonts w:ascii="Times New Roman" w:hAnsi="Times New Roman" w:cs="Times New Roman"/>
          <w:szCs w:val="24"/>
          <w:lang w:val="en-US"/>
        </w:rPr>
        <w:instrText>ḥ</w:instrText>
      </w:r>
      <w:r>
        <w:rPr>
          <w:rFonts w:ascii="Garamond" w:hAnsi="Garamond" w:cs="Times New Roman"/>
          <w:szCs w:val="24"/>
          <w:lang w:val="en-US"/>
        </w:rPr>
        <w:instrText>līlī is an interpretation procedure to explain the content of Quran from many different aspects based on quranic sequences of verses.  The method of tafsīr ta</w:instrText>
      </w:r>
      <w:r>
        <w:rPr>
          <w:rFonts w:ascii="Times New Roman" w:hAnsi="Times New Roman" w:cs="Times New Roman"/>
          <w:szCs w:val="24"/>
          <w:lang w:val="en-US"/>
        </w:rPr>
        <w:instrText>ḥ</w:instrText>
      </w:r>
      <w:r>
        <w:rPr>
          <w:rFonts w:ascii="Garamond" w:hAnsi="Garamond" w:cs="Times New Roman"/>
          <w:szCs w:val="24"/>
          <w:lang w:val="en-US"/>
        </w:rPr>
        <w:instrText>līlī gives the freedom and the wide space of interpretation for Mufassir to make quranic explanation from the first verse untill the last one.  It is provided systematically and comprehensively based on the Mufassir’s competences and efforts. Nevertheless, every method has its own advantages or superiorities in some aspects on the one hand, as well as has its own weakness on the other hand.  The superiorities and weakness of the quranic interpretation methods do not mean a negative account, but those role as early warning systems for Mufassir to be more careful whenever interprate any verses of Quran.  There for, they can avoid some mistakes in producing the quranic interpretation.","author":[{"dropping-particle":"","family":"Amin","given":"Faizal","non-dropping-particle":"","parse-names":false,"suffix":""}],"container-title":"KALAM","id":"ITEM-2","issue":"1","issued":{"date-parts":[["2017"]]},"title":"Metode Tafsir Tahlili: Cara Menjelaskan al-Qur’an dari Berbagai Segi Berdasarkan Susunan Ayat-ayatnya","type":"article-journal","volume":"11"},"uris":["http://www.mendeley.com/documents/?uuid=5fc6759e-27fb-3d94-93ac-12cf8fa5c333"]},{"id":"ITEM-3","itemData":{"DOI":"10.47466/hikmah.v15i2.134","ISSN":"2088-2629","abstract":"Tafsir tahlili method is one of the method used by classical\r mufassir until now in interpreting al-Qur'an verses. This method\r emerges because of the necessity to the detail explanation of the\r instruction in the Al-Qur'an. This is also because of the increasing\r number of moslems along with the times, not only from the Arab\r nations but also from non-Arabic. Mufassir with tahlili method\r present an explanation of Al-Qur'an verses which are based on\r sequence of verses in the manuscripts (mushaf) of Al-Quran seen\r from any aspects, such as compatibility of one verse with another\r verse (munasabah al ayah), the cause of the descending verses, the\r meaning of verses globally, legal review contained, and additional\r explanation about qiroat, 'i'rab, and others.\r Keywords: Tafsīr Ta</w:instrText>
      </w:r>
      <w:r>
        <w:rPr>
          <w:rFonts w:ascii="Times New Roman" w:hAnsi="Times New Roman" w:cs="Times New Roman"/>
          <w:szCs w:val="24"/>
          <w:lang w:val="en-US"/>
        </w:rPr>
        <w:instrText>ḥ</w:instrText>
      </w:r>
      <w:r>
        <w:rPr>
          <w:rFonts w:ascii="Garamond" w:hAnsi="Garamond" w:cs="Times New Roman"/>
          <w:szCs w:val="24"/>
          <w:lang w:val="en-US"/>
        </w:rPr>
        <w:instrText>līlī , Method of Interpreting, Ta</w:instrText>
      </w:r>
      <w:r>
        <w:rPr>
          <w:rFonts w:ascii="Times New Roman" w:hAnsi="Times New Roman" w:cs="Times New Roman"/>
          <w:szCs w:val="24"/>
          <w:lang w:val="en-US"/>
        </w:rPr>
        <w:instrText>ḥ</w:instrText>
      </w:r>
      <w:r>
        <w:rPr>
          <w:rFonts w:ascii="Garamond" w:hAnsi="Garamond" w:cs="Times New Roman"/>
          <w:szCs w:val="24"/>
          <w:lang w:val="en-US"/>
        </w:rPr>
        <w:instrText>līlī\r \r Metode tafsir ta</w:instrText>
      </w:r>
      <w:r>
        <w:rPr>
          <w:rFonts w:ascii="Times New Roman" w:hAnsi="Times New Roman" w:cs="Times New Roman"/>
          <w:szCs w:val="24"/>
          <w:lang w:val="en-US"/>
        </w:rPr>
        <w:instrText>ḥ</w:instrText>
      </w:r>
      <w:r>
        <w:rPr>
          <w:rFonts w:ascii="Garamond" w:hAnsi="Garamond" w:cs="Times New Roman"/>
          <w:szCs w:val="24"/>
          <w:lang w:val="en-US"/>
        </w:rPr>
        <w:instrText>līlī merupakan salah satu metode yang digunakan\r oleh para mufassir klasik hingga kini dalam menjelaskan ayatayat\r al-Qur’an. Metode ini lahir karena kebutuhan terhadap\r penjelasan petunjuk al-Qur’an secara lebih rinci yang disebabkan\r kuantitas umat Islam yang semakin bertambah seiring\r perkembangan zaman, tidak hanya dari bangsa Arab saja tetapi\r juga non-Arab. Para mufassir dengan metode ta</w:instrText>
      </w:r>
      <w:r>
        <w:rPr>
          <w:rFonts w:ascii="Times New Roman" w:hAnsi="Times New Roman" w:cs="Times New Roman"/>
          <w:szCs w:val="24"/>
          <w:lang w:val="en-US"/>
        </w:rPr>
        <w:instrText>ḥ</w:instrText>
      </w:r>
      <w:r>
        <w:rPr>
          <w:rFonts w:ascii="Garamond" w:hAnsi="Garamond" w:cs="Times New Roman"/>
          <w:szCs w:val="24"/>
          <w:lang w:val="en-US"/>
        </w:rPr>
        <w:instrText>līlī menyajikan\r penjelasan ayat-ayat al-Qur’an berdasarkan urutan ayat dalam\r mushaf dilihat dari berbagai aspeknya, seperti munāsabah ayat,\r sebab turun ayat, makna ayat secara global, tinjauan hukum\r yang terkandung dan tambahan penjelasan tentang qira’at, i’rab\r dan lainnya.\r Keywords: Tafsīr Ta</w:instrText>
      </w:r>
      <w:r>
        <w:rPr>
          <w:rFonts w:ascii="Times New Roman" w:hAnsi="Times New Roman" w:cs="Times New Roman"/>
          <w:szCs w:val="24"/>
          <w:lang w:val="en-US"/>
        </w:rPr>
        <w:instrText>ḥ</w:instrText>
      </w:r>
      <w:r>
        <w:rPr>
          <w:rFonts w:ascii="Garamond" w:hAnsi="Garamond" w:cs="Times New Roman"/>
          <w:szCs w:val="24"/>
          <w:lang w:val="en-US"/>
        </w:rPr>
        <w:instrText>līlī , Metode Tafsīr, Ta</w:instrText>
      </w:r>
      <w:r>
        <w:rPr>
          <w:rFonts w:ascii="Times New Roman" w:hAnsi="Times New Roman" w:cs="Times New Roman"/>
          <w:szCs w:val="24"/>
          <w:lang w:val="en-US"/>
        </w:rPr>
        <w:instrText>ḥ</w:instrText>
      </w:r>
      <w:r>
        <w:rPr>
          <w:rFonts w:ascii="Garamond" w:hAnsi="Garamond" w:cs="Times New Roman"/>
          <w:szCs w:val="24"/>
          <w:lang w:val="en-US"/>
        </w:rPr>
        <w:instrText>līlī","author":[{"dropping-particle":"","family":"Rosalinda","given":"Rosalinda","non-dropping-particle":"","parse-names":false,"suffix":""}],"container-title":"Hikmah Journal of Islamic Studies","id":"ITEM-3","issue":"2","issued":{"date-parts":[["2020"]]},"title":"Tafsir Tahlili: Sebuah Metode Penafsiran Al-Qur'an","type":"article-journal","volume":"15"},"uris":["http://www.mendeley.com/documents/?uuid=a8827ba4-b47b-3666-8ec9-6fe99c340d12"]}],"mendeley":{"formattedCitation":"(Amin, 2017; Rokim, 2017; Rosalinda, 2020)","plainTextFormattedCitation":"(Amin, 2017; Rokim, 2017; Rosalinda, 2020)","previouslyFormattedCitation":"(Amin, 2017; Rokim, 2017; Rosalinda, 2020)"},"properties":{"noteIndex":0},"schema":"https://github.com/citation-style-language/schema/raw/master/csl-citation.json"}</w:instrText>
      </w:r>
      <w:r>
        <w:rPr>
          <w:rFonts w:ascii="Garamond" w:hAnsi="Garamond" w:cs="Times New Roman"/>
          <w:szCs w:val="24"/>
          <w:lang w:val="en-US"/>
        </w:rPr>
        <w:fldChar w:fldCharType="separate"/>
      </w:r>
      <w:r w:rsidRPr="00A00DB4">
        <w:rPr>
          <w:rFonts w:ascii="Garamond" w:hAnsi="Garamond" w:cs="Times New Roman"/>
          <w:noProof/>
          <w:szCs w:val="24"/>
          <w:lang w:val="en-US"/>
        </w:rPr>
        <w:t>(Amin, 2017; Rokim, 2017; Rosalinda, 2020)</w:t>
      </w:r>
      <w:r>
        <w:rPr>
          <w:rFonts w:ascii="Garamond" w:hAnsi="Garamond" w:cs="Times New Roman"/>
          <w:szCs w:val="24"/>
          <w:lang w:val="en-US"/>
        </w:rPr>
        <w:fldChar w:fldCharType="end"/>
      </w:r>
      <w:r w:rsidRPr="00B77A05">
        <w:rPr>
          <w:rFonts w:ascii="Garamond" w:hAnsi="Garamond" w:cs="Times New Roman"/>
          <w:szCs w:val="24"/>
        </w:rPr>
        <w:t>.</w:t>
      </w:r>
    </w:p>
    <w:p w14:paraId="6F1C77E4" w14:textId="77777777" w:rsidR="00BE17E4" w:rsidRPr="00B77A05" w:rsidRDefault="00BE17E4" w:rsidP="00BE17E4">
      <w:pPr>
        <w:spacing w:after="0" w:line="240" w:lineRule="auto"/>
        <w:ind w:firstLine="709"/>
        <w:jc w:val="both"/>
        <w:rPr>
          <w:rFonts w:ascii="Garamond" w:hAnsi="Garamond" w:cs="Times New Roman"/>
          <w:szCs w:val="24"/>
        </w:rPr>
      </w:pPr>
      <w:r w:rsidRPr="00B77A05">
        <w:rPr>
          <w:rFonts w:ascii="Garamond" w:hAnsi="Garamond" w:cs="Times New Roman"/>
          <w:szCs w:val="24"/>
        </w:rPr>
        <w:t xml:space="preserve">Denzin &amp; Lincoln dalam Rorong </w:t>
      </w:r>
      <w:r w:rsidRPr="00B77A05">
        <w:rPr>
          <w:rFonts w:ascii="Garamond" w:hAnsi="Garamond" w:cs="Times New Roman"/>
          <w:szCs w:val="24"/>
        </w:rPr>
        <w:fldChar w:fldCharType="begin" w:fldLock="1"/>
      </w:r>
      <w:r w:rsidRPr="00B77A05">
        <w:rPr>
          <w:rFonts w:ascii="Garamond" w:hAnsi="Garamond" w:cs="Times New Roman"/>
          <w:szCs w:val="24"/>
        </w:rPr>
        <w:instrText>ADDIN CSL_CITATION {"citationItems":[{"id":"ITEM-1","itemData":{"DOI":"10.33884/commed.v4i1.1417","ISSN":"2527-8673","abstract":"Konseptualisasi dan abstraksi suatu teori cenderung memiliki pandangan yang berbeda satu sama lain, problematika dalam mengkonstruksi realitas menghadirkan pergeseran makna dari teori tersebut. Perspektif teori dalam merekonstruksi aspek-aspek konsep di dalamnya menuntun setiap kajian berdiri pada ranah yang saling bertentangan, hal ini menandakan aspek pemikiran dari setiap peneliti memiliki idealismenya tersendiri. Perspektif teori dan juga penempatan teori pada dasarnya memiliki intensionalitasnya yang terstruktur, bahkan teori-teori tersebut memiliki kajian tersendiri yang tidak lepas dari pemikrian deductive-interpretif. Tulisan ini mencerminkan landasan dalam kajian pustaka pemetaan teori dengan menggunakan metode pendekatan kepustakaan yang berorientasi pada pemikiran-pemikiran konstruksional yang menempatkan setiap teori pada pandangan asumsi teori yang berdiri pada aspek-aspek paradigma positivis, interpretif dan juga kritis, yang dimodifikasikan dalam dimensi pembentukan teori berdasarakan ontologi, epistimologi dan aksiologi, yang menghasilkan perspektif tradisi dan kajian pada ilmu komunikasi dengan pemetaan teori-teori yang berdiri pada ranah komuniaksi.","author":[{"dropping-particle":"","family":"Rorong","given":"Michael Jibrael","non-dropping-particle":"","parse-names":false,"suffix":""}],"container-title":"Commed : Jurnal Komunikasi dan Media","id":"ITEM-1","issue":"1","issued":{"date-parts":[["2019"]]},"page":"90-107","title":"Penempatan Teori Dalam Ilmu Komunikasi","type":"article-journal","volume":"4"},"suppress-author":1,"uris":["http://www.mendeley.com/documents/?uuid=b8c0b0fe-6f1e-4919-a042-0c759952ac3a"]}],"mendeley":{"formattedCitation":"(2019)","plainTextFormattedCitation":"(2019)","previouslyFormattedCitation":"(2019)"},"properties":{"noteIndex":0},"schema":"https://github.com/citation-style-language/schema/raw/master/csl-citation.json"}</w:instrText>
      </w:r>
      <w:r w:rsidRPr="00B77A05">
        <w:rPr>
          <w:rFonts w:ascii="Garamond" w:hAnsi="Garamond" w:cs="Times New Roman"/>
          <w:szCs w:val="24"/>
        </w:rPr>
        <w:fldChar w:fldCharType="separate"/>
      </w:r>
      <w:r w:rsidRPr="00B77A05">
        <w:rPr>
          <w:rFonts w:ascii="Garamond" w:hAnsi="Garamond" w:cs="Times New Roman"/>
          <w:noProof/>
          <w:szCs w:val="24"/>
        </w:rPr>
        <w:t>(2019)</w:t>
      </w:r>
      <w:r w:rsidRPr="00B77A05">
        <w:rPr>
          <w:rFonts w:ascii="Garamond" w:hAnsi="Garamond" w:cs="Times New Roman"/>
          <w:szCs w:val="24"/>
        </w:rPr>
        <w:fldChar w:fldCharType="end"/>
      </w:r>
      <w:r w:rsidRPr="00B77A05">
        <w:rPr>
          <w:rFonts w:ascii="Garamond" w:hAnsi="Garamond" w:cs="Times New Roman"/>
          <w:szCs w:val="24"/>
        </w:rPr>
        <w:t xml:space="preserve"> mengemukakan bahwa berpandangan yang berdiri pada satu perspektif deskriptif cenderung berfokus pada bagaimana memandang kenyataan (biasanya realitas sosial atau psikologis), yang pada tatananya selalu merujuk pada pendekatan-pendekatan terstruktur. Kajian pustaka dalam tulisan ini penulis ambil karena dapat dikaji secara potensial, untuk memahami perspektif teori dalam penelitian bahwa, ada banyak pendekatan berbeda untuk melakukan suatu kajian.</w:t>
      </w:r>
    </w:p>
    <w:p w14:paraId="3230673B" w14:textId="77777777" w:rsidR="00BE17E4" w:rsidRPr="00B77A05" w:rsidRDefault="00BE17E4" w:rsidP="00BE17E4">
      <w:pPr>
        <w:spacing w:after="0" w:line="240" w:lineRule="auto"/>
        <w:ind w:firstLine="709"/>
        <w:jc w:val="both"/>
        <w:rPr>
          <w:rFonts w:ascii="Garamond" w:hAnsi="Garamond" w:cs="Times New Roman"/>
          <w:szCs w:val="24"/>
        </w:rPr>
      </w:pPr>
      <w:r w:rsidRPr="00B77A05">
        <w:rPr>
          <w:rFonts w:ascii="Garamond" w:hAnsi="Garamond" w:cs="Times New Roman"/>
          <w:szCs w:val="24"/>
        </w:rPr>
        <w:t xml:space="preserve">Tinjauan pustaka dapat mengevaluasi sumber-sumber dan menyarankan pembaca tentang yang paling relevan atau relevan. Fokus utama dari sebuah perspektif metode kajian pustaka ini adalah untuk mengembangkan argumen baru dalam perspektif </w:t>
      </w:r>
      <w:r>
        <w:rPr>
          <w:rFonts w:ascii="Garamond" w:hAnsi="Garamond" w:cs="Times New Roman"/>
          <w:szCs w:val="24"/>
          <w:lang w:val="en-US"/>
        </w:rPr>
        <w:t xml:space="preserve">tafsir dan </w:t>
      </w:r>
      <w:proofErr w:type="spellStart"/>
      <w:r>
        <w:rPr>
          <w:rFonts w:ascii="Garamond" w:hAnsi="Garamond" w:cs="Times New Roman"/>
          <w:szCs w:val="24"/>
          <w:lang w:val="en-US"/>
        </w:rPr>
        <w:t>sosial</w:t>
      </w:r>
      <w:proofErr w:type="spellEnd"/>
      <w:r>
        <w:rPr>
          <w:rFonts w:ascii="Garamond" w:hAnsi="Garamond" w:cs="Times New Roman"/>
          <w:szCs w:val="24"/>
          <w:lang w:val="en-US"/>
        </w:rPr>
        <w:t>.</w:t>
      </w:r>
      <w:r>
        <w:rPr>
          <w:rFonts w:ascii="Garamond" w:hAnsi="Garamond" w:cs="Times New Roman"/>
          <w:szCs w:val="24"/>
        </w:rPr>
        <w:t xml:space="preserve"> </w:t>
      </w:r>
      <w:r>
        <w:rPr>
          <w:rFonts w:ascii="Garamond" w:hAnsi="Garamond" w:cs="Times New Roman"/>
          <w:szCs w:val="24"/>
          <w:lang w:val="en-US"/>
        </w:rPr>
        <w:t>T</w:t>
      </w:r>
      <w:r w:rsidRPr="00B77A05">
        <w:rPr>
          <w:rFonts w:ascii="Garamond" w:hAnsi="Garamond" w:cs="Times New Roman"/>
          <w:szCs w:val="24"/>
        </w:rPr>
        <w:t xml:space="preserve">ulisan yang cenderung berisi tinjauan literatur sebagai salah satu bagiannya. Kajian literatur ini menggunakan dimensi literatur kedua dua sebagai fondasi dan sebagai dukungan untuk wawasan baru untuk berkontribusi. </w:t>
      </w:r>
    </w:p>
    <w:p w14:paraId="05F51096" w14:textId="77777777" w:rsidR="00BE17E4" w:rsidRPr="00B77A05" w:rsidRDefault="00BE17E4" w:rsidP="00BE17E4">
      <w:pPr>
        <w:spacing w:after="0" w:line="240" w:lineRule="auto"/>
        <w:ind w:firstLine="709"/>
        <w:jc w:val="both"/>
        <w:rPr>
          <w:rFonts w:ascii="Garamond" w:hAnsi="Garamond" w:cs="Times New Roman"/>
          <w:szCs w:val="24"/>
          <w:lang w:val="en-US"/>
        </w:rPr>
      </w:pPr>
      <w:r w:rsidRPr="00B77A05">
        <w:rPr>
          <w:rFonts w:ascii="Garamond" w:hAnsi="Garamond" w:cs="Times New Roman"/>
          <w:szCs w:val="24"/>
        </w:rPr>
        <w:t xml:space="preserve">Data yang terdapat dalam artikel ini berorientasi pada dua pokok yaitu data primer dan sekunder. Data primer dalam artikel ini adalah kitab-kitab tafsir yang berkenaan langsung dengan pembahasan. Sedangkan data sekunder dalam penelitian ini adalah </w:t>
      </w:r>
      <w:proofErr w:type="spellStart"/>
      <w:r>
        <w:rPr>
          <w:rFonts w:ascii="Garamond" w:hAnsi="Garamond" w:cs="Times New Roman"/>
          <w:szCs w:val="24"/>
          <w:lang w:val="en-US"/>
        </w:rPr>
        <w:t>artikel</w:t>
      </w:r>
      <w:proofErr w:type="spellEnd"/>
      <w:r>
        <w:rPr>
          <w:rFonts w:ascii="Garamond" w:hAnsi="Garamond" w:cs="Times New Roman"/>
          <w:szCs w:val="24"/>
          <w:lang w:val="en-US"/>
        </w:rPr>
        <w:t xml:space="preserve"> </w:t>
      </w:r>
      <w:proofErr w:type="spellStart"/>
      <w:r>
        <w:rPr>
          <w:rFonts w:ascii="Garamond" w:hAnsi="Garamond" w:cs="Times New Roman"/>
          <w:szCs w:val="24"/>
          <w:lang w:val="en-US"/>
        </w:rPr>
        <w:t>ilmiah</w:t>
      </w:r>
      <w:proofErr w:type="spellEnd"/>
      <w:r>
        <w:rPr>
          <w:rFonts w:ascii="Garamond" w:hAnsi="Garamond" w:cs="Times New Roman"/>
          <w:szCs w:val="24"/>
          <w:lang w:val="en-US"/>
        </w:rPr>
        <w:t xml:space="preserve"> yang </w:t>
      </w:r>
      <w:proofErr w:type="spellStart"/>
      <w:r>
        <w:rPr>
          <w:rFonts w:ascii="Garamond" w:hAnsi="Garamond" w:cs="Times New Roman"/>
          <w:szCs w:val="24"/>
          <w:lang w:val="en-US"/>
        </w:rPr>
        <w:t>mendukung</w:t>
      </w:r>
      <w:proofErr w:type="spellEnd"/>
      <w:r>
        <w:rPr>
          <w:rFonts w:ascii="Garamond" w:hAnsi="Garamond" w:cs="Times New Roman"/>
          <w:szCs w:val="24"/>
          <w:lang w:val="en-US"/>
        </w:rPr>
        <w:t xml:space="preserve"> data </w:t>
      </w:r>
      <w:proofErr w:type="spellStart"/>
      <w:r>
        <w:rPr>
          <w:rFonts w:ascii="Garamond" w:hAnsi="Garamond" w:cs="Times New Roman"/>
          <w:szCs w:val="24"/>
          <w:lang w:val="en-US"/>
        </w:rPr>
        <w:t>penelitian</w:t>
      </w:r>
      <w:proofErr w:type="spellEnd"/>
      <w:r>
        <w:rPr>
          <w:rFonts w:ascii="Garamond" w:hAnsi="Garamond" w:cs="Times New Roman"/>
          <w:szCs w:val="24"/>
          <w:lang w:val="en-US"/>
        </w:rPr>
        <w:t>.</w:t>
      </w:r>
    </w:p>
    <w:p w14:paraId="258A0F47" w14:textId="77777777" w:rsidR="00BE17E4" w:rsidRPr="00B77A05" w:rsidRDefault="00BE17E4" w:rsidP="00BE17E4">
      <w:pPr>
        <w:spacing w:after="0" w:line="240" w:lineRule="auto"/>
        <w:ind w:firstLine="709"/>
        <w:jc w:val="both"/>
        <w:rPr>
          <w:rFonts w:ascii="Garamond" w:hAnsi="Garamond" w:cs="Times New Roman"/>
          <w:szCs w:val="24"/>
          <w:lang w:val="en-US"/>
        </w:rPr>
      </w:pPr>
      <w:r w:rsidRPr="00B77A05">
        <w:rPr>
          <w:rFonts w:ascii="Garamond" w:hAnsi="Garamond" w:cs="Times New Roman"/>
          <w:szCs w:val="24"/>
        </w:rPr>
        <w:lastRenderedPageBreak/>
        <w:t xml:space="preserve">Hasil data akan dianalisis menggunakan teknik analisis konten. Menurut  Krippendorff </w:t>
      </w:r>
      <w:r w:rsidRPr="00B77A05">
        <w:rPr>
          <w:rFonts w:ascii="Garamond" w:hAnsi="Garamond" w:cs="Times New Roman"/>
          <w:szCs w:val="24"/>
        </w:rPr>
        <w:fldChar w:fldCharType="begin" w:fldLock="1"/>
      </w:r>
      <w:r w:rsidRPr="00B77A05">
        <w:rPr>
          <w:rFonts w:ascii="Garamond" w:hAnsi="Garamond" w:cs="Times New Roman"/>
          <w:szCs w:val="24"/>
        </w:rPr>
        <w:instrText>ADDIN CSL_CITATION {"citationItems":[{"id":"ITEM-1","itemData":{"DOI":"10.4135/9781071878781","abstract":"retrieved Dec 23, 2013","author":[{"dropping-particle":"","family":"Krippendorff","given":"Klaus","non-dropping-particle":"","parse-names":false,"suffix":""}],"container-title":"Content Analysis: An Introduction to Its Methodology","id":"ITEM-1","issued":{"date-parts":[["2022"]]},"title":"Content Analysis: An Introduction to Its Methodology","type":"book"},"suppress-author":1,"uris":["http://www.mendeley.com/documents/?uuid=c04aa4a0-9928-3399-a01e-d15017e45b9b"]}],"mendeley":{"formattedCitation":"(2022)","plainTextFormattedCitation":"(2022)","previouslyFormattedCitation":"(2022)"},"properties":{"noteIndex":0},"schema":"https://github.com/citation-style-language/schema/raw/master/csl-citation.json"}</w:instrText>
      </w:r>
      <w:r w:rsidRPr="00B77A05">
        <w:rPr>
          <w:rFonts w:ascii="Garamond" w:hAnsi="Garamond" w:cs="Times New Roman"/>
          <w:szCs w:val="24"/>
        </w:rPr>
        <w:fldChar w:fldCharType="separate"/>
      </w:r>
      <w:r w:rsidRPr="00B77A05">
        <w:rPr>
          <w:rFonts w:ascii="Garamond" w:hAnsi="Garamond" w:cs="Times New Roman"/>
          <w:noProof/>
          <w:szCs w:val="24"/>
        </w:rPr>
        <w:t>(2022)</w:t>
      </w:r>
      <w:r w:rsidRPr="00B77A05">
        <w:rPr>
          <w:rFonts w:ascii="Garamond" w:hAnsi="Garamond" w:cs="Times New Roman"/>
          <w:szCs w:val="24"/>
        </w:rPr>
        <w:fldChar w:fldCharType="end"/>
      </w:r>
      <w:r w:rsidRPr="00B77A05">
        <w:rPr>
          <w:rFonts w:ascii="Garamond" w:hAnsi="Garamond" w:cs="Times New Roman"/>
          <w:szCs w:val="24"/>
        </w:rPr>
        <w:t xml:space="preserve"> analisis konten tidak membatasi teks di dalam definisi tersebut sebatas produk tulisan, tetapi juga “</w:t>
      </w:r>
      <w:r w:rsidRPr="00B77A05">
        <w:rPr>
          <w:rFonts w:ascii="Garamond" w:hAnsi="Garamond" w:cs="Times New Roman"/>
          <w:i/>
          <w:szCs w:val="24"/>
        </w:rPr>
        <w:t>other meaningful matter</w:t>
      </w:r>
      <w:r w:rsidRPr="00B77A05">
        <w:rPr>
          <w:rFonts w:ascii="Garamond" w:hAnsi="Garamond" w:cs="Times New Roman"/>
          <w:szCs w:val="24"/>
        </w:rPr>
        <w:t>” yang dalam tataran ini akan merumuskan data dengan konteks pembahasan yang mendalam.</w:t>
      </w:r>
    </w:p>
    <w:p w14:paraId="3C78E6E4" w14:textId="77777777" w:rsidR="00BE17E4" w:rsidRPr="008742F3" w:rsidRDefault="00BE17E4" w:rsidP="00BE17E4">
      <w:pPr>
        <w:pStyle w:val="IlmuDakwah21HeadingPENDAHULUANdst"/>
      </w:pPr>
      <w:r>
        <w:t>HASIL DAN PEMBAHASAN</w:t>
      </w:r>
    </w:p>
    <w:p w14:paraId="053E9957" w14:textId="77777777" w:rsidR="00BE17E4" w:rsidRDefault="00BE17E4" w:rsidP="00BE17E4">
      <w:pPr>
        <w:pStyle w:val="IlmuDakwah23aBodyArtikelParagraf1"/>
        <w:rPr>
          <w:b/>
          <w:szCs w:val="24"/>
          <w:lang w:val="en-US"/>
        </w:rPr>
      </w:pPr>
      <w:proofErr w:type="spellStart"/>
      <w:r w:rsidRPr="00B77A05">
        <w:rPr>
          <w:b/>
          <w:szCs w:val="24"/>
          <w:lang w:val="en-US"/>
        </w:rPr>
        <w:t>Korelasi</w:t>
      </w:r>
      <w:proofErr w:type="spellEnd"/>
      <w:r w:rsidRPr="00B77A05">
        <w:rPr>
          <w:b/>
          <w:szCs w:val="24"/>
          <w:lang w:val="en-US"/>
        </w:rPr>
        <w:t xml:space="preserve"> Surah al</w:t>
      </w:r>
      <w:proofErr w:type="gramStart"/>
      <w:r w:rsidRPr="00B77A05">
        <w:rPr>
          <w:b/>
          <w:szCs w:val="24"/>
          <w:lang w:val="en-US"/>
        </w:rPr>
        <w:t>-‘</w:t>
      </w:r>
      <w:proofErr w:type="spellStart"/>
      <w:proofErr w:type="gramEnd"/>
      <w:r w:rsidRPr="00B77A05">
        <w:rPr>
          <w:b/>
          <w:szCs w:val="24"/>
          <w:lang w:val="en-US"/>
        </w:rPr>
        <w:t>Alaq</w:t>
      </w:r>
      <w:proofErr w:type="spellEnd"/>
      <w:r w:rsidRPr="00B77A05">
        <w:rPr>
          <w:b/>
          <w:szCs w:val="24"/>
          <w:lang w:val="en-US"/>
        </w:rPr>
        <w:t xml:space="preserve"> </w:t>
      </w:r>
      <w:proofErr w:type="spellStart"/>
      <w:r w:rsidRPr="00B77A05">
        <w:rPr>
          <w:b/>
          <w:szCs w:val="24"/>
          <w:lang w:val="en-US"/>
        </w:rPr>
        <w:t>ayat</w:t>
      </w:r>
      <w:proofErr w:type="spellEnd"/>
      <w:r w:rsidRPr="00B77A05">
        <w:rPr>
          <w:b/>
          <w:szCs w:val="24"/>
          <w:lang w:val="en-US"/>
        </w:rPr>
        <w:t xml:space="preserve"> 1-5 dengan </w:t>
      </w:r>
      <w:proofErr w:type="spellStart"/>
      <w:r w:rsidRPr="00B77A05">
        <w:rPr>
          <w:b/>
          <w:szCs w:val="24"/>
          <w:lang w:val="en-US"/>
        </w:rPr>
        <w:t>Budaya</w:t>
      </w:r>
      <w:proofErr w:type="spellEnd"/>
      <w:r w:rsidRPr="00B77A05">
        <w:rPr>
          <w:b/>
          <w:szCs w:val="24"/>
          <w:lang w:val="en-US"/>
        </w:rPr>
        <w:t xml:space="preserve"> </w:t>
      </w:r>
      <w:proofErr w:type="spellStart"/>
      <w:r w:rsidRPr="00B77A05">
        <w:rPr>
          <w:b/>
          <w:szCs w:val="24"/>
          <w:lang w:val="en-US"/>
        </w:rPr>
        <w:t>Literasi</w:t>
      </w:r>
      <w:proofErr w:type="spellEnd"/>
    </w:p>
    <w:p w14:paraId="4D8D5048" w14:textId="77777777" w:rsidR="00BE17E4" w:rsidRPr="004A0830" w:rsidRDefault="00BE17E4" w:rsidP="00BE17E4">
      <w:pPr>
        <w:pStyle w:val="IlmuDakwah23aBodyArtikelParagraf1"/>
        <w:ind w:firstLine="567"/>
        <w:rPr>
          <w:sz w:val="22"/>
          <w:lang w:val="en-US"/>
        </w:rPr>
      </w:pPr>
      <w:r w:rsidRPr="004A0830">
        <w:rPr>
          <w:sz w:val="22"/>
          <w:lang w:val="en-US"/>
        </w:rPr>
        <w:t xml:space="preserve">Masyarakat Arab </w:t>
      </w:r>
      <w:proofErr w:type="spellStart"/>
      <w:r w:rsidRPr="004A0830">
        <w:rPr>
          <w:sz w:val="22"/>
          <w:lang w:val="en-US"/>
        </w:rPr>
        <w:t>ketika</w:t>
      </w:r>
      <w:proofErr w:type="spellEnd"/>
      <w:r w:rsidRPr="004A083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4A0830">
        <w:rPr>
          <w:sz w:val="22"/>
          <w:lang w:val="en-US"/>
        </w:rPr>
        <w:t>ayat</w:t>
      </w:r>
      <w:proofErr w:type="spellEnd"/>
      <w:r w:rsidRPr="004A0830">
        <w:rPr>
          <w:sz w:val="22"/>
          <w:lang w:val="en-US"/>
        </w:rPr>
        <w:t xml:space="preserve"> 1-5 </w:t>
      </w:r>
      <w:proofErr w:type="spellStart"/>
      <w:r w:rsidRPr="004A0830">
        <w:rPr>
          <w:sz w:val="22"/>
          <w:lang w:val="en-US"/>
        </w:rPr>
        <w:t>diturunkan</w:t>
      </w:r>
      <w:proofErr w:type="spellEnd"/>
      <w:r w:rsidRPr="004A0830">
        <w:rPr>
          <w:sz w:val="22"/>
          <w:lang w:val="en-US"/>
        </w:rPr>
        <w:t xml:space="preserve"> </w:t>
      </w:r>
      <w:proofErr w:type="spellStart"/>
      <w:r w:rsidRPr="004A0830">
        <w:rPr>
          <w:sz w:val="22"/>
          <w:lang w:val="en-US"/>
        </w:rPr>
        <w:t>berada</w:t>
      </w:r>
      <w:proofErr w:type="spellEnd"/>
      <w:r w:rsidRPr="004A0830">
        <w:rPr>
          <w:sz w:val="22"/>
          <w:lang w:val="en-US"/>
        </w:rPr>
        <w:t xml:space="preserve"> dalam </w:t>
      </w:r>
      <w:proofErr w:type="spellStart"/>
      <w:r w:rsidRPr="004A0830">
        <w:rPr>
          <w:sz w:val="22"/>
          <w:lang w:val="en-US"/>
        </w:rPr>
        <w:t>kondisi</w:t>
      </w:r>
      <w:proofErr w:type="spellEnd"/>
      <w:r w:rsidRPr="004A0830">
        <w:rPr>
          <w:sz w:val="22"/>
          <w:lang w:val="en-US"/>
        </w:rPr>
        <w:t xml:space="preserve"> </w:t>
      </w:r>
      <w:proofErr w:type="spellStart"/>
      <w:r w:rsidRPr="004A0830">
        <w:rPr>
          <w:sz w:val="22"/>
          <w:lang w:val="en-US"/>
        </w:rPr>
        <w:t>belum</w:t>
      </w:r>
      <w:proofErr w:type="spellEnd"/>
      <w:r w:rsidRPr="004A0830">
        <w:rPr>
          <w:sz w:val="22"/>
          <w:lang w:val="en-US"/>
        </w:rPr>
        <w:t xml:space="preserve"> </w:t>
      </w:r>
      <w:proofErr w:type="spellStart"/>
      <w:r w:rsidRPr="004A0830">
        <w:rPr>
          <w:sz w:val="22"/>
          <w:lang w:val="en-US"/>
        </w:rPr>
        <w:t>menjadikan</w:t>
      </w:r>
      <w:proofErr w:type="spellEnd"/>
      <w:r w:rsidRPr="004A0830">
        <w:rPr>
          <w:sz w:val="22"/>
          <w:lang w:val="en-US"/>
        </w:rPr>
        <w:t xml:space="preserve"> </w:t>
      </w:r>
      <w:proofErr w:type="spellStart"/>
      <w:r w:rsidRPr="004A0830">
        <w:rPr>
          <w:sz w:val="22"/>
          <w:lang w:val="en-US"/>
        </w:rPr>
        <w:t>tulis</w:t>
      </w:r>
      <w:proofErr w:type="spellEnd"/>
      <w:r w:rsidRPr="004A0830">
        <w:rPr>
          <w:sz w:val="22"/>
          <w:lang w:val="en-US"/>
        </w:rPr>
        <w:t xml:space="preserve"> </w:t>
      </w:r>
      <w:proofErr w:type="spellStart"/>
      <w:r w:rsidRPr="004A0830">
        <w:rPr>
          <w:sz w:val="22"/>
          <w:lang w:val="en-US"/>
        </w:rPr>
        <w:t>baca</w:t>
      </w:r>
      <w:proofErr w:type="spellEnd"/>
      <w:r w:rsidRPr="004A0830">
        <w:rPr>
          <w:sz w:val="22"/>
          <w:lang w:val="en-US"/>
        </w:rPr>
        <w:t xml:space="preserve"> sebagai </w:t>
      </w:r>
      <w:proofErr w:type="spellStart"/>
      <w:r w:rsidRPr="004A0830">
        <w:rPr>
          <w:sz w:val="22"/>
          <w:lang w:val="en-US"/>
        </w:rPr>
        <w:t>budaya</w:t>
      </w:r>
      <w:proofErr w:type="spellEnd"/>
      <w:r w:rsidRPr="004A0830">
        <w:rPr>
          <w:sz w:val="22"/>
          <w:lang w:val="en-US"/>
        </w:rPr>
        <w:t xml:space="preserve">. </w:t>
      </w:r>
      <w:proofErr w:type="spellStart"/>
      <w:r w:rsidRPr="004A0830">
        <w:rPr>
          <w:sz w:val="22"/>
          <w:lang w:val="en-US"/>
        </w:rPr>
        <w:t>Bahkan</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dan </w:t>
      </w:r>
      <w:proofErr w:type="spellStart"/>
      <w:r w:rsidRPr="004A0830">
        <w:rPr>
          <w:sz w:val="22"/>
          <w:lang w:val="en-US"/>
        </w:rPr>
        <w:t>menulis</w:t>
      </w:r>
      <w:proofErr w:type="spellEnd"/>
      <w:r w:rsidRPr="004A0830">
        <w:rPr>
          <w:sz w:val="22"/>
          <w:lang w:val="en-US"/>
        </w:rPr>
        <w:t xml:space="preserve"> </w:t>
      </w:r>
      <w:proofErr w:type="spellStart"/>
      <w:r w:rsidRPr="004A0830">
        <w:rPr>
          <w:sz w:val="22"/>
          <w:lang w:val="en-US"/>
        </w:rPr>
        <w:t>dipandang</w:t>
      </w:r>
      <w:proofErr w:type="spellEnd"/>
      <w:r w:rsidRPr="004A0830">
        <w:rPr>
          <w:sz w:val="22"/>
          <w:lang w:val="en-US"/>
        </w:rPr>
        <w:t xml:space="preserve"> sebagai </w:t>
      </w:r>
      <w:proofErr w:type="spellStart"/>
      <w:r w:rsidRPr="004A0830">
        <w:rPr>
          <w:sz w:val="22"/>
          <w:lang w:val="en-US"/>
        </w:rPr>
        <w:t>aib</w:t>
      </w:r>
      <w:proofErr w:type="spellEnd"/>
      <w:r w:rsidRPr="004A0830">
        <w:rPr>
          <w:sz w:val="22"/>
          <w:lang w:val="en-US"/>
        </w:rPr>
        <w:t xml:space="preserve"> </w:t>
      </w:r>
      <w:proofErr w:type="spellStart"/>
      <w:r w:rsidRPr="004A0830">
        <w:rPr>
          <w:sz w:val="22"/>
          <w:lang w:val="en-US"/>
        </w:rPr>
        <w:t>karena</w:t>
      </w:r>
      <w:proofErr w:type="spellEnd"/>
      <w:r w:rsidRPr="004A0830">
        <w:rPr>
          <w:sz w:val="22"/>
          <w:lang w:val="en-US"/>
        </w:rPr>
        <w:t xml:space="preserve"> </w:t>
      </w:r>
      <w:proofErr w:type="spellStart"/>
      <w:r w:rsidRPr="004A0830">
        <w:rPr>
          <w:sz w:val="22"/>
          <w:lang w:val="en-US"/>
        </w:rPr>
        <w:t>menunjukkan</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yang </w:t>
      </w:r>
      <w:proofErr w:type="spellStart"/>
      <w:r w:rsidRPr="004A0830">
        <w:rPr>
          <w:sz w:val="22"/>
          <w:lang w:val="en-US"/>
        </w:rPr>
        <w:t>bersangkutan</w:t>
      </w:r>
      <w:proofErr w:type="spellEnd"/>
      <w:r w:rsidRPr="004A0830">
        <w:rPr>
          <w:sz w:val="22"/>
          <w:lang w:val="en-US"/>
        </w:rPr>
        <w:t xml:space="preserve"> </w:t>
      </w:r>
      <w:proofErr w:type="spellStart"/>
      <w:r w:rsidRPr="004A0830">
        <w:rPr>
          <w:sz w:val="22"/>
          <w:lang w:val="en-US"/>
        </w:rPr>
        <w:t>lemah</w:t>
      </w:r>
      <w:proofErr w:type="spellEnd"/>
      <w:r w:rsidRPr="004A0830">
        <w:rPr>
          <w:sz w:val="22"/>
          <w:lang w:val="en-US"/>
        </w:rPr>
        <w:t xml:space="preserve"> </w:t>
      </w:r>
      <w:proofErr w:type="spellStart"/>
      <w:r w:rsidRPr="004A0830">
        <w:rPr>
          <w:sz w:val="22"/>
          <w:lang w:val="en-US"/>
        </w:rPr>
        <w:t>daya</w:t>
      </w:r>
      <w:proofErr w:type="spellEnd"/>
      <w:r w:rsidRPr="004A0830">
        <w:rPr>
          <w:sz w:val="22"/>
          <w:lang w:val="en-US"/>
        </w:rPr>
        <w:t xml:space="preserve"> </w:t>
      </w:r>
      <w:proofErr w:type="spellStart"/>
      <w:r w:rsidRPr="004A0830">
        <w:rPr>
          <w:sz w:val="22"/>
          <w:lang w:val="en-US"/>
        </w:rPr>
        <w:t>ingatnya</w:t>
      </w:r>
      <w:proofErr w:type="spellEnd"/>
      <w:r w:rsidRPr="004A0830">
        <w:rPr>
          <w:sz w:val="22"/>
          <w:lang w:val="en-US"/>
        </w:rPr>
        <w:t xml:space="preserve">. Dalam </w:t>
      </w:r>
      <w:proofErr w:type="spellStart"/>
      <w:r w:rsidRPr="004A0830">
        <w:rPr>
          <w:sz w:val="22"/>
          <w:lang w:val="en-US"/>
        </w:rPr>
        <w:t>sebuah</w:t>
      </w:r>
      <w:proofErr w:type="spellEnd"/>
      <w:r w:rsidRPr="004A0830">
        <w:rPr>
          <w:sz w:val="22"/>
          <w:lang w:val="en-US"/>
        </w:rPr>
        <w:t xml:space="preserve"> statement </w:t>
      </w:r>
      <w:proofErr w:type="spellStart"/>
      <w:r w:rsidRPr="004A0830">
        <w:rPr>
          <w:sz w:val="22"/>
          <w:lang w:val="en-US"/>
        </w:rPr>
        <w:t>disebutkan</w:t>
      </w:r>
      <w:proofErr w:type="spellEnd"/>
      <w:r w:rsidRPr="004A0830">
        <w:rPr>
          <w:sz w:val="22"/>
          <w:lang w:val="en-US"/>
        </w:rPr>
        <w:t xml:space="preserve"> </w:t>
      </w:r>
      <w:proofErr w:type="spellStart"/>
      <w:r w:rsidRPr="004A0830">
        <w:rPr>
          <w:sz w:val="22"/>
          <w:lang w:val="en-US"/>
        </w:rPr>
        <w:t>uktum</w:t>
      </w:r>
      <w:proofErr w:type="spellEnd"/>
      <w:r w:rsidRPr="004A0830">
        <w:rPr>
          <w:sz w:val="22"/>
          <w:lang w:val="en-US"/>
        </w:rPr>
        <w:t xml:space="preserve"> ‘anna </w:t>
      </w:r>
      <w:proofErr w:type="spellStart"/>
      <w:r w:rsidRPr="004A0830">
        <w:rPr>
          <w:sz w:val="22"/>
          <w:lang w:val="en-US"/>
        </w:rPr>
        <w:t>fainna</w:t>
      </w:r>
      <w:proofErr w:type="spellEnd"/>
      <w:r w:rsidRPr="004A0830">
        <w:rPr>
          <w:sz w:val="22"/>
          <w:lang w:val="en-US"/>
        </w:rPr>
        <w:t xml:space="preserve"> </w:t>
      </w:r>
      <w:proofErr w:type="spellStart"/>
      <w:r w:rsidRPr="004A0830">
        <w:rPr>
          <w:sz w:val="22"/>
          <w:lang w:val="en-US"/>
        </w:rPr>
        <w:t>lahu</w:t>
      </w:r>
      <w:proofErr w:type="spellEnd"/>
      <w:r w:rsidRPr="004A0830">
        <w:rPr>
          <w:sz w:val="22"/>
          <w:lang w:val="en-US"/>
        </w:rPr>
        <w:t xml:space="preserve"> ‘</w:t>
      </w:r>
      <w:proofErr w:type="spellStart"/>
      <w:r w:rsidRPr="004A0830">
        <w:rPr>
          <w:sz w:val="22"/>
          <w:lang w:val="en-US"/>
        </w:rPr>
        <w:t>aybun</w:t>
      </w:r>
      <w:proofErr w:type="spellEnd"/>
      <w:r w:rsidRPr="004A0830">
        <w:rPr>
          <w:sz w:val="22"/>
          <w:lang w:val="en-US"/>
        </w:rPr>
        <w:t xml:space="preserve"> yang </w:t>
      </w:r>
      <w:proofErr w:type="spellStart"/>
      <w:r w:rsidRPr="004A0830">
        <w:rPr>
          <w:sz w:val="22"/>
          <w:lang w:val="en-US"/>
        </w:rPr>
        <w:t>artinya</w:t>
      </w:r>
      <w:proofErr w:type="spellEnd"/>
      <w:r w:rsidRPr="004A0830">
        <w:rPr>
          <w:sz w:val="22"/>
          <w:lang w:val="en-US"/>
        </w:rPr>
        <w:t xml:space="preserve"> “</w:t>
      </w:r>
      <w:proofErr w:type="spellStart"/>
      <w:r w:rsidRPr="004A0830">
        <w:rPr>
          <w:sz w:val="22"/>
          <w:lang w:val="en-US"/>
        </w:rPr>
        <w:t>sembunyikan</w:t>
      </w:r>
      <w:proofErr w:type="spellEnd"/>
      <w:r w:rsidRPr="004A0830">
        <w:rPr>
          <w:sz w:val="22"/>
          <w:lang w:val="en-US"/>
        </w:rPr>
        <w:t xml:space="preserve"> </w:t>
      </w:r>
      <w:proofErr w:type="spellStart"/>
      <w:r w:rsidRPr="004A0830">
        <w:rPr>
          <w:sz w:val="22"/>
          <w:lang w:val="en-US"/>
        </w:rPr>
        <w:t>catatan</w:t>
      </w:r>
      <w:proofErr w:type="spellEnd"/>
      <w:r w:rsidRPr="004A0830">
        <w:rPr>
          <w:sz w:val="22"/>
          <w:lang w:val="en-US"/>
        </w:rPr>
        <w:t xml:space="preserve"> ini </w:t>
      </w:r>
      <w:proofErr w:type="spellStart"/>
      <w:r w:rsidRPr="004A0830">
        <w:rPr>
          <w:sz w:val="22"/>
          <w:lang w:val="en-US"/>
        </w:rPr>
        <w:t>karena</w:t>
      </w:r>
      <w:proofErr w:type="spellEnd"/>
      <w:r w:rsidRPr="004A0830">
        <w:rPr>
          <w:sz w:val="22"/>
          <w:lang w:val="en-US"/>
        </w:rPr>
        <w:t xml:space="preserve"> </w:t>
      </w:r>
      <w:proofErr w:type="spellStart"/>
      <w:r w:rsidRPr="004A0830">
        <w:rPr>
          <w:sz w:val="22"/>
          <w:lang w:val="en-US"/>
        </w:rPr>
        <w:t>dia</w:t>
      </w:r>
      <w:proofErr w:type="spellEnd"/>
      <w:r w:rsidRPr="004A0830">
        <w:rPr>
          <w:sz w:val="22"/>
          <w:lang w:val="en-US"/>
        </w:rPr>
        <w:t xml:space="preserve"> </w:t>
      </w:r>
      <w:proofErr w:type="spellStart"/>
      <w:r w:rsidRPr="004A0830">
        <w:rPr>
          <w:sz w:val="22"/>
          <w:lang w:val="en-US"/>
        </w:rPr>
        <w:t>termasuk</w:t>
      </w:r>
      <w:proofErr w:type="spellEnd"/>
      <w:r w:rsidRPr="004A0830">
        <w:rPr>
          <w:sz w:val="22"/>
          <w:lang w:val="en-US"/>
        </w:rPr>
        <w:t xml:space="preserve"> </w:t>
      </w:r>
      <w:proofErr w:type="spellStart"/>
      <w:r w:rsidRPr="004A0830">
        <w:rPr>
          <w:sz w:val="22"/>
          <w:lang w:val="en-US"/>
        </w:rPr>
        <w:t>aib</w:t>
      </w:r>
      <w:proofErr w:type="spellEnd"/>
      <w:r w:rsidRPr="004A0830">
        <w:rPr>
          <w:sz w:val="22"/>
          <w:lang w:val="en-US"/>
        </w:rPr>
        <w:t xml:space="preserve">”. Statement ini muncul </w:t>
      </w:r>
      <w:proofErr w:type="spellStart"/>
      <w:r w:rsidRPr="004A0830">
        <w:rPr>
          <w:sz w:val="22"/>
          <w:lang w:val="en-US"/>
        </w:rPr>
        <w:t>ketika</w:t>
      </w:r>
      <w:proofErr w:type="spellEnd"/>
      <w:r w:rsidRPr="004A0830">
        <w:rPr>
          <w:sz w:val="22"/>
          <w:lang w:val="en-US"/>
        </w:rPr>
        <w:t xml:space="preserve"> </w:t>
      </w:r>
      <w:proofErr w:type="spellStart"/>
      <w:r w:rsidRPr="004A0830">
        <w:rPr>
          <w:sz w:val="22"/>
          <w:lang w:val="en-US"/>
        </w:rPr>
        <w:t>seseorang</w:t>
      </w:r>
      <w:proofErr w:type="spellEnd"/>
      <w:r w:rsidRPr="004A0830">
        <w:rPr>
          <w:sz w:val="22"/>
          <w:lang w:val="en-US"/>
        </w:rPr>
        <w:t xml:space="preserve"> </w:t>
      </w:r>
      <w:proofErr w:type="spellStart"/>
      <w:r w:rsidRPr="004A0830">
        <w:rPr>
          <w:sz w:val="22"/>
          <w:lang w:val="en-US"/>
        </w:rPr>
        <w:t>kedapatan</w:t>
      </w:r>
      <w:proofErr w:type="spellEnd"/>
      <w:r w:rsidRPr="004A0830">
        <w:rPr>
          <w:sz w:val="22"/>
          <w:lang w:val="en-US"/>
        </w:rPr>
        <w:t xml:space="preserve"> </w:t>
      </w:r>
      <w:proofErr w:type="spellStart"/>
      <w:r w:rsidRPr="004A0830">
        <w:rPr>
          <w:sz w:val="22"/>
          <w:lang w:val="en-US"/>
        </w:rPr>
        <w:t>mencatat</w:t>
      </w:r>
      <w:proofErr w:type="spellEnd"/>
      <w:r w:rsidRPr="004A0830">
        <w:rPr>
          <w:sz w:val="22"/>
          <w:lang w:val="en-US"/>
        </w:rPr>
        <w:t xml:space="preserve"> </w:t>
      </w:r>
      <w:proofErr w:type="spellStart"/>
      <w:r w:rsidRPr="004A0830">
        <w:rPr>
          <w:sz w:val="22"/>
          <w:lang w:val="en-US"/>
        </w:rPr>
        <w:t>suatu</w:t>
      </w:r>
      <w:proofErr w:type="spellEnd"/>
      <w:r w:rsidRPr="004A0830">
        <w:rPr>
          <w:sz w:val="22"/>
          <w:lang w:val="en-US"/>
        </w:rPr>
        <w:t xml:space="preserve"> </w:t>
      </w:r>
      <w:proofErr w:type="spellStart"/>
      <w:r w:rsidRPr="004A0830">
        <w:rPr>
          <w:sz w:val="22"/>
          <w:lang w:val="en-US"/>
        </w:rPr>
        <w:t>pembicaraan</w:t>
      </w:r>
      <w:proofErr w:type="spellEnd"/>
      <w:r w:rsidRPr="004A0830">
        <w:rPr>
          <w:sz w:val="22"/>
          <w:lang w:val="en-US"/>
        </w:rPr>
        <w:t xml:space="preserve"> </w:t>
      </w:r>
      <w:proofErr w:type="spellStart"/>
      <w:r w:rsidRPr="004A0830">
        <w:rPr>
          <w:sz w:val="22"/>
          <w:lang w:val="en-US"/>
        </w:rPr>
        <w:t>sehingga</w:t>
      </w:r>
      <w:proofErr w:type="spellEnd"/>
      <w:r w:rsidRPr="004A0830">
        <w:rPr>
          <w:sz w:val="22"/>
          <w:lang w:val="en-US"/>
        </w:rPr>
        <w:t xml:space="preserve"> </w:t>
      </w:r>
      <w:proofErr w:type="spellStart"/>
      <w:r w:rsidRPr="004A0830">
        <w:rPr>
          <w:sz w:val="22"/>
          <w:lang w:val="en-US"/>
        </w:rPr>
        <w:t>merasa</w:t>
      </w:r>
      <w:proofErr w:type="spellEnd"/>
      <w:r w:rsidRPr="004A0830">
        <w:rPr>
          <w:sz w:val="22"/>
          <w:lang w:val="en-US"/>
        </w:rPr>
        <w:t xml:space="preserve"> </w:t>
      </w:r>
      <w:proofErr w:type="spellStart"/>
      <w:r w:rsidRPr="004A0830">
        <w:rPr>
          <w:sz w:val="22"/>
          <w:lang w:val="en-US"/>
        </w:rPr>
        <w:t>malu</w:t>
      </w:r>
      <w:proofErr w:type="spellEnd"/>
      <w:r w:rsidRPr="004A0830">
        <w:rPr>
          <w:sz w:val="22"/>
          <w:lang w:val="en-US"/>
        </w:rPr>
        <w:t xml:space="preserve"> kalau </w:t>
      </w:r>
      <w:proofErr w:type="spellStart"/>
      <w:r w:rsidRPr="004A0830">
        <w:rPr>
          <w:sz w:val="22"/>
          <w:lang w:val="en-US"/>
        </w:rPr>
        <w:t>dia</w:t>
      </w:r>
      <w:proofErr w:type="spellEnd"/>
      <w:r w:rsidRPr="004A0830">
        <w:rPr>
          <w:sz w:val="22"/>
          <w:lang w:val="en-US"/>
        </w:rPr>
        <w:t xml:space="preserve"> </w:t>
      </w:r>
      <w:proofErr w:type="spellStart"/>
      <w:r w:rsidRPr="004A0830">
        <w:rPr>
          <w:sz w:val="22"/>
          <w:lang w:val="en-US"/>
        </w:rPr>
        <w:t>sedang</w:t>
      </w:r>
      <w:proofErr w:type="spellEnd"/>
      <w:r w:rsidRPr="004A0830">
        <w:rPr>
          <w:sz w:val="22"/>
          <w:lang w:val="en-US"/>
        </w:rPr>
        <w:t xml:space="preserve"> </w:t>
      </w:r>
      <w:proofErr w:type="spellStart"/>
      <w:r w:rsidRPr="004A0830">
        <w:rPr>
          <w:sz w:val="22"/>
          <w:lang w:val="en-US"/>
        </w:rPr>
        <w:t>mencatat</w:t>
      </w:r>
      <w:proofErr w:type="spellEnd"/>
      <w:r w:rsidRPr="004A0830">
        <w:rPr>
          <w:sz w:val="22"/>
          <w:lang w:val="en-US"/>
        </w:rPr>
        <w:t>.</w:t>
      </w:r>
    </w:p>
    <w:p w14:paraId="414DC468" w14:textId="77777777" w:rsidR="00BE17E4" w:rsidRPr="004A0830" w:rsidRDefault="00BE17E4" w:rsidP="00BE17E4">
      <w:pPr>
        <w:pStyle w:val="IlmuDakwah23aBodyArtikelParagraf1"/>
        <w:ind w:firstLine="567"/>
        <w:rPr>
          <w:sz w:val="22"/>
          <w:lang w:val="en-US"/>
        </w:rPr>
      </w:pPr>
      <w:proofErr w:type="spellStart"/>
      <w:r w:rsidRPr="004A0830">
        <w:rPr>
          <w:sz w:val="22"/>
          <w:lang w:val="en-US"/>
        </w:rPr>
        <w:t>Menghafal</w:t>
      </w:r>
      <w:proofErr w:type="spellEnd"/>
      <w:r w:rsidRPr="004A0830">
        <w:rPr>
          <w:sz w:val="22"/>
          <w:lang w:val="en-US"/>
        </w:rPr>
        <w:t xml:space="preserve"> </w:t>
      </w:r>
      <w:proofErr w:type="spellStart"/>
      <w:r w:rsidRPr="004A0830">
        <w:rPr>
          <w:sz w:val="22"/>
          <w:lang w:val="en-US"/>
        </w:rPr>
        <w:t>adalah</w:t>
      </w:r>
      <w:proofErr w:type="spellEnd"/>
      <w:r w:rsidRPr="004A0830">
        <w:rPr>
          <w:sz w:val="22"/>
          <w:lang w:val="en-US"/>
        </w:rPr>
        <w:t xml:space="preserve"> </w:t>
      </w:r>
      <w:proofErr w:type="spellStart"/>
      <w:r w:rsidRPr="004A0830">
        <w:rPr>
          <w:sz w:val="22"/>
          <w:lang w:val="en-US"/>
        </w:rPr>
        <w:t>cara</w:t>
      </w:r>
      <w:proofErr w:type="spellEnd"/>
      <w:r w:rsidRPr="004A0830">
        <w:rPr>
          <w:sz w:val="22"/>
          <w:lang w:val="en-US"/>
        </w:rPr>
        <w:t xml:space="preserve"> yang paling </w:t>
      </w:r>
      <w:proofErr w:type="spellStart"/>
      <w:r w:rsidRPr="004A0830">
        <w:rPr>
          <w:sz w:val="22"/>
          <w:lang w:val="en-US"/>
        </w:rPr>
        <w:t>disukai</w:t>
      </w:r>
      <w:proofErr w:type="spellEnd"/>
      <w:r w:rsidRPr="004A0830">
        <w:rPr>
          <w:sz w:val="22"/>
          <w:lang w:val="en-US"/>
        </w:rPr>
        <w:t xml:space="preserve"> </w:t>
      </w:r>
      <w:proofErr w:type="spellStart"/>
      <w:r w:rsidRPr="004A0830">
        <w:rPr>
          <w:sz w:val="22"/>
          <w:lang w:val="en-US"/>
        </w:rPr>
        <w:t>masyarakat</w:t>
      </w:r>
      <w:proofErr w:type="spellEnd"/>
      <w:r w:rsidRPr="004A0830">
        <w:rPr>
          <w:sz w:val="22"/>
          <w:lang w:val="en-US"/>
        </w:rPr>
        <w:t xml:space="preserve"> Arab </w:t>
      </w:r>
      <w:proofErr w:type="spellStart"/>
      <w:r w:rsidRPr="004A0830">
        <w:rPr>
          <w:sz w:val="22"/>
          <w:lang w:val="en-US"/>
        </w:rPr>
        <w:t>ketika</w:t>
      </w:r>
      <w:proofErr w:type="spellEnd"/>
      <w:r w:rsidRPr="004A0830">
        <w:rPr>
          <w:sz w:val="22"/>
          <w:lang w:val="en-US"/>
        </w:rPr>
        <w:t xml:space="preserve"> itu </w:t>
      </w:r>
      <w:proofErr w:type="spellStart"/>
      <w:r w:rsidRPr="004A0830">
        <w:rPr>
          <w:sz w:val="22"/>
          <w:lang w:val="en-US"/>
        </w:rPr>
        <w:t>sehingga</w:t>
      </w:r>
      <w:proofErr w:type="spellEnd"/>
      <w:r w:rsidRPr="004A0830">
        <w:rPr>
          <w:sz w:val="22"/>
          <w:lang w:val="en-US"/>
        </w:rPr>
        <w:t xml:space="preserve"> mereka dapat </w:t>
      </w:r>
      <w:proofErr w:type="spellStart"/>
      <w:r w:rsidRPr="004A0830">
        <w:rPr>
          <w:sz w:val="22"/>
          <w:lang w:val="en-US"/>
        </w:rPr>
        <w:t>memaparkan</w:t>
      </w:r>
      <w:proofErr w:type="spellEnd"/>
      <w:r w:rsidRPr="004A0830">
        <w:rPr>
          <w:sz w:val="22"/>
          <w:lang w:val="en-US"/>
        </w:rPr>
        <w:t xml:space="preserve"> </w:t>
      </w:r>
      <w:proofErr w:type="spellStart"/>
      <w:r w:rsidRPr="004A0830">
        <w:rPr>
          <w:sz w:val="22"/>
          <w:lang w:val="en-US"/>
        </w:rPr>
        <w:t>sesuatu</w:t>
      </w:r>
      <w:proofErr w:type="spellEnd"/>
      <w:r w:rsidRPr="004A0830">
        <w:rPr>
          <w:sz w:val="22"/>
          <w:lang w:val="en-US"/>
        </w:rPr>
        <w:t xml:space="preserve"> secara </w:t>
      </w:r>
      <w:proofErr w:type="spellStart"/>
      <w:r w:rsidRPr="004A0830">
        <w:rPr>
          <w:sz w:val="22"/>
          <w:lang w:val="en-US"/>
        </w:rPr>
        <w:t>panjang</w:t>
      </w:r>
      <w:proofErr w:type="spellEnd"/>
      <w:r w:rsidRPr="004A0830">
        <w:rPr>
          <w:sz w:val="22"/>
          <w:lang w:val="en-US"/>
        </w:rPr>
        <w:t xml:space="preserve"> </w:t>
      </w:r>
      <w:proofErr w:type="spellStart"/>
      <w:r w:rsidRPr="004A0830">
        <w:rPr>
          <w:sz w:val="22"/>
          <w:lang w:val="en-US"/>
        </w:rPr>
        <w:t>lebar</w:t>
      </w:r>
      <w:proofErr w:type="spellEnd"/>
      <w:r w:rsidRPr="004A0830">
        <w:rPr>
          <w:sz w:val="22"/>
          <w:lang w:val="en-US"/>
        </w:rPr>
        <w:t xml:space="preserve"> </w:t>
      </w:r>
      <w:proofErr w:type="spellStart"/>
      <w:r w:rsidRPr="004A0830">
        <w:rPr>
          <w:sz w:val="22"/>
          <w:lang w:val="en-US"/>
        </w:rPr>
        <w:t>khususnya</w:t>
      </w:r>
      <w:proofErr w:type="spellEnd"/>
      <w:r w:rsidRPr="004A0830">
        <w:rPr>
          <w:sz w:val="22"/>
          <w:lang w:val="en-US"/>
        </w:rPr>
        <w:t xml:space="preserve"> dalam </w:t>
      </w:r>
      <w:proofErr w:type="spellStart"/>
      <w:r w:rsidRPr="004A0830">
        <w:rPr>
          <w:sz w:val="22"/>
          <w:lang w:val="en-US"/>
        </w:rPr>
        <w:t>memaparkan</w:t>
      </w:r>
      <w:proofErr w:type="spellEnd"/>
      <w:r w:rsidRPr="004A0830">
        <w:rPr>
          <w:sz w:val="22"/>
          <w:lang w:val="en-US"/>
        </w:rPr>
        <w:t xml:space="preserve"> garis </w:t>
      </w:r>
      <w:proofErr w:type="spellStart"/>
      <w:r w:rsidRPr="004A0830">
        <w:rPr>
          <w:sz w:val="22"/>
          <w:lang w:val="en-US"/>
        </w:rPr>
        <w:t>keturunan</w:t>
      </w:r>
      <w:proofErr w:type="spellEnd"/>
      <w:r w:rsidRPr="004A0830">
        <w:rPr>
          <w:sz w:val="22"/>
          <w:lang w:val="en-US"/>
        </w:rPr>
        <w:t xml:space="preserve"> mereka. </w:t>
      </w:r>
      <w:proofErr w:type="spellStart"/>
      <w:r w:rsidRPr="004A0830">
        <w:rPr>
          <w:sz w:val="22"/>
          <w:lang w:val="en-US"/>
        </w:rPr>
        <w:t>Berada</w:t>
      </w:r>
      <w:proofErr w:type="spellEnd"/>
      <w:r w:rsidRPr="004A0830">
        <w:rPr>
          <w:sz w:val="22"/>
          <w:lang w:val="en-US"/>
        </w:rPr>
        <w:t xml:space="preserve"> dalam </w:t>
      </w:r>
      <w:proofErr w:type="spellStart"/>
      <w:r w:rsidRPr="004A0830">
        <w:rPr>
          <w:sz w:val="22"/>
          <w:lang w:val="en-US"/>
        </w:rPr>
        <w:t>kondisi</w:t>
      </w:r>
      <w:proofErr w:type="spellEnd"/>
      <w:r w:rsidRPr="004A0830">
        <w:rPr>
          <w:sz w:val="22"/>
          <w:lang w:val="en-US"/>
        </w:rPr>
        <w:t xml:space="preserve"> yang seperti ini </w:t>
      </w:r>
      <w:proofErr w:type="spellStart"/>
      <w:r w:rsidRPr="004A0830">
        <w:rPr>
          <w:sz w:val="22"/>
          <w:lang w:val="en-US"/>
        </w:rPr>
        <w:t>maka</w:t>
      </w:r>
      <w:proofErr w:type="spellEnd"/>
      <w:r w:rsidRPr="004A0830">
        <w:rPr>
          <w:sz w:val="22"/>
          <w:lang w:val="en-US"/>
        </w:rPr>
        <w:t xml:space="preserve"> Allah </w:t>
      </w:r>
      <w:proofErr w:type="spellStart"/>
      <w:r w:rsidRPr="004A0830">
        <w:rPr>
          <w:sz w:val="22"/>
          <w:lang w:val="en-US"/>
        </w:rPr>
        <w:t>menurunkan</w:t>
      </w:r>
      <w:proofErr w:type="spellEnd"/>
      <w:r w:rsidRPr="004A0830">
        <w:rPr>
          <w:sz w:val="22"/>
          <w:lang w:val="en-US"/>
        </w:rPr>
        <w:t xml:space="preserve"> </w:t>
      </w:r>
      <w:proofErr w:type="spellStart"/>
      <w:r w:rsidRPr="004A0830">
        <w:rPr>
          <w:sz w:val="22"/>
          <w:lang w:val="en-US"/>
        </w:rPr>
        <w:t>sebagian</w:t>
      </w:r>
      <w:proofErr w:type="spellEnd"/>
      <w:r w:rsidRPr="004A0830">
        <w:rPr>
          <w:sz w:val="22"/>
          <w:lang w:val="en-US"/>
        </w:rPr>
        <w:t xml:space="preserve">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Alquran</w:t>
      </w:r>
      <w:proofErr w:type="spellEnd"/>
      <w:r w:rsidRPr="004A0830">
        <w:rPr>
          <w:sz w:val="22"/>
          <w:lang w:val="en-US"/>
        </w:rPr>
        <w:t xml:space="preserve"> yang </w:t>
      </w:r>
      <w:proofErr w:type="spellStart"/>
      <w:r w:rsidRPr="004A0830">
        <w:rPr>
          <w:sz w:val="22"/>
          <w:lang w:val="en-US"/>
        </w:rPr>
        <w:t>diawali</w:t>
      </w:r>
      <w:proofErr w:type="spellEnd"/>
      <w:r w:rsidRPr="004A0830">
        <w:rPr>
          <w:sz w:val="22"/>
          <w:lang w:val="en-US"/>
        </w:rPr>
        <w:t xml:space="preserve"> dengan </w:t>
      </w:r>
      <w:proofErr w:type="spellStart"/>
      <w:r w:rsidRPr="004A0830">
        <w:rPr>
          <w:i/>
          <w:sz w:val="22"/>
          <w:lang w:val="en-US"/>
        </w:rPr>
        <w:t>iqra</w:t>
      </w:r>
      <w:proofErr w:type="spellEnd"/>
      <w:r w:rsidRPr="004A0830">
        <w:rPr>
          <w:i/>
          <w:sz w:val="22"/>
          <w:lang w:val="en-US"/>
        </w:rPr>
        <w:t>’</w:t>
      </w:r>
      <w:r w:rsidRPr="004A0830">
        <w:rPr>
          <w:sz w:val="22"/>
          <w:lang w:val="en-US"/>
        </w:rPr>
        <w:t xml:space="preserve"> </w:t>
      </w:r>
      <w:proofErr w:type="spellStart"/>
      <w:r w:rsidRPr="004A0830">
        <w:rPr>
          <w:sz w:val="22"/>
          <w:lang w:val="en-US"/>
        </w:rPr>
        <w:t>yaitu</w:t>
      </w:r>
      <w:proofErr w:type="spellEnd"/>
      <w:r w:rsidRPr="004A0830">
        <w:rPr>
          <w:sz w:val="22"/>
          <w:lang w:val="en-US"/>
        </w:rPr>
        <w:t xml:space="preserve"> </w:t>
      </w:r>
      <w:proofErr w:type="spellStart"/>
      <w:r w:rsidRPr="004A0830">
        <w:rPr>
          <w:sz w:val="22"/>
          <w:lang w:val="en-US"/>
        </w:rPr>
        <w:t>perintah</w:t>
      </w:r>
      <w:proofErr w:type="spellEnd"/>
      <w:r w:rsidRPr="004A0830">
        <w:rPr>
          <w:sz w:val="22"/>
          <w:lang w:val="en-US"/>
        </w:rPr>
        <w:t xml:space="preserve"> untuk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objek</w:t>
      </w:r>
      <w:proofErr w:type="spellEnd"/>
      <w:r w:rsidRPr="004A0830">
        <w:rPr>
          <w:sz w:val="22"/>
          <w:lang w:val="en-US"/>
        </w:rPr>
        <w:t xml:space="preserve"> yang </w:t>
      </w:r>
      <w:proofErr w:type="spellStart"/>
      <w:r w:rsidRPr="004A0830">
        <w:rPr>
          <w:sz w:val="22"/>
          <w:lang w:val="en-US"/>
        </w:rPr>
        <w:t>harus</w:t>
      </w:r>
      <w:proofErr w:type="spellEnd"/>
      <w:r w:rsidRPr="004A0830">
        <w:rPr>
          <w:sz w:val="22"/>
          <w:lang w:val="en-US"/>
        </w:rPr>
        <w:t xml:space="preserve"> </w:t>
      </w:r>
      <w:proofErr w:type="spellStart"/>
      <w:r w:rsidRPr="004A0830">
        <w:rPr>
          <w:sz w:val="22"/>
          <w:lang w:val="en-US"/>
        </w:rPr>
        <w:t>dibaca</w:t>
      </w:r>
      <w:proofErr w:type="spellEnd"/>
      <w:r w:rsidRPr="004A0830">
        <w:rPr>
          <w:sz w:val="22"/>
          <w:lang w:val="en-US"/>
        </w:rPr>
        <w:t xml:space="preserve"> dan </w:t>
      </w:r>
      <w:proofErr w:type="spellStart"/>
      <w:r w:rsidRPr="004A0830">
        <w:rPr>
          <w:sz w:val="22"/>
          <w:lang w:val="en-US"/>
        </w:rPr>
        <w:t>sarana</w:t>
      </w:r>
      <w:proofErr w:type="spellEnd"/>
      <w:r w:rsidRPr="004A0830">
        <w:rPr>
          <w:sz w:val="22"/>
          <w:lang w:val="en-US"/>
        </w:rPr>
        <w:t xml:space="preserve"> yang dapat </w:t>
      </w:r>
      <w:proofErr w:type="spellStart"/>
      <w:r w:rsidRPr="004A0830">
        <w:rPr>
          <w:sz w:val="22"/>
          <w:lang w:val="en-US"/>
        </w:rPr>
        <w:t>mengantarkan</w:t>
      </w:r>
      <w:proofErr w:type="spellEnd"/>
      <w:r w:rsidRPr="004A0830">
        <w:rPr>
          <w:sz w:val="22"/>
          <w:lang w:val="en-US"/>
        </w:rPr>
        <w:t xml:space="preserve"> </w:t>
      </w:r>
      <w:proofErr w:type="spellStart"/>
      <w:r w:rsidRPr="004A0830">
        <w:rPr>
          <w:sz w:val="22"/>
          <w:lang w:val="en-US"/>
        </w:rPr>
        <w:t>seseorang</w:t>
      </w:r>
      <w:proofErr w:type="spellEnd"/>
      <w:r w:rsidRPr="004A0830">
        <w:rPr>
          <w:sz w:val="22"/>
          <w:lang w:val="en-US"/>
        </w:rPr>
        <w:t xml:space="preserve"> untuk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pena</w:t>
      </w:r>
      <w:proofErr w:type="spellEnd"/>
      <w:r w:rsidRPr="004A0830">
        <w:rPr>
          <w:sz w:val="22"/>
          <w:lang w:val="en-US"/>
        </w:rPr>
        <w:t>).</w:t>
      </w:r>
    </w:p>
    <w:p w14:paraId="5F7492FC" w14:textId="77777777" w:rsidR="00BE17E4" w:rsidRPr="004A0830" w:rsidRDefault="00BE17E4" w:rsidP="00BE17E4">
      <w:pPr>
        <w:pStyle w:val="IlmuDakwah23aBodyArtikelParagraf1"/>
        <w:ind w:firstLine="567"/>
        <w:rPr>
          <w:sz w:val="22"/>
          <w:lang w:val="en-US"/>
        </w:rPr>
      </w:pPr>
      <w:proofErr w:type="spellStart"/>
      <w:r w:rsidRPr="004A0830">
        <w:rPr>
          <w:sz w:val="22"/>
          <w:lang w:val="en-US"/>
        </w:rPr>
        <w:t>Perintah</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ketika</w:t>
      </w:r>
      <w:proofErr w:type="spellEnd"/>
      <w:r w:rsidRPr="004A0830">
        <w:rPr>
          <w:sz w:val="22"/>
          <w:lang w:val="en-US"/>
        </w:rPr>
        <w:t xml:space="preserve">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Alquran</w:t>
      </w:r>
      <w:proofErr w:type="spellEnd"/>
      <w:r w:rsidRPr="004A0830">
        <w:rPr>
          <w:sz w:val="22"/>
          <w:lang w:val="en-US"/>
        </w:rPr>
        <w:t xml:space="preserve"> </w:t>
      </w:r>
      <w:proofErr w:type="spellStart"/>
      <w:r w:rsidRPr="004A0830">
        <w:rPr>
          <w:sz w:val="22"/>
          <w:lang w:val="en-US"/>
        </w:rPr>
        <w:t>pertama</w:t>
      </w:r>
      <w:proofErr w:type="spellEnd"/>
      <w:r w:rsidRPr="004A0830">
        <w:rPr>
          <w:sz w:val="22"/>
          <w:lang w:val="en-US"/>
        </w:rPr>
        <w:t xml:space="preserve"> </w:t>
      </w:r>
      <w:proofErr w:type="spellStart"/>
      <w:r w:rsidRPr="004A0830">
        <w:rPr>
          <w:sz w:val="22"/>
          <w:lang w:val="en-US"/>
        </w:rPr>
        <w:t>sekali</w:t>
      </w:r>
      <w:proofErr w:type="spellEnd"/>
      <w:r w:rsidRPr="004A0830">
        <w:rPr>
          <w:sz w:val="22"/>
          <w:lang w:val="en-US"/>
        </w:rPr>
        <w:t xml:space="preserve"> </w:t>
      </w:r>
      <w:proofErr w:type="spellStart"/>
      <w:r w:rsidRPr="004A0830">
        <w:rPr>
          <w:sz w:val="22"/>
          <w:lang w:val="en-US"/>
        </w:rPr>
        <w:t>turun</w:t>
      </w:r>
      <w:proofErr w:type="spellEnd"/>
      <w:r w:rsidRPr="004A0830">
        <w:rPr>
          <w:sz w:val="22"/>
          <w:lang w:val="en-US"/>
        </w:rPr>
        <w:t xml:space="preserve"> </w:t>
      </w:r>
      <w:proofErr w:type="spellStart"/>
      <w:r w:rsidRPr="004A0830">
        <w:rPr>
          <w:sz w:val="22"/>
          <w:lang w:val="en-US"/>
        </w:rPr>
        <w:t>didapati</w:t>
      </w:r>
      <w:proofErr w:type="spellEnd"/>
      <w:r w:rsidRPr="004A0830">
        <w:rPr>
          <w:sz w:val="22"/>
          <w:lang w:val="en-US"/>
        </w:rPr>
        <w:t xml:space="preserve"> </w:t>
      </w:r>
      <w:proofErr w:type="spellStart"/>
      <w:r w:rsidRPr="004A0830">
        <w:rPr>
          <w:sz w:val="22"/>
          <w:lang w:val="en-US"/>
        </w:rPr>
        <w:t>sebanyak</w:t>
      </w:r>
      <w:proofErr w:type="spellEnd"/>
      <w:r w:rsidRPr="004A0830">
        <w:rPr>
          <w:sz w:val="22"/>
          <w:lang w:val="en-US"/>
        </w:rPr>
        <w:t xml:space="preserve"> dua kali </w:t>
      </w:r>
      <w:proofErr w:type="spellStart"/>
      <w:r w:rsidRPr="004A0830">
        <w:rPr>
          <w:sz w:val="22"/>
          <w:lang w:val="en-US"/>
        </w:rPr>
        <w:t>yaitu</w:t>
      </w:r>
      <w:proofErr w:type="spellEnd"/>
      <w:r w:rsidRPr="004A0830">
        <w:rPr>
          <w:sz w:val="22"/>
          <w:lang w:val="en-US"/>
        </w:rPr>
        <w:t xml:space="preserve"> pada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pertama</w:t>
      </w:r>
      <w:proofErr w:type="spellEnd"/>
      <w:r w:rsidRPr="004A0830">
        <w:rPr>
          <w:sz w:val="22"/>
          <w:lang w:val="en-US"/>
        </w:rPr>
        <w:t xml:space="preserve"> dan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ketiga</w:t>
      </w:r>
      <w:proofErr w:type="spellEnd"/>
      <w:r w:rsidRPr="004A0830">
        <w:rPr>
          <w:sz w:val="22"/>
          <w:lang w:val="en-US"/>
        </w:rPr>
        <w:t xml:space="preserve">. Pada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pertama</w:t>
      </w:r>
      <w:proofErr w:type="spellEnd"/>
      <w:r w:rsidRPr="004A0830">
        <w:rPr>
          <w:sz w:val="22"/>
          <w:lang w:val="en-US"/>
        </w:rPr>
        <w:t xml:space="preserve"> </w:t>
      </w:r>
      <w:proofErr w:type="spellStart"/>
      <w:r w:rsidRPr="004A0830">
        <w:rPr>
          <w:sz w:val="22"/>
          <w:lang w:val="en-US"/>
        </w:rPr>
        <w:t>perintah</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dikorelasikan</w:t>
      </w:r>
      <w:proofErr w:type="spellEnd"/>
      <w:r w:rsidRPr="004A0830">
        <w:rPr>
          <w:sz w:val="22"/>
          <w:lang w:val="en-US"/>
        </w:rPr>
        <w:t xml:space="preserve"> dengan </w:t>
      </w:r>
      <w:proofErr w:type="spellStart"/>
      <w:r w:rsidRPr="004A0830">
        <w:rPr>
          <w:sz w:val="22"/>
          <w:lang w:val="en-US"/>
        </w:rPr>
        <w:t>nama</w:t>
      </w:r>
      <w:proofErr w:type="spellEnd"/>
      <w:r w:rsidRPr="004A0830">
        <w:rPr>
          <w:sz w:val="22"/>
          <w:lang w:val="en-US"/>
        </w:rPr>
        <w:t xml:space="preserve"> </w:t>
      </w:r>
      <w:proofErr w:type="spellStart"/>
      <w:r w:rsidRPr="004A0830">
        <w:rPr>
          <w:sz w:val="22"/>
          <w:lang w:val="en-US"/>
        </w:rPr>
        <w:t>Tuhan</w:t>
      </w:r>
      <w:proofErr w:type="spellEnd"/>
      <w:r w:rsidRPr="004A0830">
        <w:rPr>
          <w:sz w:val="22"/>
          <w:lang w:val="en-US"/>
        </w:rPr>
        <w:t xml:space="preserve"> yang </w:t>
      </w:r>
      <w:proofErr w:type="spellStart"/>
      <w:r w:rsidRPr="004A0830">
        <w:rPr>
          <w:sz w:val="22"/>
          <w:lang w:val="en-US"/>
        </w:rPr>
        <w:t>Mahamencipta</w:t>
      </w:r>
      <w:proofErr w:type="spellEnd"/>
      <w:r w:rsidRPr="004A0830">
        <w:rPr>
          <w:sz w:val="22"/>
          <w:lang w:val="en-US"/>
        </w:rPr>
        <w:t xml:space="preserve"> </w:t>
      </w:r>
      <w:proofErr w:type="spellStart"/>
      <w:r w:rsidRPr="004A0830">
        <w:rPr>
          <w:sz w:val="22"/>
          <w:lang w:val="en-US"/>
        </w:rPr>
        <w:t>yaitu</w:t>
      </w:r>
      <w:proofErr w:type="spellEnd"/>
      <w:r w:rsidRPr="004A0830">
        <w:rPr>
          <w:sz w:val="22"/>
          <w:lang w:val="en-US"/>
        </w:rPr>
        <w:t xml:space="preserve"> </w:t>
      </w:r>
      <w:proofErr w:type="spellStart"/>
      <w:r w:rsidRPr="004A0830">
        <w:rPr>
          <w:sz w:val="22"/>
          <w:lang w:val="en-US"/>
        </w:rPr>
        <w:t>menciptakan</w:t>
      </w:r>
      <w:proofErr w:type="spellEnd"/>
      <w:r w:rsidRPr="004A0830">
        <w:rPr>
          <w:sz w:val="22"/>
          <w:lang w:val="en-US"/>
        </w:rPr>
        <w:t xml:space="preserve"> </w:t>
      </w:r>
      <w:proofErr w:type="spellStart"/>
      <w:r w:rsidRPr="004A0830">
        <w:rPr>
          <w:sz w:val="22"/>
          <w:lang w:val="en-US"/>
        </w:rPr>
        <w:t>manusia</w:t>
      </w:r>
      <w:proofErr w:type="spellEnd"/>
      <w:r w:rsidRPr="004A0830">
        <w:rPr>
          <w:sz w:val="22"/>
          <w:lang w:val="en-US"/>
        </w:rPr>
        <w:t xml:space="preserve"> </w:t>
      </w:r>
      <w:proofErr w:type="spellStart"/>
      <w:r w:rsidRPr="004A0830">
        <w:rPr>
          <w:sz w:val="22"/>
          <w:lang w:val="en-US"/>
        </w:rPr>
        <w:t>dari</w:t>
      </w:r>
      <w:proofErr w:type="spellEnd"/>
      <w:r w:rsidRPr="004A0830">
        <w:rPr>
          <w:sz w:val="22"/>
          <w:lang w:val="en-US"/>
        </w:rPr>
        <w:t xml:space="preserve"> ‘</w:t>
      </w:r>
      <w:proofErr w:type="spellStart"/>
      <w:r w:rsidRPr="004A0830">
        <w:rPr>
          <w:sz w:val="22"/>
          <w:lang w:val="en-US"/>
        </w:rPr>
        <w:t>alaqah</w:t>
      </w:r>
      <w:proofErr w:type="spellEnd"/>
      <w:r w:rsidRPr="004A0830">
        <w:rPr>
          <w:sz w:val="22"/>
          <w:lang w:val="en-US"/>
        </w:rPr>
        <w:t xml:space="preserve">. Adapun </w:t>
      </w:r>
      <w:proofErr w:type="spellStart"/>
      <w:r w:rsidRPr="004A0830">
        <w:rPr>
          <w:sz w:val="22"/>
          <w:lang w:val="en-US"/>
        </w:rPr>
        <w:t>perintah</w:t>
      </w:r>
      <w:proofErr w:type="spellEnd"/>
      <w:r w:rsidRPr="004A0830">
        <w:rPr>
          <w:sz w:val="22"/>
          <w:lang w:val="en-US"/>
        </w:rPr>
        <w:t xml:space="preserve"> untuk </w:t>
      </w:r>
      <w:proofErr w:type="spellStart"/>
      <w:r w:rsidRPr="004A0830">
        <w:rPr>
          <w:sz w:val="22"/>
          <w:lang w:val="en-US"/>
        </w:rPr>
        <w:t>membaca</w:t>
      </w:r>
      <w:proofErr w:type="spellEnd"/>
      <w:r w:rsidRPr="004A0830">
        <w:rPr>
          <w:sz w:val="22"/>
          <w:lang w:val="en-US"/>
        </w:rPr>
        <w:t xml:space="preserve"> yang </w:t>
      </w:r>
      <w:proofErr w:type="spellStart"/>
      <w:r w:rsidRPr="004A0830">
        <w:rPr>
          <w:sz w:val="22"/>
          <w:lang w:val="en-US"/>
        </w:rPr>
        <w:t>kedua</w:t>
      </w:r>
      <w:proofErr w:type="spellEnd"/>
      <w:r w:rsidRPr="004A0830">
        <w:rPr>
          <w:sz w:val="22"/>
          <w:lang w:val="en-US"/>
        </w:rPr>
        <w:t xml:space="preserve"> </w:t>
      </w:r>
      <w:proofErr w:type="spellStart"/>
      <w:r w:rsidRPr="004A0830">
        <w:rPr>
          <w:sz w:val="22"/>
          <w:lang w:val="en-US"/>
        </w:rPr>
        <w:t>dikorelasikan</w:t>
      </w:r>
      <w:proofErr w:type="spellEnd"/>
      <w:r w:rsidRPr="004A0830">
        <w:rPr>
          <w:sz w:val="22"/>
          <w:lang w:val="en-US"/>
        </w:rPr>
        <w:t xml:space="preserve"> dengan </w:t>
      </w:r>
      <w:proofErr w:type="spellStart"/>
      <w:r w:rsidRPr="004A0830">
        <w:rPr>
          <w:sz w:val="22"/>
          <w:lang w:val="en-US"/>
        </w:rPr>
        <w:t>sifat</w:t>
      </w:r>
      <w:proofErr w:type="spellEnd"/>
      <w:r w:rsidRPr="004A0830">
        <w:rPr>
          <w:sz w:val="22"/>
          <w:lang w:val="en-US"/>
        </w:rPr>
        <w:t xml:space="preserve"> </w:t>
      </w:r>
      <w:proofErr w:type="spellStart"/>
      <w:r w:rsidRPr="004A0830">
        <w:rPr>
          <w:sz w:val="22"/>
          <w:lang w:val="en-US"/>
        </w:rPr>
        <w:t>Tuhan</w:t>
      </w:r>
      <w:proofErr w:type="spellEnd"/>
      <w:r w:rsidRPr="004A0830">
        <w:rPr>
          <w:sz w:val="22"/>
          <w:lang w:val="en-US"/>
        </w:rPr>
        <w:t xml:space="preserve"> yang </w:t>
      </w:r>
      <w:proofErr w:type="spellStart"/>
      <w:r w:rsidRPr="004A0830">
        <w:rPr>
          <w:sz w:val="22"/>
          <w:lang w:val="en-US"/>
        </w:rPr>
        <w:t>Mahamulia</w:t>
      </w:r>
      <w:proofErr w:type="spellEnd"/>
      <w:r w:rsidRPr="004A0830">
        <w:rPr>
          <w:sz w:val="22"/>
          <w:lang w:val="en-US"/>
        </w:rPr>
        <w:t xml:space="preserve"> </w:t>
      </w:r>
      <w:proofErr w:type="spellStart"/>
      <w:r w:rsidRPr="004A0830">
        <w:rPr>
          <w:sz w:val="22"/>
          <w:lang w:val="en-US"/>
        </w:rPr>
        <w:t>yaitu</w:t>
      </w:r>
      <w:proofErr w:type="spellEnd"/>
      <w:r w:rsidRPr="004A0830">
        <w:rPr>
          <w:sz w:val="22"/>
          <w:lang w:val="en-US"/>
        </w:rPr>
        <w:t xml:space="preserve"> </w:t>
      </w:r>
      <w:proofErr w:type="spellStart"/>
      <w:r w:rsidRPr="004A0830">
        <w:rPr>
          <w:sz w:val="22"/>
          <w:lang w:val="en-US"/>
        </w:rPr>
        <w:t>mengajari</w:t>
      </w:r>
      <w:proofErr w:type="spellEnd"/>
      <w:r w:rsidRPr="004A0830">
        <w:rPr>
          <w:sz w:val="22"/>
          <w:lang w:val="en-US"/>
        </w:rPr>
        <w:t xml:space="preserve"> </w:t>
      </w:r>
      <w:proofErr w:type="spellStart"/>
      <w:r w:rsidRPr="004A0830">
        <w:rPr>
          <w:sz w:val="22"/>
          <w:lang w:val="en-US"/>
        </w:rPr>
        <w:t>manusia</w:t>
      </w:r>
      <w:proofErr w:type="spellEnd"/>
      <w:r w:rsidRPr="004A0830">
        <w:rPr>
          <w:sz w:val="22"/>
          <w:lang w:val="en-US"/>
        </w:rPr>
        <w:t xml:space="preserve"> </w:t>
      </w:r>
      <w:proofErr w:type="spellStart"/>
      <w:r w:rsidRPr="004A0830">
        <w:rPr>
          <w:sz w:val="22"/>
          <w:lang w:val="en-US"/>
        </w:rPr>
        <w:t>melalui</w:t>
      </w:r>
      <w:proofErr w:type="spellEnd"/>
      <w:r w:rsidRPr="004A0830">
        <w:rPr>
          <w:sz w:val="22"/>
          <w:lang w:val="en-US"/>
        </w:rPr>
        <w:t xml:space="preserve"> </w:t>
      </w:r>
      <w:proofErr w:type="spellStart"/>
      <w:r w:rsidRPr="004A0830">
        <w:rPr>
          <w:sz w:val="22"/>
          <w:lang w:val="en-US"/>
        </w:rPr>
        <w:t>perantaraan</w:t>
      </w:r>
      <w:proofErr w:type="spellEnd"/>
      <w:r w:rsidRPr="004A0830">
        <w:rPr>
          <w:sz w:val="22"/>
          <w:lang w:val="en-US"/>
        </w:rPr>
        <w:t xml:space="preserve"> al- </w:t>
      </w:r>
      <w:proofErr w:type="spellStart"/>
      <w:r w:rsidRPr="004A0830">
        <w:rPr>
          <w:sz w:val="22"/>
          <w:lang w:val="en-US"/>
        </w:rPr>
        <w:t>qalam</w:t>
      </w:r>
      <w:proofErr w:type="spellEnd"/>
      <w:r w:rsidRPr="004A0830">
        <w:rPr>
          <w:sz w:val="22"/>
          <w:lang w:val="en-US"/>
        </w:rPr>
        <w:t xml:space="preserve"> (</w:t>
      </w:r>
      <w:proofErr w:type="spellStart"/>
      <w:r w:rsidRPr="004A0830">
        <w:rPr>
          <w:sz w:val="22"/>
          <w:lang w:val="en-US"/>
        </w:rPr>
        <w:t>pena</w:t>
      </w:r>
      <w:proofErr w:type="spellEnd"/>
      <w:r w:rsidRPr="004A0830">
        <w:rPr>
          <w:sz w:val="22"/>
          <w:lang w:val="en-US"/>
        </w:rPr>
        <w:t>).</w:t>
      </w:r>
    </w:p>
    <w:p w14:paraId="1637B926" w14:textId="77777777" w:rsidR="00BE17E4" w:rsidRPr="004A0830" w:rsidRDefault="00BE17E4" w:rsidP="00BE17E4">
      <w:pPr>
        <w:pStyle w:val="IlmuDakwah23aBodyArtikelParagraf1"/>
        <w:ind w:firstLine="567"/>
        <w:rPr>
          <w:sz w:val="22"/>
          <w:lang w:val="en-US"/>
        </w:rPr>
      </w:pPr>
      <w:r w:rsidRPr="004A0830">
        <w:rPr>
          <w:sz w:val="22"/>
          <w:lang w:val="en-US"/>
        </w:rPr>
        <w:t xml:space="preserve">Menurut </w:t>
      </w:r>
      <w:proofErr w:type="spellStart"/>
      <w:r w:rsidRPr="004A0830">
        <w:rPr>
          <w:sz w:val="22"/>
          <w:lang w:val="en-US"/>
        </w:rPr>
        <w:t>Fadmin</w:t>
      </w:r>
      <w:proofErr w:type="spellEnd"/>
      <w:r w:rsidRPr="004A0830">
        <w:rPr>
          <w:sz w:val="22"/>
          <w:lang w:val="en-US"/>
        </w:rPr>
        <w:t xml:space="preserve"> </w:t>
      </w:r>
      <w:proofErr w:type="spellStart"/>
      <w:r w:rsidRPr="004A0830">
        <w:rPr>
          <w:sz w:val="22"/>
          <w:lang w:val="en-US"/>
        </w:rPr>
        <w:t>Prihatin</w:t>
      </w:r>
      <w:proofErr w:type="spellEnd"/>
      <w:r w:rsidRPr="004A0830">
        <w:rPr>
          <w:sz w:val="22"/>
          <w:lang w:val="en-US"/>
        </w:rPr>
        <w:t xml:space="preserve"> </w:t>
      </w:r>
      <w:proofErr w:type="spellStart"/>
      <w:r w:rsidRPr="004A0830">
        <w:rPr>
          <w:sz w:val="22"/>
          <w:lang w:val="en-US"/>
        </w:rPr>
        <w:t>Malau</w:t>
      </w:r>
      <w:proofErr w:type="spellEnd"/>
      <w:r w:rsidRPr="004A0830">
        <w:rPr>
          <w:sz w:val="22"/>
          <w:lang w:val="en-US"/>
        </w:rPr>
        <w:t xml:space="preserve">, </w:t>
      </w:r>
      <w:proofErr w:type="spellStart"/>
      <w:r w:rsidRPr="004A0830">
        <w:rPr>
          <w:sz w:val="22"/>
          <w:lang w:val="en-US"/>
        </w:rPr>
        <w:t>perintah</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atas</w:t>
      </w:r>
      <w:proofErr w:type="spellEnd"/>
      <w:r w:rsidRPr="004A0830">
        <w:rPr>
          <w:sz w:val="22"/>
          <w:lang w:val="en-US"/>
        </w:rPr>
        <w:t xml:space="preserve"> </w:t>
      </w:r>
      <w:proofErr w:type="spellStart"/>
      <w:r w:rsidRPr="004A0830">
        <w:rPr>
          <w:sz w:val="22"/>
          <w:lang w:val="en-US"/>
        </w:rPr>
        <w:t>nama</w:t>
      </w:r>
      <w:proofErr w:type="spellEnd"/>
      <w:r w:rsidRPr="004A0830">
        <w:rPr>
          <w:sz w:val="22"/>
          <w:lang w:val="en-US"/>
        </w:rPr>
        <w:t xml:space="preserve"> </w:t>
      </w:r>
      <w:proofErr w:type="spellStart"/>
      <w:r w:rsidRPr="004A0830">
        <w:rPr>
          <w:sz w:val="22"/>
          <w:lang w:val="en-US"/>
        </w:rPr>
        <w:t>Tuhan</w:t>
      </w:r>
      <w:proofErr w:type="spellEnd"/>
      <w:r w:rsidRPr="004A0830">
        <w:rPr>
          <w:sz w:val="22"/>
          <w:lang w:val="en-US"/>
        </w:rPr>
        <w:t xml:space="preserve"> pada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4A0830">
        <w:rPr>
          <w:sz w:val="22"/>
          <w:lang w:val="en-US"/>
        </w:rPr>
        <w:t>seharusnya</w:t>
      </w:r>
      <w:proofErr w:type="spellEnd"/>
      <w:r w:rsidRPr="004A0830">
        <w:rPr>
          <w:sz w:val="22"/>
          <w:lang w:val="en-US"/>
        </w:rPr>
        <w:t xml:space="preserve"> dapat </w:t>
      </w:r>
      <w:proofErr w:type="spellStart"/>
      <w:r w:rsidRPr="004A0830">
        <w:rPr>
          <w:sz w:val="22"/>
          <w:lang w:val="en-US"/>
        </w:rPr>
        <w:t>menumbuhsuburkan</w:t>
      </w:r>
      <w:proofErr w:type="spellEnd"/>
      <w:r w:rsidRPr="004A0830">
        <w:rPr>
          <w:sz w:val="22"/>
          <w:lang w:val="en-US"/>
        </w:rPr>
        <w:t xml:space="preserve"> dan </w:t>
      </w:r>
      <w:proofErr w:type="spellStart"/>
      <w:r w:rsidRPr="004A0830">
        <w:rPr>
          <w:sz w:val="22"/>
          <w:lang w:val="en-US"/>
        </w:rPr>
        <w:t>mengapresiasi</w:t>
      </w:r>
      <w:proofErr w:type="spellEnd"/>
      <w:r w:rsidRPr="004A0830">
        <w:rPr>
          <w:sz w:val="22"/>
          <w:lang w:val="en-US"/>
        </w:rPr>
        <w:t xml:space="preserve"> </w:t>
      </w:r>
      <w:proofErr w:type="spellStart"/>
      <w:r w:rsidRPr="004A0830">
        <w:rPr>
          <w:sz w:val="22"/>
          <w:lang w:val="en-US"/>
        </w:rPr>
        <w:t>tradisi</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dan </w:t>
      </w:r>
      <w:proofErr w:type="spellStart"/>
      <w:r w:rsidRPr="004A0830">
        <w:rPr>
          <w:sz w:val="22"/>
          <w:lang w:val="en-US"/>
        </w:rPr>
        <w:t>menulis</w:t>
      </w:r>
      <w:proofErr w:type="spellEnd"/>
      <w:r w:rsidRPr="004A0830">
        <w:rPr>
          <w:sz w:val="22"/>
          <w:lang w:val="en-US"/>
        </w:rPr>
        <w:t xml:space="preserve">. </w:t>
      </w:r>
      <w:proofErr w:type="spellStart"/>
      <w:r w:rsidRPr="004A0830">
        <w:rPr>
          <w:sz w:val="22"/>
          <w:lang w:val="en-US"/>
        </w:rPr>
        <w:t>Rendahnya</w:t>
      </w:r>
      <w:proofErr w:type="spellEnd"/>
      <w:r w:rsidRPr="004A0830">
        <w:rPr>
          <w:sz w:val="22"/>
          <w:lang w:val="en-US"/>
        </w:rPr>
        <w:t xml:space="preserve"> </w:t>
      </w:r>
      <w:proofErr w:type="spellStart"/>
      <w:r w:rsidRPr="004A0830">
        <w:rPr>
          <w:sz w:val="22"/>
          <w:lang w:val="en-US"/>
        </w:rPr>
        <w:t>kebiasaan</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dan </w:t>
      </w:r>
      <w:proofErr w:type="spellStart"/>
      <w:r w:rsidRPr="004A0830">
        <w:rPr>
          <w:sz w:val="22"/>
          <w:lang w:val="en-US"/>
        </w:rPr>
        <w:t>menulis</w:t>
      </w:r>
      <w:proofErr w:type="spellEnd"/>
      <w:r w:rsidRPr="004A0830">
        <w:rPr>
          <w:sz w:val="22"/>
          <w:lang w:val="en-US"/>
        </w:rPr>
        <w:t xml:space="preserve"> </w:t>
      </w:r>
      <w:proofErr w:type="spellStart"/>
      <w:r w:rsidRPr="004A0830">
        <w:rPr>
          <w:sz w:val="22"/>
          <w:lang w:val="en-US"/>
        </w:rPr>
        <w:t>membuat</w:t>
      </w:r>
      <w:proofErr w:type="spellEnd"/>
      <w:r w:rsidRPr="004A0830">
        <w:rPr>
          <w:sz w:val="22"/>
          <w:lang w:val="en-US"/>
        </w:rPr>
        <w:t xml:space="preserve"> </w:t>
      </w:r>
      <w:proofErr w:type="spellStart"/>
      <w:r w:rsidRPr="004A0830">
        <w:rPr>
          <w:sz w:val="22"/>
          <w:lang w:val="en-US"/>
        </w:rPr>
        <w:t>umat</w:t>
      </w:r>
      <w:proofErr w:type="spellEnd"/>
      <w:r w:rsidRPr="004A0830">
        <w:rPr>
          <w:sz w:val="22"/>
          <w:lang w:val="en-US"/>
        </w:rPr>
        <w:t xml:space="preserve"> Islam </w:t>
      </w:r>
      <w:proofErr w:type="spellStart"/>
      <w:r w:rsidRPr="004A0830">
        <w:rPr>
          <w:sz w:val="22"/>
          <w:lang w:val="en-US"/>
        </w:rPr>
        <w:t>tertinggal</w:t>
      </w:r>
      <w:proofErr w:type="spellEnd"/>
      <w:r w:rsidRPr="004A0830">
        <w:rPr>
          <w:sz w:val="22"/>
          <w:lang w:val="en-US"/>
        </w:rPr>
        <w:t xml:space="preserve">. Fakta </w:t>
      </w:r>
      <w:proofErr w:type="spellStart"/>
      <w:r w:rsidRPr="004A0830">
        <w:rPr>
          <w:sz w:val="22"/>
          <w:lang w:val="en-US"/>
        </w:rPr>
        <w:t>sejarah</w:t>
      </w:r>
      <w:proofErr w:type="spellEnd"/>
      <w:r w:rsidRPr="004A0830">
        <w:rPr>
          <w:sz w:val="22"/>
          <w:lang w:val="en-US"/>
        </w:rPr>
        <w:t xml:space="preserve"> </w:t>
      </w:r>
      <w:proofErr w:type="spellStart"/>
      <w:r w:rsidRPr="004A0830">
        <w:rPr>
          <w:sz w:val="22"/>
          <w:lang w:val="en-US"/>
        </w:rPr>
        <w:t>menyebutkan</w:t>
      </w:r>
      <w:proofErr w:type="spellEnd"/>
      <w:r w:rsidRPr="004A0830">
        <w:rPr>
          <w:sz w:val="22"/>
          <w:lang w:val="en-US"/>
        </w:rPr>
        <w:t xml:space="preserve"> </w:t>
      </w:r>
      <w:proofErr w:type="spellStart"/>
      <w:r w:rsidRPr="004A0830">
        <w:rPr>
          <w:sz w:val="22"/>
          <w:lang w:val="en-US"/>
        </w:rPr>
        <w:t>tradisi</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 xml:space="preserve"> Islam memiliki </w:t>
      </w:r>
      <w:proofErr w:type="spellStart"/>
      <w:r w:rsidRPr="004A0830">
        <w:rPr>
          <w:sz w:val="22"/>
          <w:lang w:val="en-US"/>
        </w:rPr>
        <w:t>jejak</w:t>
      </w:r>
      <w:proofErr w:type="spellEnd"/>
      <w:r w:rsidRPr="004A0830">
        <w:rPr>
          <w:sz w:val="22"/>
          <w:lang w:val="en-US"/>
        </w:rPr>
        <w:t xml:space="preserve"> </w:t>
      </w:r>
      <w:proofErr w:type="spellStart"/>
      <w:r w:rsidRPr="004A0830">
        <w:rPr>
          <w:sz w:val="22"/>
          <w:lang w:val="en-US"/>
        </w:rPr>
        <w:t>cukup</w:t>
      </w:r>
      <w:proofErr w:type="spellEnd"/>
      <w:r w:rsidRPr="004A0830">
        <w:rPr>
          <w:sz w:val="22"/>
          <w:lang w:val="en-US"/>
        </w:rPr>
        <w:t xml:space="preserve"> </w:t>
      </w:r>
      <w:proofErr w:type="spellStart"/>
      <w:r w:rsidRPr="004A0830">
        <w:rPr>
          <w:sz w:val="22"/>
          <w:lang w:val="en-US"/>
        </w:rPr>
        <w:t>panjang</w:t>
      </w:r>
      <w:proofErr w:type="spellEnd"/>
      <w:r w:rsidRPr="004A0830">
        <w:rPr>
          <w:sz w:val="22"/>
          <w:lang w:val="en-US"/>
        </w:rPr>
        <w:t xml:space="preserve">. Hal ini </w:t>
      </w:r>
      <w:proofErr w:type="spellStart"/>
      <w:r w:rsidRPr="004A0830">
        <w:rPr>
          <w:sz w:val="22"/>
          <w:lang w:val="en-US"/>
        </w:rPr>
        <w:t>tergambar</w:t>
      </w:r>
      <w:proofErr w:type="spellEnd"/>
      <w:r w:rsidRPr="004A0830">
        <w:rPr>
          <w:sz w:val="22"/>
          <w:lang w:val="en-US"/>
        </w:rPr>
        <w:t xml:space="preserve"> </w:t>
      </w:r>
      <w:proofErr w:type="spellStart"/>
      <w:r w:rsidRPr="004A0830">
        <w:rPr>
          <w:sz w:val="22"/>
          <w:lang w:val="en-US"/>
        </w:rPr>
        <w:t>sejak</w:t>
      </w:r>
      <w:proofErr w:type="spellEnd"/>
      <w:r w:rsidRPr="004A0830">
        <w:rPr>
          <w:sz w:val="22"/>
          <w:lang w:val="en-US"/>
        </w:rPr>
        <w:t xml:space="preserve"> </w:t>
      </w:r>
      <w:proofErr w:type="spellStart"/>
      <w:r w:rsidRPr="004A0830">
        <w:rPr>
          <w:sz w:val="22"/>
          <w:lang w:val="en-US"/>
        </w:rPr>
        <w:t>dari</w:t>
      </w:r>
      <w:proofErr w:type="spellEnd"/>
      <w:r w:rsidRPr="004A0830">
        <w:rPr>
          <w:sz w:val="22"/>
          <w:lang w:val="en-US"/>
        </w:rPr>
        <w:t xml:space="preserve"> para </w:t>
      </w:r>
      <w:proofErr w:type="spellStart"/>
      <w:r w:rsidRPr="004A0830">
        <w:rPr>
          <w:sz w:val="22"/>
          <w:lang w:val="en-US"/>
        </w:rPr>
        <w:t>tabi</w:t>
      </w:r>
      <w:r w:rsidRPr="004A0830">
        <w:rPr>
          <w:rFonts w:ascii="Times New Roman" w:hAnsi="Times New Roman" w:cs="Times New Roman"/>
          <w:sz w:val="22"/>
          <w:lang w:val="en-US"/>
        </w:rPr>
        <w:t>‟</w:t>
      </w:r>
      <w:r w:rsidRPr="004A0830">
        <w:rPr>
          <w:sz w:val="22"/>
          <w:lang w:val="en-US"/>
        </w:rPr>
        <w:t>it</w:t>
      </w:r>
      <w:proofErr w:type="spellEnd"/>
      <w:r w:rsidRPr="004A0830">
        <w:rPr>
          <w:sz w:val="22"/>
          <w:lang w:val="en-US"/>
        </w:rPr>
        <w:t xml:space="preserve"> </w:t>
      </w:r>
      <w:proofErr w:type="spellStart"/>
      <w:r w:rsidRPr="004A0830">
        <w:rPr>
          <w:sz w:val="22"/>
          <w:lang w:val="en-US"/>
        </w:rPr>
        <w:t>tabi</w:t>
      </w:r>
      <w:r w:rsidRPr="004A0830">
        <w:rPr>
          <w:rFonts w:ascii="Times New Roman" w:hAnsi="Times New Roman" w:cs="Times New Roman"/>
          <w:sz w:val="22"/>
          <w:lang w:val="en-US"/>
        </w:rPr>
        <w:t>‟</w:t>
      </w:r>
      <w:r w:rsidRPr="004A0830">
        <w:rPr>
          <w:sz w:val="22"/>
          <w:lang w:val="en-US"/>
        </w:rPr>
        <w:t>in</w:t>
      </w:r>
      <w:proofErr w:type="spellEnd"/>
      <w:r w:rsidRPr="004A0830">
        <w:rPr>
          <w:sz w:val="22"/>
          <w:lang w:val="en-US"/>
        </w:rPr>
        <w:t xml:space="preserve"> dan para </w:t>
      </w:r>
      <w:proofErr w:type="spellStart"/>
      <w:r w:rsidRPr="004A0830">
        <w:rPr>
          <w:sz w:val="22"/>
          <w:lang w:val="en-US"/>
        </w:rPr>
        <w:t>pengikutnya</w:t>
      </w:r>
      <w:proofErr w:type="spellEnd"/>
      <w:r w:rsidRPr="004A0830">
        <w:rPr>
          <w:sz w:val="22"/>
          <w:lang w:val="en-US"/>
        </w:rPr>
        <w:t xml:space="preserve"> </w:t>
      </w:r>
      <w:proofErr w:type="spellStart"/>
      <w:r w:rsidRPr="004A0830">
        <w:rPr>
          <w:sz w:val="22"/>
          <w:lang w:val="en-US"/>
        </w:rPr>
        <w:t>hingga</w:t>
      </w:r>
      <w:proofErr w:type="spellEnd"/>
      <w:r w:rsidRPr="004A0830">
        <w:rPr>
          <w:sz w:val="22"/>
          <w:lang w:val="en-US"/>
        </w:rPr>
        <w:t xml:space="preserve"> </w:t>
      </w:r>
      <w:proofErr w:type="spellStart"/>
      <w:r w:rsidRPr="004A0830">
        <w:rPr>
          <w:sz w:val="22"/>
          <w:lang w:val="en-US"/>
        </w:rPr>
        <w:t>sampai</w:t>
      </w:r>
      <w:proofErr w:type="spellEnd"/>
      <w:r w:rsidRPr="004A0830">
        <w:rPr>
          <w:sz w:val="22"/>
          <w:lang w:val="en-US"/>
        </w:rPr>
        <w:t xml:space="preserve"> di Indonesia. (</w:t>
      </w:r>
      <w:proofErr w:type="spellStart"/>
      <w:r w:rsidRPr="004A0830">
        <w:rPr>
          <w:sz w:val="22"/>
          <w:lang w:val="en-US"/>
        </w:rPr>
        <w:t>Malau</w:t>
      </w:r>
      <w:proofErr w:type="spellEnd"/>
      <w:r w:rsidRPr="004A0830">
        <w:rPr>
          <w:sz w:val="22"/>
          <w:lang w:val="en-US"/>
        </w:rPr>
        <w:t xml:space="preserve">, https://analisadaily.com, 03 </w:t>
      </w:r>
      <w:proofErr w:type="spellStart"/>
      <w:r w:rsidRPr="004A0830">
        <w:rPr>
          <w:sz w:val="22"/>
          <w:lang w:val="en-US"/>
        </w:rPr>
        <w:t>Maret</w:t>
      </w:r>
      <w:proofErr w:type="spellEnd"/>
      <w:r w:rsidRPr="004A0830">
        <w:rPr>
          <w:sz w:val="22"/>
          <w:lang w:val="en-US"/>
        </w:rPr>
        <w:t xml:space="preserve"> 2016)</w:t>
      </w:r>
    </w:p>
    <w:p w14:paraId="72C693FC" w14:textId="77777777" w:rsidR="00BE17E4" w:rsidRPr="004A0830" w:rsidRDefault="00BE17E4" w:rsidP="00BE17E4">
      <w:pPr>
        <w:pStyle w:val="IlmuDakwah23aBodyArtikelParagraf1"/>
        <w:ind w:firstLine="567"/>
        <w:rPr>
          <w:sz w:val="22"/>
          <w:lang w:val="en-US"/>
        </w:rPr>
      </w:pPr>
      <w:proofErr w:type="spellStart"/>
      <w:r w:rsidRPr="004A0830">
        <w:rPr>
          <w:sz w:val="22"/>
          <w:lang w:val="en-US"/>
        </w:rPr>
        <w:t>Penyebutan</w:t>
      </w:r>
      <w:proofErr w:type="spellEnd"/>
      <w:r w:rsidRPr="004A0830">
        <w:rPr>
          <w:sz w:val="22"/>
          <w:lang w:val="en-US"/>
        </w:rPr>
        <w:t xml:space="preserve"> al-</w:t>
      </w:r>
      <w:proofErr w:type="spellStart"/>
      <w:r w:rsidRPr="004A0830">
        <w:rPr>
          <w:sz w:val="22"/>
          <w:lang w:val="en-US"/>
        </w:rPr>
        <w:t>qalam</w:t>
      </w:r>
      <w:proofErr w:type="spellEnd"/>
      <w:r w:rsidRPr="004A0830">
        <w:rPr>
          <w:sz w:val="22"/>
          <w:lang w:val="en-US"/>
        </w:rPr>
        <w:t xml:space="preserve"> (</w:t>
      </w:r>
      <w:proofErr w:type="spellStart"/>
      <w:r w:rsidRPr="004A0830">
        <w:rPr>
          <w:sz w:val="22"/>
          <w:lang w:val="en-US"/>
        </w:rPr>
        <w:t>pena</w:t>
      </w:r>
      <w:proofErr w:type="spellEnd"/>
      <w:r w:rsidRPr="004A0830">
        <w:rPr>
          <w:sz w:val="22"/>
          <w:lang w:val="en-US"/>
        </w:rPr>
        <w:t xml:space="preserve">) pada </w:t>
      </w:r>
      <w:proofErr w:type="spellStart"/>
      <w:r w:rsidRPr="004A0830">
        <w:rPr>
          <w:sz w:val="22"/>
          <w:lang w:val="en-US"/>
        </w:rPr>
        <w:t>ayat</w:t>
      </w:r>
      <w:proofErr w:type="spellEnd"/>
      <w:r w:rsidRPr="004A0830">
        <w:rPr>
          <w:sz w:val="22"/>
          <w:lang w:val="en-US"/>
        </w:rPr>
        <w:t xml:space="preserve"> ke </w:t>
      </w:r>
      <w:proofErr w:type="spellStart"/>
      <w:r w:rsidRPr="004A0830">
        <w:rPr>
          <w:sz w:val="22"/>
          <w:lang w:val="en-US"/>
        </w:rPr>
        <w:t>empat</w:t>
      </w:r>
      <w:proofErr w:type="spellEnd"/>
      <w:r w:rsidRPr="004A0830">
        <w:rPr>
          <w:sz w:val="22"/>
          <w:lang w:val="en-US"/>
        </w:rPr>
        <w:t xml:space="preserve"> dapat </w:t>
      </w:r>
      <w:proofErr w:type="spellStart"/>
      <w:r w:rsidRPr="004A0830">
        <w:rPr>
          <w:sz w:val="22"/>
          <w:lang w:val="en-US"/>
        </w:rPr>
        <w:t>dipahami</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r w:rsidRPr="004A0830">
        <w:rPr>
          <w:sz w:val="22"/>
          <w:lang w:val="en-US"/>
        </w:rPr>
        <w:t xml:space="preserve">memiliki </w:t>
      </w:r>
      <w:proofErr w:type="spellStart"/>
      <w:r w:rsidRPr="004A0830">
        <w:rPr>
          <w:sz w:val="22"/>
          <w:lang w:val="en-US"/>
        </w:rPr>
        <w:t>korelasi</w:t>
      </w:r>
      <w:proofErr w:type="spellEnd"/>
      <w:r w:rsidRPr="004A0830">
        <w:rPr>
          <w:sz w:val="22"/>
          <w:lang w:val="en-US"/>
        </w:rPr>
        <w:t xml:space="preserve"> yang </w:t>
      </w:r>
      <w:proofErr w:type="spellStart"/>
      <w:r w:rsidRPr="004A0830">
        <w:rPr>
          <w:sz w:val="22"/>
          <w:lang w:val="en-US"/>
        </w:rPr>
        <w:t>signifikan</w:t>
      </w:r>
      <w:proofErr w:type="spellEnd"/>
      <w:r w:rsidRPr="004A0830">
        <w:rPr>
          <w:sz w:val="22"/>
          <w:lang w:val="en-US"/>
        </w:rPr>
        <w:t xml:space="preserve"> dengan </w:t>
      </w:r>
      <w:proofErr w:type="spellStart"/>
      <w:r w:rsidRPr="004A0830">
        <w:rPr>
          <w:sz w:val="22"/>
          <w:lang w:val="en-US"/>
        </w:rPr>
        <w:t>budaya</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 xml:space="preserve">. Jika pada </w:t>
      </w:r>
      <w:proofErr w:type="spellStart"/>
      <w:r w:rsidRPr="004A0830">
        <w:rPr>
          <w:sz w:val="22"/>
          <w:lang w:val="en-US"/>
        </w:rPr>
        <w:t>waktu</w:t>
      </w:r>
      <w:proofErr w:type="spellEnd"/>
      <w:r w:rsidRPr="004A0830">
        <w:rPr>
          <w:sz w:val="22"/>
          <w:lang w:val="en-US"/>
        </w:rPr>
        <w:t xml:space="preserve"> itu </w:t>
      </w:r>
      <w:proofErr w:type="spellStart"/>
      <w:r w:rsidRPr="004A0830">
        <w:rPr>
          <w:sz w:val="22"/>
          <w:lang w:val="en-US"/>
        </w:rPr>
        <w:t>informasi</w:t>
      </w:r>
      <w:proofErr w:type="spellEnd"/>
      <w:r w:rsidRPr="004A0830">
        <w:rPr>
          <w:sz w:val="22"/>
          <w:lang w:val="en-US"/>
        </w:rPr>
        <w:t xml:space="preserve"> yang </w:t>
      </w:r>
      <w:proofErr w:type="spellStart"/>
      <w:r w:rsidRPr="004A0830">
        <w:rPr>
          <w:sz w:val="22"/>
          <w:lang w:val="en-US"/>
        </w:rPr>
        <w:t>disampaikan</w:t>
      </w:r>
      <w:proofErr w:type="spellEnd"/>
      <w:r w:rsidRPr="004A0830">
        <w:rPr>
          <w:sz w:val="22"/>
          <w:lang w:val="en-US"/>
        </w:rPr>
        <w:t xml:space="preserve"> hanya </w:t>
      </w:r>
      <w:proofErr w:type="spellStart"/>
      <w:r w:rsidRPr="004A0830">
        <w:rPr>
          <w:sz w:val="22"/>
          <w:lang w:val="en-US"/>
        </w:rPr>
        <w:t>melalui</w:t>
      </w:r>
      <w:proofErr w:type="spellEnd"/>
      <w:r w:rsidRPr="004A0830">
        <w:rPr>
          <w:sz w:val="22"/>
          <w:lang w:val="en-US"/>
        </w:rPr>
        <w:t xml:space="preserve"> </w:t>
      </w:r>
      <w:proofErr w:type="spellStart"/>
      <w:r w:rsidRPr="004A0830">
        <w:rPr>
          <w:sz w:val="22"/>
          <w:lang w:val="en-US"/>
        </w:rPr>
        <w:t>lisan</w:t>
      </w:r>
      <w:proofErr w:type="spellEnd"/>
      <w:r w:rsidRPr="004A0830">
        <w:rPr>
          <w:sz w:val="22"/>
          <w:lang w:val="en-US"/>
        </w:rPr>
        <w:t xml:space="preserve"> </w:t>
      </w:r>
      <w:proofErr w:type="spellStart"/>
      <w:r w:rsidRPr="004A0830">
        <w:rPr>
          <w:sz w:val="22"/>
          <w:lang w:val="en-US"/>
        </w:rPr>
        <w:t>tentu</w:t>
      </w:r>
      <w:proofErr w:type="spellEnd"/>
      <w:r w:rsidRPr="004A0830">
        <w:rPr>
          <w:sz w:val="22"/>
          <w:lang w:val="en-US"/>
        </w:rPr>
        <w:t xml:space="preserve"> </w:t>
      </w:r>
      <w:proofErr w:type="spellStart"/>
      <w:r w:rsidRPr="004A0830">
        <w:rPr>
          <w:sz w:val="22"/>
          <w:lang w:val="en-US"/>
        </w:rPr>
        <w:t>cakupannya</w:t>
      </w:r>
      <w:proofErr w:type="spellEnd"/>
      <w:r w:rsidRPr="004A0830">
        <w:rPr>
          <w:sz w:val="22"/>
          <w:lang w:val="en-US"/>
        </w:rPr>
        <w:t xml:space="preserve"> sangat </w:t>
      </w:r>
      <w:proofErr w:type="spellStart"/>
      <w:r w:rsidRPr="004A0830">
        <w:rPr>
          <w:sz w:val="22"/>
          <w:lang w:val="en-US"/>
        </w:rPr>
        <w:t>terbatas</w:t>
      </w:r>
      <w:proofErr w:type="spellEnd"/>
      <w:r w:rsidRPr="004A0830">
        <w:rPr>
          <w:sz w:val="22"/>
          <w:lang w:val="en-US"/>
        </w:rPr>
        <w:t xml:space="preserve"> pada </w:t>
      </w:r>
      <w:proofErr w:type="spellStart"/>
      <w:r w:rsidRPr="004A0830">
        <w:rPr>
          <w:sz w:val="22"/>
          <w:lang w:val="en-US"/>
        </w:rPr>
        <w:t>ruang</w:t>
      </w:r>
      <w:proofErr w:type="spellEnd"/>
      <w:r w:rsidRPr="004A0830">
        <w:rPr>
          <w:sz w:val="22"/>
          <w:lang w:val="en-US"/>
        </w:rPr>
        <w:t xml:space="preserve"> </w:t>
      </w:r>
      <w:proofErr w:type="spellStart"/>
      <w:r w:rsidRPr="004A0830">
        <w:rPr>
          <w:sz w:val="22"/>
          <w:lang w:val="en-US"/>
        </w:rPr>
        <w:t>lingkup</w:t>
      </w:r>
      <w:proofErr w:type="spellEnd"/>
      <w:r w:rsidRPr="004A0830">
        <w:rPr>
          <w:sz w:val="22"/>
          <w:lang w:val="en-US"/>
        </w:rPr>
        <w:t xml:space="preserve"> </w:t>
      </w:r>
      <w:proofErr w:type="spellStart"/>
      <w:r w:rsidRPr="004A0830">
        <w:rPr>
          <w:sz w:val="22"/>
          <w:lang w:val="en-US"/>
        </w:rPr>
        <w:t>tertentu</w:t>
      </w:r>
      <w:proofErr w:type="spellEnd"/>
      <w:r w:rsidRPr="004A0830">
        <w:rPr>
          <w:sz w:val="22"/>
          <w:lang w:val="en-US"/>
        </w:rPr>
        <w:t xml:space="preserve">. </w:t>
      </w:r>
      <w:proofErr w:type="spellStart"/>
      <w:r w:rsidRPr="004A0830">
        <w:rPr>
          <w:sz w:val="22"/>
          <w:lang w:val="en-US"/>
        </w:rPr>
        <w:t>Lazimnya</w:t>
      </w:r>
      <w:proofErr w:type="spellEnd"/>
      <w:r w:rsidRPr="004A0830">
        <w:rPr>
          <w:sz w:val="22"/>
          <w:lang w:val="en-US"/>
        </w:rPr>
        <w:t xml:space="preserve">, </w:t>
      </w:r>
      <w:proofErr w:type="spellStart"/>
      <w:r w:rsidRPr="004A0830">
        <w:rPr>
          <w:sz w:val="22"/>
          <w:lang w:val="en-US"/>
        </w:rPr>
        <w:t>setiap</w:t>
      </w:r>
      <w:proofErr w:type="spellEnd"/>
      <w:r w:rsidRPr="004A0830">
        <w:rPr>
          <w:sz w:val="22"/>
          <w:lang w:val="en-US"/>
        </w:rPr>
        <w:t xml:space="preserve"> </w:t>
      </w:r>
      <w:proofErr w:type="spellStart"/>
      <w:r w:rsidRPr="004A0830">
        <w:rPr>
          <w:sz w:val="22"/>
          <w:lang w:val="en-US"/>
        </w:rPr>
        <w:t>informasi</w:t>
      </w:r>
      <w:proofErr w:type="spellEnd"/>
      <w:r w:rsidRPr="004A0830">
        <w:rPr>
          <w:sz w:val="22"/>
          <w:lang w:val="en-US"/>
        </w:rPr>
        <w:t xml:space="preserve"> yang </w:t>
      </w:r>
      <w:proofErr w:type="spellStart"/>
      <w:r w:rsidRPr="004A0830">
        <w:rPr>
          <w:sz w:val="22"/>
          <w:lang w:val="en-US"/>
        </w:rPr>
        <w:t>disampaikan</w:t>
      </w:r>
      <w:proofErr w:type="spellEnd"/>
      <w:r w:rsidRPr="004A0830">
        <w:rPr>
          <w:sz w:val="22"/>
          <w:lang w:val="en-US"/>
        </w:rPr>
        <w:t xml:space="preserve"> </w:t>
      </w:r>
      <w:proofErr w:type="spellStart"/>
      <w:r w:rsidRPr="004A0830">
        <w:rPr>
          <w:sz w:val="22"/>
          <w:lang w:val="en-US"/>
        </w:rPr>
        <w:t>melalui</w:t>
      </w:r>
      <w:proofErr w:type="spellEnd"/>
      <w:r w:rsidRPr="004A0830">
        <w:rPr>
          <w:sz w:val="22"/>
          <w:lang w:val="en-US"/>
        </w:rPr>
        <w:t xml:space="preserve"> </w:t>
      </w:r>
      <w:proofErr w:type="spellStart"/>
      <w:r w:rsidRPr="004A0830">
        <w:rPr>
          <w:sz w:val="22"/>
          <w:lang w:val="en-US"/>
        </w:rPr>
        <w:t>lisan</w:t>
      </w:r>
      <w:proofErr w:type="spellEnd"/>
      <w:r w:rsidRPr="004A0830">
        <w:rPr>
          <w:sz w:val="22"/>
          <w:lang w:val="en-US"/>
        </w:rPr>
        <w:t xml:space="preserve"> </w:t>
      </w:r>
      <w:proofErr w:type="spellStart"/>
      <w:r w:rsidRPr="004A0830">
        <w:rPr>
          <w:sz w:val="22"/>
          <w:lang w:val="en-US"/>
        </w:rPr>
        <w:t>akan</w:t>
      </w:r>
      <w:proofErr w:type="spellEnd"/>
      <w:r w:rsidRPr="004A0830">
        <w:rPr>
          <w:sz w:val="22"/>
          <w:lang w:val="en-US"/>
        </w:rPr>
        <w:t xml:space="preserve"> </w:t>
      </w:r>
      <w:proofErr w:type="spellStart"/>
      <w:r w:rsidRPr="004A0830">
        <w:rPr>
          <w:sz w:val="22"/>
          <w:lang w:val="en-US"/>
        </w:rPr>
        <w:t>selalu</w:t>
      </w:r>
      <w:proofErr w:type="spellEnd"/>
      <w:r w:rsidRPr="004A0830">
        <w:rPr>
          <w:sz w:val="22"/>
          <w:lang w:val="en-US"/>
        </w:rPr>
        <w:t xml:space="preserve"> </w:t>
      </w:r>
      <w:proofErr w:type="spellStart"/>
      <w:r w:rsidRPr="004A0830">
        <w:rPr>
          <w:sz w:val="22"/>
          <w:lang w:val="en-US"/>
        </w:rPr>
        <w:t>terkontaminasi</w:t>
      </w:r>
      <w:proofErr w:type="spellEnd"/>
      <w:r w:rsidRPr="004A0830">
        <w:rPr>
          <w:sz w:val="22"/>
          <w:lang w:val="en-US"/>
        </w:rPr>
        <w:t xml:space="preserve"> baik </w:t>
      </w:r>
      <w:proofErr w:type="spellStart"/>
      <w:r w:rsidRPr="004A0830">
        <w:rPr>
          <w:sz w:val="22"/>
          <w:lang w:val="en-US"/>
        </w:rPr>
        <w:t>dari</w:t>
      </w:r>
      <w:proofErr w:type="spellEnd"/>
      <w:r w:rsidRPr="004A0830">
        <w:rPr>
          <w:sz w:val="22"/>
          <w:lang w:val="en-US"/>
        </w:rPr>
        <w:t xml:space="preserve"> </w:t>
      </w:r>
      <w:proofErr w:type="spellStart"/>
      <w:r w:rsidRPr="004A0830">
        <w:rPr>
          <w:sz w:val="22"/>
          <w:lang w:val="en-US"/>
        </w:rPr>
        <w:t>pihak</w:t>
      </w:r>
      <w:proofErr w:type="spellEnd"/>
      <w:r w:rsidRPr="004A0830">
        <w:rPr>
          <w:sz w:val="22"/>
          <w:lang w:val="en-US"/>
        </w:rPr>
        <w:t xml:space="preserve"> </w:t>
      </w:r>
      <w:proofErr w:type="spellStart"/>
      <w:r w:rsidRPr="004A0830">
        <w:rPr>
          <w:sz w:val="22"/>
          <w:lang w:val="en-US"/>
        </w:rPr>
        <w:t>komunikator</w:t>
      </w:r>
      <w:proofErr w:type="spellEnd"/>
      <w:r w:rsidRPr="004A0830">
        <w:rPr>
          <w:sz w:val="22"/>
          <w:lang w:val="en-US"/>
        </w:rPr>
        <w:t xml:space="preserve"> </w:t>
      </w:r>
      <w:proofErr w:type="spellStart"/>
      <w:r w:rsidRPr="004A0830">
        <w:rPr>
          <w:sz w:val="22"/>
          <w:lang w:val="en-US"/>
        </w:rPr>
        <w:t>maupun</w:t>
      </w:r>
      <w:proofErr w:type="spellEnd"/>
      <w:r w:rsidRPr="004A0830">
        <w:rPr>
          <w:sz w:val="22"/>
          <w:lang w:val="en-US"/>
        </w:rPr>
        <w:t xml:space="preserve"> </w:t>
      </w:r>
      <w:proofErr w:type="spellStart"/>
      <w:r w:rsidRPr="004A0830">
        <w:rPr>
          <w:sz w:val="22"/>
          <w:lang w:val="en-US"/>
        </w:rPr>
        <w:t>dari</w:t>
      </w:r>
      <w:proofErr w:type="spellEnd"/>
      <w:r w:rsidRPr="004A0830">
        <w:rPr>
          <w:sz w:val="22"/>
          <w:lang w:val="en-US"/>
        </w:rPr>
        <w:t xml:space="preserve"> </w:t>
      </w:r>
      <w:proofErr w:type="spellStart"/>
      <w:r w:rsidRPr="004A0830">
        <w:rPr>
          <w:sz w:val="22"/>
          <w:lang w:val="en-US"/>
        </w:rPr>
        <w:t>pihak</w:t>
      </w:r>
      <w:proofErr w:type="spellEnd"/>
      <w:r w:rsidRPr="004A0830">
        <w:rPr>
          <w:sz w:val="22"/>
          <w:lang w:val="en-US"/>
        </w:rPr>
        <w:t xml:space="preserve"> </w:t>
      </w:r>
      <w:proofErr w:type="spellStart"/>
      <w:r w:rsidRPr="004A0830">
        <w:rPr>
          <w:sz w:val="22"/>
          <w:lang w:val="en-US"/>
        </w:rPr>
        <w:t>komunikan</w:t>
      </w:r>
      <w:proofErr w:type="spellEnd"/>
      <w:r w:rsidRPr="004A0830">
        <w:rPr>
          <w:sz w:val="22"/>
          <w:lang w:val="en-US"/>
        </w:rPr>
        <w:t xml:space="preserve">. Oleh </w:t>
      </w:r>
      <w:proofErr w:type="spellStart"/>
      <w:r w:rsidRPr="004A0830">
        <w:rPr>
          <w:sz w:val="22"/>
          <w:lang w:val="en-US"/>
        </w:rPr>
        <w:t>karena</w:t>
      </w:r>
      <w:proofErr w:type="spellEnd"/>
      <w:r w:rsidRPr="004A0830">
        <w:rPr>
          <w:sz w:val="22"/>
          <w:lang w:val="en-US"/>
        </w:rPr>
        <w:t xml:space="preserve"> itu, </w:t>
      </w:r>
      <w:proofErr w:type="spellStart"/>
      <w:r w:rsidRPr="004A0830">
        <w:rPr>
          <w:sz w:val="22"/>
          <w:lang w:val="en-US"/>
        </w:rPr>
        <w:t>informasi</w:t>
      </w:r>
      <w:proofErr w:type="spellEnd"/>
      <w:r w:rsidRPr="004A0830">
        <w:rPr>
          <w:sz w:val="22"/>
          <w:lang w:val="en-US"/>
        </w:rPr>
        <w:t xml:space="preserve"> yang </w:t>
      </w:r>
      <w:proofErr w:type="spellStart"/>
      <w:r w:rsidRPr="004A0830">
        <w:rPr>
          <w:sz w:val="22"/>
          <w:lang w:val="en-US"/>
        </w:rPr>
        <w:t>disampaikan</w:t>
      </w:r>
      <w:proofErr w:type="spellEnd"/>
      <w:r w:rsidRPr="004A0830">
        <w:rPr>
          <w:sz w:val="22"/>
          <w:lang w:val="en-US"/>
        </w:rPr>
        <w:t xml:space="preserve"> </w:t>
      </w:r>
      <w:proofErr w:type="spellStart"/>
      <w:r w:rsidRPr="004A0830">
        <w:rPr>
          <w:sz w:val="22"/>
          <w:lang w:val="en-US"/>
        </w:rPr>
        <w:t>melalui</w:t>
      </w:r>
      <w:proofErr w:type="spellEnd"/>
      <w:r w:rsidRPr="004A0830">
        <w:rPr>
          <w:sz w:val="22"/>
          <w:lang w:val="en-US"/>
        </w:rPr>
        <w:t xml:space="preserve"> </w:t>
      </w:r>
      <w:proofErr w:type="spellStart"/>
      <w:r w:rsidRPr="004A0830">
        <w:rPr>
          <w:sz w:val="22"/>
          <w:lang w:val="en-US"/>
        </w:rPr>
        <w:t>lisan</w:t>
      </w:r>
      <w:proofErr w:type="spellEnd"/>
      <w:r w:rsidRPr="004A0830">
        <w:rPr>
          <w:sz w:val="22"/>
          <w:lang w:val="en-US"/>
        </w:rPr>
        <w:t xml:space="preserve"> </w:t>
      </w:r>
      <w:proofErr w:type="spellStart"/>
      <w:r w:rsidRPr="004A0830">
        <w:rPr>
          <w:sz w:val="22"/>
          <w:lang w:val="en-US"/>
        </w:rPr>
        <w:t>besar</w:t>
      </w:r>
      <w:proofErr w:type="spellEnd"/>
      <w:r w:rsidRPr="004A0830">
        <w:rPr>
          <w:sz w:val="22"/>
          <w:lang w:val="en-US"/>
        </w:rPr>
        <w:t xml:space="preserve"> </w:t>
      </w:r>
      <w:proofErr w:type="spellStart"/>
      <w:r w:rsidRPr="004A0830">
        <w:rPr>
          <w:sz w:val="22"/>
          <w:lang w:val="en-US"/>
        </w:rPr>
        <w:t>kemungkinan</w:t>
      </w:r>
      <w:proofErr w:type="spellEnd"/>
      <w:r w:rsidRPr="004A0830">
        <w:rPr>
          <w:sz w:val="22"/>
          <w:lang w:val="en-US"/>
        </w:rPr>
        <w:t xml:space="preserve"> </w:t>
      </w:r>
      <w:proofErr w:type="spellStart"/>
      <w:r w:rsidRPr="004A0830">
        <w:rPr>
          <w:sz w:val="22"/>
          <w:lang w:val="en-US"/>
        </w:rPr>
        <w:t>bertambah</w:t>
      </w:r>
      <w:proofErr w:type="spellEnd"/>
      <w:r w:rsidRPr="004A0830">
        <w:rPr>
          <w:sz w:val="22"/>
          <w:lang w:val="en-US"/>
        </w:rPr>
        <w:t xml:space="preserve"> atau </w:t>
      </w:r>
      <w:proofErr w:type="spellStart"/>
      <w:r w:rsidRPr="004A0830">
        <w:rPr>
          <w:sz w:val="22"/>
          <w:lang w:val="en-US"/>
        </w:rPr>
        <w:t>berkurang</w:t>
      </w:r>
      <w:proofErr w:type="spellEnd"/>
      <w:r w:rsidRPr="004A0830">
        <w:rPr>
          <w:sz w:val="22"/>
          <w:lang w:val="en-US"/>
        </w:rPr>
        <w:t>.</w:t>
      </w:r>
    </w:p>
    <w:p w14:paraId="472818B1" w14:textId="77777777" w:rsidR="00BE17E4" w:rsidRPr="004A0830" w:rsidRDefault="00BE17E4" w:rsidP="00BE17E4">
      <w:pPr>
        <w:pStyle w:val="IlmuDakwah23aBodyArtikelParagraf1"/>
        <w:ind w:firstLine="567"/>
        <w:rPr>
          <w:sz w:val="22"/>
          <w:lang w:val="en-US"/>
        </w:rPr>
      </w:pPr>
      <w:r w:rsidRPr="004A0830">
        <w:rPr>
          <w:sz w:val="22"/>
          <w:lang w:val="en-US"/>
        </w:rPr>
        <w:lastRenderedPageBreak/>
        <w:t xml:space="preserve">Kata </w:t>
      </w:r>
      <w:proofErr w:type="spellStart"/>
      <w:r w:rsidRPr="004A0830">
        <w:rPr>
          <w:i/>
          <w:sz w:val="22"/>
          <w:lang w:val="en-US"/>
        </w:rPr>
        <w:t>iqra</w:t>
      </w:r>
      <w:proofErr w:type="spellEnd"/>
      <w:r w:rsidRPr="004A0830">
        <w:rPr>
          <w:i/>
          <w:sz w:val="22"/>
          <w:lang w:val="en-US"/>
        </w:rPr>
        <w:t>’</w:t>
      </w:r>
      <w:r w:rsidRPr="004A0830">
        <w:rPr>
          <w:sz w:val="22"/>
          <w:lang w:val="en-US"/>
        </w:rPr>
        <w:t xml:space="preserve">, yang </w:t>
      </w:r>
      <w:proofErr w:type="spellStart"/>
      <w:r w:rsidRPr="004A0830">
        <w:rPr>
          <w:sz w:val="22"/>
          <w:lang w:val="en-US"/>
        </w:rPr>
        <w:t>terdapat</w:t>
      </w:r>
      <w:proofErr w:type="spellEnd"/>
      <w:r w:rsidRPr="004A0830">
        <w:rPr>
          <w:sz w:val="22"/>
          <w:lang w:val="en-US"/>
        </w:rPr>
        <w:t xml:space="preserve"> pada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pertama</w:t>
      </w:r>
      <w:proofErr w:type="spellEnd"/>
      <w:r w:rsidRPr="004A0830">
        <w:rPr>
          <w:sz w:val="22"/>
          <w:lang w:val="en-US"/>
        </w:rPr>
        <w:t xml:space="preserve"> dan </w:t>
      </w:r>
      <w:proofErr w:type="spellStart"/>
      <w:r w:rsidRPr="004A0830">
        <w:rPr>
          <w:sz w:val="22"/>
          <w:lang w:val="en-US"/>
        </w:rPr>
        <w:t>ketiga</w:t>
      </w:r>
      <w:proofErr w:type="spellEnd"/>
      <w:r w:rsidRPr="004A0830">
        <w:rPr>
          <w:sz w:val="22"/>
          <w:lang w:val="en-US"/>
        </w:rPr>
        <w:t xml:space="preserve"> dan </w:t>
      </w:r>
      <w:proofErr w:type="spellStart"/>
      <w:r w:rsidRPr="004A0830">
        <w:rPr>
          <w:sz w:val="22"/>
          <w:lang w:val="en-US"/>
        </w:rPr>
        <w:t>kemudian</w:t>
      </w:r>
      <w:proofErr w:type="spellEnd"/>
      <w:r w:rsidRPr="004A0830">
        <w:rPr>
          <w:sz w:val="22"/>
          <w:lang w:val="en-US"/>
        </w:rPr>
        <w:t xml:space="preserve"> </w:t>
      </w:r>
      <w:proofErr w:type="spellStart"/>
      <w:r w:rsidRPr="004A0830">
        <w:rPr>
          <w:sz w:val="22"/>
          <w:lang w:val="en-US"/>
        </w:rPr>
        <w:t>dikorelasikan</w:t>
      </w:r>
      <w:proofErr w:type="spellEnd"/>
      <w:r w:rsidRPr="004A0830">
        <w:rPr>
          <w:sz w:val="22"/>
          <w:lang w:val="en-US"/>
        </w:rPr>
        <w:t xml:space="preserve"> dengan al-</w:t>
      </w:r>
      <w:proofErr w:type="spellStart"/>
      <w:r w:rsidRPr="004A0830">
        <w:rPr>
          <w:sz w:val="22"/>
          <w:lang w:val="en-US"/>
        </w:rPr>
        <w:t>qalam</w:t>
      </w:r>
      <w:proofErr w:type="spellEnd"/>
      <w:r w:rsidRPr="004A0830">
        <w:rPr>
          <w:sz w:val="22"/>
          <w:lang w:val="en-US"/>
        </w:rPr>
        <w:t xml:space="preserve"> (</w:t>
      </w:r>
      <w:proofErr w:type="spellStart"/>
      <w:r w:rsidRPr="004A0830">
        <w:rPr>
          <w:sz w:val="22"/>
          <w:lang w:val="en-US"/>
        </w:rPr>
        <w:t>pena</w:t>
      </w:r>
      <w:proofErr w:type="spellEnd"/>
      <w:r w:rsidRPr="004A0830">
        <w:rPr>
          <w:sz w:val="22"/>
          <w:lang w:val="en-US"/>
        </w:rPr>
        <w:t xml:space="preserve">) dapat </w:t>
      </w:r>
      <w:proofErr w:type="spellStart"/>
      <w:r w:rsidRPr="004A0830">
        <w:rPr>
          <w:sz w:val="22"/>
          <w:lang w:val="en-US"/>
        </w:rPr>
        <w:t>dipahami</w:t>
      </w:r>
      <w:proofErr w:type="spellEnd"/>
      <w:r w:rsidRPr="004A0830">
        <w:rPr>
          <w:sz w:val="22"/>
          <w:lang w:val="en-US"/>
        </w:rPr>
        <w:t xml:space="preserve"> sebagai </w:t>
      </w:r>
      <w:proofErr w:type="spellStart"/>
      <w:r w:rsidRPr="004A0830">
        <w:rPr>
          <w:sz w:val="22"/>
          <w:lang w:val="en-US"/>
        </w:rPr>
        <w:t>perintah</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 xml:space="preserve">. Dengan </w:t>
      </w:r>
      <w:proofErr w:type="spellStart"/>
      <w:r w:rsidRPr="004A0830">
        <w:rPr>
          <w:sz w:val="22"/>
          <w:lang w:val="en-US"/>
        </w:rPr>
        <w:t>demikian</w:t>
      </w:r>
      <w:proofErr w:type="spellEnd"/>
      <w:r w:rsidRPr="004A0830">
        <w:rPr>
          <w:sz w:val="22"/>
          <w:lang w:val="en-US"/>
        </w:rPr>
        <w:t xml:space="preserve">, </w:t>
      </w:r>
      <w:proofErr w:type="spellStart"/>
      <w:r w:rsidRPr="004A0830">
        <w:rPr>
          <w:sz w:val="22"/>
          <w:lang w:val="en-US"/>
        </w:rPr>
        <w:t>jawaban</w:t>
      </w:r>
      <w:proofErr w:type="spellEnd"/>
      <w:r w:rsidRPr="004A0830">
        <w:rPr>
          <w:sz w:val="22"/>
          <w:lang w:val="en-US"/>
        </w:rPr>
        <w:t xml:space="preserve"> Nabi Muhammad ma ana </w:t>
      </w:r>
      <w:proofErr w:type="spellStart"/>
      <w:r w:rsidRPr="004A0830">
        <w:rPr>
          <w:sz w:val="22"/>
          <w:lang w:val="en-US"/>
        </w:rPr>
        <w:t>biqari</w:t>
      </w:r>
      <w:proofErr w:type="spellEnd"/>
      <w:r w:rsidRPr="004A0830">
        <w:rPr>
          <w:sz w:val="22"/>
          <w:lang w:val="en-US"/>
        </w:rPr>
        <w:t>’ (</w:t>
      </w:r>
      <w:proofErr w:type="spellStart"/>
      <w:r w:rsidRPr="004A0830">
        <w:rPr>
          <w:sz w:val="22"/>
          <w:lang w:val="en-US"/>
        </w:rPr>
        <w:t>saya</w:t>
      </w:r>
      <w:proofErr w:type="spellEnd"/>
      <w:r w:rsidRPr="004A0830">
        <w:rPr>
          <w:sz w:val="22"/>
          <w:lang w:val="en-US"/>
        </w:rPr>
        <w:t xml:space="preserve"> </w:t>
      </w:r>
      <w:proofErr w:type="spellStart"/>
      <w:r w:rsidRPr="004A0830">
        <w:rPr>
          <w:sz w:val="22"/>
          <w:lang w:val="en-US"/>
        </w:rPr>
        <w:t>tak</w:t>
      </w:r>
      <w:proofErr w:type="spellEnd"/>
      <w:r w:rsidRPr="004A0830">
        <w:rPr>
          <w:sz w:val="22"/>
          <w:lang w:val="en-US"/>
        </w:rPr>
        <w:t xml:space="preserve"> </w:t>
      </w:r>
      <w:proofErr w:type="spellStart"/>
      <w:r w:rsidRPr="004A0830">
        <w:rPr>
          <w:sz w:val="22"/>
          <w:lang w:val="en-US"/>
        </w:rPr>
        <w:t>pandai</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yang </w:t>
      </w:r>
      <w:proofErr w:type="spellStart"/>
      <w:r w:rsidRPr="004A0830">
        <w:rPr>
          <w:sz w:val="22"/>
          <w:lang w:val="en-US"/>
        </w:rPr>
        <w:t>selalu</w:t>
      </w:r>
      <w:proofErr w:type="spellEnd"/>
      <w:r w:rsidRPr="004A0830">
        <w:rPr>
          <w:sz w:val="22"/>
          <w:lang w:val="en-US"/>
        </w:rPr>
        <w:t xml:space="preserve"> </w:t>
      </w:r>
      <w:proofErr w:type="spellStart"/>
      <w:r w:rsidRPr="004A0830">
        <w:rPr>
          <w:sz w:val="22"/>
          <w:lang w:val="en-US"/>
        </w:rPr>
        <w:t>dijadikan</w:t>
      </w:r>
      <w:proofErr w:type="spellEnd"/>
      <w:r w:rsidRPr="004A0830">
        <w:rPr>
          <w:sz w:val="22"/>
          <w:lang w:val="en-US"/>
        </w:rPr>
        <w:t xml:space="preserve"> sebagai </w:t>
      </w:r>
      <w:proofErr w:type="spellStart"/>
      <w:r w:rsidRPr="004A0830">
        <w:rPr>
          <w:sz w:val="22"/>
          <w:lang w:val="en-US"/>
        </w:rPr>
        <w:t>alasan</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Nabi Muhammad </w:t>
      </w:r>
      <w:proofErr w:type="spellStart"/>
      <w:r w:rsidRPr="004A0830">
        <w:rPr>
          <w:sz w:val="22"/>
          <w:lang w:val="en-US"/>
        </w:rPr>
        <w:t>ummi</w:t>
      </w:r>
      <w:proofErr w:type="spellEnd"/>
      <w:r w:rsidRPr="004A0830">
        <w:rPr>
          <w:sz w:val="22"/>
          <w:lang w:val="en-US"/>
        </w:rPr>
        <w:t xml:space="preserve"> (</w:t>
      </w:r>
      <w:proofErr w:type="spellStart"/>
      <w:r w:rsidRPr="004A0830">
        <w:rPr>
          <w:sz w:val="22"/>
          <w:lang w:val="en-US"/>
        </w:rPr>
        <w:t>buta</w:t>
      </w:r>
      <w:proofErr w:type="spellEnd"/>
      <w:r w:rsidRPr="004A0830">
        <w:rPr>
          <w:sz w:val="22"/>
          <w:lang w:val="en-US"/>
        </w:rPr>
        <w:t xml:space="preserve"> </w:t>
      </w:r>
      <w:proofErr w:type="spellStart"/>
      <w:r w:rsidRPr="004A0830">
        <w:rPr>
          <w:sz w:val="22"/>
          <w:lang w:val="en-US"/>
        </w:rPr>
        <w:t>huruf</w:t>
      </w:r>
      <w:proofErr w:type="spellEnd"/>
      <w:r w:rsidRPr="004A0830">
        <w:rPr>
          <w:sz w:val="22"/>
          <w:lang w:val="en-US"/>
        </w:rPr>
        <w:t xml:space="preserve">) </w:t>
      </w:r>
      <w:proofErr w:type="spellStart"/>
      <w:r w:rsidRPr="004A0830">
        <w:rPr>
          <w:sz w:val="22"/>
          <w:lang w:val="en-US"/>
        </w:rPr>
        <w:t>masih</w:t>
      </w:r>
      <w:proofErr w:type="spellEnd"/>
      <w:r w:rsidRPr="004A0830">
        <w:rPr>
          <w:sz w:val="22"/>
          <w:lang w:val="en-US"/>
        </w:rPr>
        <w:t xml:space="preserve"> </w:t>
      </w:r>
      <w:proofErr w:type="spellStart"/>
      <w:r w:rsidRPr="004A0830">
        <w:rPr>
          <w:sz w:val="22"/>
          <w:lang w:val="en-US"/>
        </w:rPr>
        <w:t>layak</w:t>
      </w:r>
      <w:proofErr w:type="spellEnd"/>
      <w:r w:rsidRPr="004A0830">
        <w:rPr>
          <w:sz w:val="22"/>
          <w:lang w:val="en-US"/>
        </w:rPr>
        <w:t xml:space="preserve"> untuk </w:t>
      </w:r>
      <w:proofErr w:type="spellStart"/>
      <w:r w:rsidRPr="004A0830">
        <w:rPr>
          <w:sz w:val="22"/>
          <w:lang w:val="en-US"/>
        </w:rPr>
        <w:t>didiskusikan</w:t>
      </w:r>
      <w:proofErr w:type="spellEnd"/>
      <w:r w:rsidRPr="004A0830">
        <w:rPr>
          <w:sz w:val="22"/>
          <w:lang w:val="en-US"/>
        </w:rPr>
        <w:t>.</w:t>
      </w:r>
    </w:p>
    <w:p w14:paraId="684818BD" w14:textId="77777777" w:rsidR="00BE17E4" w:rsidRPr="004A0830" w:rsidRDefault="00BE17E4" w:rsidP="00BE17E4">
      <w:pPr>
        <w:pStyle w:val="IlmuDakwah23aBodyArtikelParagraf1"/>
        <w:ind w:firstLine="567"/>
        <w:rPr>
          <w:sz w:val="22"/>
          <w:lang w:val="en-US"/>
        </w:rPr>
      </w:pPr>
      <w:r w:rsidRPr="004A0830">
        <w:rPr>
          <w:sz w:val="22"/>
          <w:lang w:val="en-US"/>
        </w:rPr>
        <w:t xml:space="preserve">Menurut M. Quraish Shihab </w:t>
      </w:r>
      <w:r w:rsidRPr="004A0830">
        <w:rPr>
          <w:sz w:val="22"/>
          <w:lang w:val="en-US"/>
        </w:rPr>
        <w:fldChar w:fldCharType="begin" w:fldLock="1"/>
      </w:r>
      <w:r w:rsidRPr="004A0830">
        <w:rPr>
          <w:sz w:val="22"/>
          <w:lang w:val="en-US"/>
        </w:rPr>
        <w:instrText>ADDIN CSL_CITATION {"citationItems":[{"id":"ITEM-1","itemData":{"author":[{"dropping-particle":"","family":"Shihab","given":"M. Quraish","non-dropping-particle":"","parse-names":false,"suffix":""}],"id":"ITEM-1","issued":{"date-parts":[["1997"]]},"publisher":"Pustaka Hidayah","publisher-place":"Bandung","title":"Tafsir Al-Qur’an al-Karim: Tafsir atas Surat-surat Pendek Berdasarkan Urutan Turunnya Wahyu","type":"book"},"uris":["http://www.mendeley.com/documents/?uuid=9405b5a8-56f9-467d-8447-f93e8e721ba1"]}],"mendeley":{"formattedCitation":"(Shihab, 1997)","plainTextFormattedCitation":"(Shihab, 1997)","previouslyFormattedCitation":"(Shihab, 1997)"},"properties":{"noteIndex":0},"schema":"https://github.com/citation-style-language/schema/raw/master/csl-citation.json"}</w:instrText>
      </w:r>
      <w:r w:rsidRPr="004A0830">
        <w:rPr>
          <w:sz w:val="22"/>
          <w:lang w:val="en-US"/>
        </w:rPr>
        <w:fldChar w:fldCharType="separate"/>
      </w:r>
      <w:r w:rsidRPr="004A0830">
        <w:rPr>
          <w:noProof/>
          <w:sz w:val="22"/>
          <w:lang w:val="en-US"/>
        </w:rPr>
        <w:t>(Shihab, 1997)</w:t>
      </w:r>
      <w:r w:rsidRPr="004A0830">
        <w:rPr>
          <w:sz w:val="22"/>
          <w:lang w:val="en-US"/>
        </w:rPr>
        <w:fldChar w:fldCharType="end"/>
      </w:r>
      <w:r w:rsidRPr="004A0830">
        <w:rPr>
          <w:sz w:val="22"/>
          <w:lang w:val="en-US"/>
        </w:rPr>
        <w:t xml:space="preserve">, </w:t>
      </w:r>
      <w:proofErr w:type="spellStart"/>
      <w:r w:rsidRPr="004A0830">
        <w:rPr>
          <w:sz w:val="22"/>
          <w:lang w:val="en-US"/>
        </w:rPr>
        <w:t>pernyataan</w:t>
      </w:r>
      <w:proofErr w:type="spellEnd"/>
      <w:r w:rsidRPr="004A0830">
        <w:rPr>
          <w:sz w:val="22"/>
          <w:lang w:val="en-US"/>
        </w:rPr>
        <w:t xml:space="preserve"> Nabi Muhammad </w:t>
      </w:r>
      <w:proofErr w:type="spellStart"/>
      <w:r w:rsidRPr="004A0830">
        <w:rPr>
          <w:sz w:val="22"/>
          <w:lang w:val="en-US"/>
        </w:rPr>
        <w:t>kepada</w:t>
      </w:r>
      <w:proofErr w:type="spellEnd"/>
      <w:r w:rsidRPr="004A0830">
        <w:rPr>
          <w:sz w:val="22"/>
          <w:lang w:val="en-US"/>
        </w:rPr>
        <w:t xml:space="preserve"> Jibril </w:t>
      </w:r>
      <w:proofErr w:type="spellStart"/>
      <w:r w:rsidRPr="004A0830">
        <w:rPr>
          <w:sz w:val="22"/>
          <w:lang w:val="en-US"/>
        </w:rPr>
        <w:t>adalah</w:t>
      </w:r>
      <w:proofErr w:type="spellEnd"/>
      <w:r w:rsidRPr="004A0830">
        <w:rPr>
          <w:sz w:val="22"/>
          <w:lang w:val="en-US"/>
        </w:rPr>
        <w:t xml:space="preserve"> </w:t>
      </w:r>
      <w:r w:rsidRPr="004A0830">
        <w:rPr>
          <w:i/>
          <w:sz w:val="22"/>
          <w:lang w:val="en-US"/>
        </w:rPr>
        <w:t xml:space="preserve">ma </w:t>
      </w:r>
      <w:proofErr w:type="spellStart"/>
      <w:r w:rsidRPr="004A0830">
        <w:rPr>
          <w:i/>
          <w:sz w:val="22"/>
          <w:lang w:val="en-US"/>
        </w:rPr>
        <w:t>aqra</w:t>
      </w:r>
      <w:proofErr w:type="spellEnd"/>
      <w:r w:rsidRPr="004A0830">
        <w:rPr>
          <w:i/>
          <w:sz w:val="22"/>
          <w:lang w:val="en-US"/>
        </w:rPr>
        <w:t>’</w:t>
      </w:r>
      <w:r w:rsidRPr="004A0830">
        <w:rPr>
          <w:sz w:val="22"/>
          <w:lang w:val="en-US"/>
        </w:rPr>
        <w:t xml:space="preserve"> yang </w:t>
      </w:r>
      <w:proofErr w:type="spellStart"/>
      <w:r w:rsidRPr="004A0830">
        <w:rPr>
          <w:sz w:val="22"/>
          <w:lang w:val="en-US"/>
        </w:rPr>
        <w:t>artinya</w:t>
      </w:r>
      <w:proofErr w:type="spellEnd"/>
      <w:r w:rsidRPr="004A0830">
        <w:rPr>
          <w:sz w:val="22"/>
          <w:lang w:val="en-US"/>
        </w:rPr>
        <w:t xml:space="preserve"> “</w:t>
      </w:r>
      <w:proofErr w:type="spellStart"/>
      <w:r w:rsidRPr="004A0830">
        <w:rPr>
          <w:sz w:val="22"/>
          <w:lang w:val="en-US"/>
        </w:rPr>
        <w:t>apa</w:t>
      </w:r>
      <w:proofErr w:type="spellEnd"/>
      <w:r w:rsidRPr="004A0830">
        <w:rPr>
          <w:sz w:val="22"/>
          <w:lang w:val="en-US"/>
        </w:rPr>
        <w:t xml:space="preserve"> yang </w:t>
      </w:r>
      <w:proofErr w:type="spellStart"/>
      <w:r w:rsidRPr="004A0830">
        <w:rPr>
          <w:sz w:val="22"/>
          <w:lang w:val="en-US"/>
        </w:rPr>
        <w:t>harus</w:t>
      </w:r>
      <w:proofErr w:type="spellEnd"/>
      <w:r w:rsidRPr="004A0830">
        <w:rPr>
          <w:sz w:val="22"/>
          <w:lang w:val="en-US"/>
        </w:rPr>
        <w:t xml:space="preserve"> </w:t>
      </w:r>
      <w:proofErr w:type="spellStart"/>
      <w:r w:rsidRPr="004A0830">
        <w:rPr>
          <w:sz w:val="22"/>
          <w:lang w:val="en-US"/>
        </w:rPr>
        <w:t>dibaca</w:t>
      </w:r>
      <w:proofErr w:type="spellEnd"/>
      <w:r w:rsidRPr="004A0830">
        <w:rPr>
          <w:sz w:val="22"/>
          <w:lang w:val="en-US"/>
        </w:rPr>
        <w:t xml:space="preserve">?” bukan </w:t>
      </w:r>
      <w:r w:rsidRPr="004A0830">
        <w:rPr>
          <w:i/>
          <w:sz w:val="22"/>
          <w:lang w:val="en-US"/>
        </w:rPr>
        <w:t xml:space="preserve">ma ana </w:t>
      </w:r>
      <w:proofErr w:type="spellStart"/>
      <w:r w:rsidRPr="004A0830">
        <w:rPr>
          <w:i/>
          <w:sz w:val="22"/>
          <w:lang w:val="en-US"/>
        </w:rPr>
        <w:t>biqari</w:t>
      </w:r>
      <w:proofErr w:type="spellEnd"/>
      <w:r w:rsidRPr="004A0830">
        <w:rPr>
          <w:i/>
          <w:sz w:val="22"/>
          <w:lang w:val="en-US"/>
        </w:rPr>
        <w:t>’</w:t>
      </w:r>
      <w:r w:rsidRPr="004A0830">
        <w:rPr>
          <w:sz w:val="22"/>
          <w:lang w:val="en-US"/>
        </w:rPr>
        <w:t xml:space="preserve"> yang </w:t>
      </w:r>
      <w:proofErr w:type="spellStart"/>
      <w:r w:rsidRPr="004A0830">
        <w:rPr>
          <w:sz w:val="22"/>
          <w:lang w:val="en-US"/>
        </w:rPr>
        <w:t>artinya</w:t>
      </w:r>
      <w:proofErr w:type="spellEnd"/>
      <w:r w:rsidRPr="004A0830">
        <w:rPr>
          <w:sz w:val="22"/>
          <w:lang w:val="en-US"/>
        </w:rPr>
        <w:t xml:space="preserve"> “</w:t>
      </w:r>
      <w:proofErr w:type="spellStart"/>
      <w:r w:rsidRPr="004A0830">
        <w:rPr>
          <w:sz w:val="22"/>
          <w:lang w:val="en-US"/>
        </w:rPr>
        <w:t>saya</w:t>
      </w:r>
      <w:proofErr w:type="spellEnd"/>
      <w:r w:rsidRPr="004A0830">
        <w:rPr>
          <w:sz w:val="22"/>
          <w:lang w:val="en-US"/>
        </w:rPr>
        <w:t xml:space="preserve"> </w:t>
      </w:r>
      <w:proofErr w:type="spellStart"/>
      <w:r w:rsidRPr="004A0830">
        <w:rPr>
          <w:sz w:val="22"/>
          <w:lang w:val="en-US"/>
        </w:rPr>
        <w:t>tak</w:t>
      </w:r>
      <w:proofErr w:type="spellEnd"/>
      <w:r w:rsidRPr="004A0830">
        <w:rPr>
          <w:sz w:val="22"/>
          <w:lang w:val="en-US"/>
        </w:rPr>
        <w:t xml:space="preserve"> </w:t>
      </w:r>
      <w:proofErr w:type="spellStart"/>
      <w:r w:rsidRPr="004A0830">
        <w:rPr>
          <w:sz w:val="22"/>
          <w:lang w:val="en-US"/>
        </w:rPr>
        <w:t>pandai</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Dalam </w:t>
      </w:r>
      <w:proofErr w:type="spellStart"/>
      <w:r w:rsidRPr="004A0830">
        <w:rPr>
          <w:sz w:val="22"/>
          <w:lang w:val="en-US"/>
        </w:rPr>
        <w:t>ulasan</w:t>
      </w:r>
      <w:proofErr w:type="spellEnd"/>
      <w:r w:rsidRPr="004A0830">
        <w:rPr>
          <w:sz w:val="22"/>
          <w:lang w:val="en-US"/>
        </w:rPr>
        <w:t xml:space="preserve"> ini Shihab tidak </w:t>
      </w:r>
      <w:proofErr w:type="spellStart"/>
      <w:r w:rsidRPr="004A0830">
        <w:rPr>
          <w:sz w:val="22"/>
          <w:lang w:val="en-US"/>
        </w:rPr>
        <w:t>menjelaskan</w:t>
      </w:r>
      <w:proofErr w:type="spellEnd"/>
      <w:r w:rsidRPr="004A0830">
        <w:rPr>
          <w:sz w:val="22"/>
          <w:lang w:val="en-US"/>
        </w:rPr>
        <w:t xml:space="preserve"> status Nabi Muhammad </w:t>
      </w:r>
      <w:proofErr w:type="spellStart"/>
      <w:r w:rsidRPr="004A0830">
        <w:rPr>
          <w:sz w:val="22"/>
          <w:lang w:val="en-US"/>
        </w:rPr>
        <w:t>apakah</w:t>
      </w:r>
      <w:proofErr w:type="spellEnd"/>
      <w:r w:rsidRPr="004A0830">
        <w:rPr>
          <w:sz w:val="22"/>
          <w:lang w:val="en-US"/>
        </w:rPr>
        <w:t xml:space="preserve"> dapat </w:t>
      </w:r>
      <w:proofErr w:type="spellStart"/>
      <w:r w:rsidRPr="004A0830">
        <w:rPr>
          <w:sz w:val="22"/>
          <w:lang w:val="en-US"/>
        </w:rPr>
        <w:t>membaca</w:t>
      </w:r>
      <w:proofErr w:type="spellEnd"/>
      <w:r w:rsidRPr="004A0830">
        <w:rPr>
          <w:sz w:val="22"/>
          <w:lang w:val="en-US"/>
        </w:rPr>
        <w:t xml:space="preserve"> dan </w:t>
      </w:r>
      <w:proofErr w:type="spellStart"/>
      <w:r w:rsidRPr="004A0830">
        <w:rPr>
          <w:sz w:val="22"/>
          <w:lang w:val="en-US"/>
        </w:rPr>
        <w:t>menulis</w:t>
      </w:r>
      <w:proofErr w:type="spellEnd"/>
      <w:r w:rsidRPr="004A0830">
        <w:rPr>
          <w:sz w:val="22"/>
          <w:lang w:val="en-US"/>
        </w:rPr>
        <w:t xml:space="preserve"> </w:t>
      </w:r>
      <w:proofErr w:type="spellStart"/>
      <w:r w:rsidRPr="004A0830">
        <w:rPr>
          <w:sz w:val="22"/>
          <w:lang w:val="en-US"/>
        </w:rPr>
        <w:t>ataupun</w:t>
      </w:r>
      <w:proofErr w:type="spellEnd"/>
      <w:r w:rsidRPr="004A0830">
        <w:rPr>
          <w:sz w:val="22"/>
          <w:lang w:val="en-US"/>
        </w:rPr>
        <w:t xml:space="preserve"> tidak </w:t>
      </w:r>
      <w:proofErr w:type="spellStart"/>
      <w:r w:rsidRPr="004A0830">
        <w:rPr>
          <w:sz w:val="22"/>
          <w:lang w:val="en-US"/>
        </w:rPr>
        <w:t>sama</w:t>
      </w:r>
      <w:proofErr w:type="spellEnd"/>
      <w:r w:rsidRPr="004A0830">
        <w:rPr>
          <w:sz w:val="22"/>
          <w:lang w:val="en-US"/>
        </w:rPr>
        <w:t xml:space="preserve"> </w:t>
      </w:r>
      <w:proofErr w:type="spellStart"/>
      <w:r w:rsidRPr="004A0830">
        <w:rPr>
          <w:sz w:val="22"/>
          <w:lang w:val="en-US"/>
        </w:rPr>
        <w:t>sekali</w:t>
      </w:r>
      <w:proofErr w:type="spellEnd"/>
      <w:r w:rsidRPr="004A0830">
        <w:rPr>
          <w:sz w:val="22"/>
          <w:lang w:val="en-US"/>
        </w:rPr>
        <w:t>.</w:t>
      </w:r>
    </w:p>
    <w:p w14:paraId="30E9EDB7" w14:textId="77777777" w:rsidR="00BE17E4" w:rsidRPr="004A0830" w:rsidRDefault="00BE17E4" w:rsidP="00BE17E4">
      <w:pPr>
        <w:pStyle w:val="IlmuDakwah23aBodyArtikelParagraf1"/>
        <w:ind w:firstLine="567"/>
        <w:rPr>
          <w:sz w:val="22"/>
          <w:lang w:val="en-US"/>
        </w:rPr>
      </w:pPr>
      <w:proofErr w:type="spellStart"/>
      <w:r w:rsidRPr="004A0830">
        <w:rPr>
          <w:sz w:val="22"/>
          <w:lang w:val="en-US"/>
        </w:rPr>
        <w:t>Isyarat</w:t>
      </w:r>
      <w:proofErr w:type="spellEnd"/>
      <w:r w:rsidRPr="004A0830">
        <w:rPr>
          <w:sz w:val="22"/>
          <w:lang w:val="en-US"/>
        </w:rPr>
        <w:t xml:space="preserve"> </w:t>
      </w:r>
      <w:proofErr w:type="spellStart"/>
      <w:r w:rsidRPr="004A0830">
        <w:rPr>
          <w:sz w:val="22"/>
          <w:lang w:val="en-US"/>
        </w:rPr>
        <w:t>penting</w:t>
      </w:r>
      <w:proofErr w:type="spellEnd"/>
      <w:r w:rsidRPr="004A0830">
        <w:rPr>
          <w:sz w:val="22"/>
          <w:lang w:val="en-US"/>
        </w:rPr>
        <w:t xml:space="preserve"> yang dapat </w:t>
      </w:r>
      <w:proofErr w:type="spellStart"/>
      <w:r w:rsidRPr="004A0830">
        <w:rPr>
          <w:sz w:val="22"/>
          <w:lang w:val="en-US"/>
        </w:rPr>
        <w:t>dipahami</w:t>
      </w:r>
      <w:proofErr w:type="spellEnd"/>
      <w:r w:rsidRPr="004A0830">
        <w:rPr>
          <w:sz w:val="22"/>
          <w:lang w:val="en-US"/>
        </w:rPr>
        <w:t xml:space="preserve"> </w:t>
      </w:r>
      <w:proofErr w:type="spellStart"/>
      <w:r w:rsidRPr="004A0830">
        <w:rPr>
          <w:sz w:val="22"/>
          <w:lang w:val="en-US"/>
        </w:rPr>
        <w:t>dari</w:t>
      </w:r>
      <w:proofErr w:type="spellEnd"/>
      <w:r w:rsidRPr="004A0830">
        <w:rPr>
          <w:sz w:val="22"/>
          <w:lang w:val="en-US"/>
        </w:rPr>
        <w:t xml:space="preserve"> </w:t>
      </w:r>
      <w:proofErr w:type="spellStart"/>
      <w:r w:rsidRPr="004A0830">
        <w:rPr>
          <w:sz w:val="22"/>
          <w:lang w:val="en-US"/>
        </w:rPr>
        <w:t>perintah</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i/>
          <w:sz w:val="22"/>
          <w:lang w:val="en-US"/>
        </w:rPr>
        <w:t>iqra</w:t>
      </w:r>
      <w:proofErr w:type="spellEnd"/>
      <w:r w:rsidRPr="004A0830">
        <w:rPr>
          <w:i/>
          <w:sz w:val="22"/>
          <w:lang w:val="en-US"/>
        </w:rPr>
        <w:t>’</w:t>
      </w:r>
      <w:r w:rsidRPr="004A0830">
        <w:rPr>
          <w:sz w:val="22"/>
          <w:lang w:val="en-US"/>
        </w:rPr>
        <w:t xml:space="preserve">) </w:t>
      </w:r>
      <w:proofErr w:type="spellStart"/>
      <w:r w:rsidRPr="004A0830">
        <w:rPr>
          <w:sz w:val="22"/>
          <w:lang w:val="en-US"/>
        </w:rPr>
        <w:t>tentu</w:t>
      </w:r>
      <w:proofErr w:type="spellEnd"/>
      <w:r w:rsidRPr="004A0830">
        <w:rPr>
          <w:sz w:val="22"/>
          <w:lang w:val="en-US"/>
        </w:rPr>
        <w:t xml:space="preserve"> </w:t>
      </w:r>
      <w:proofErr w:type="spellStart"/>
      <w:r w:rsidRPr="004A0830">
        <w:rPr>
          <w:sz w:val="22"/>
          <w:lang w:val="en-US"/>
        </w:rPr>
        <w:t>ada</w:t>
      </w:r>
      <w:proofErr w:type="spellEnd"/>
      <w:r w:rsidRPr="004A0830">
        <w:rPr>
          <w:sz w:val="22"/>
          <w:lang w:val="en-US"/>
        </w:rPr>
        <w:t xml:space="preserve"> tulisan yang </w:t>
      </w:r>
      <w:proofErr w:type="spellStart"/>
      <w:r w:rsidRPr="004A0830">
        <w:rPr>
          <w:sz w:val="22"/>
          <w:lang w:val="en-US"/>
        </w:rPr>
        <w:t>hendak</w:t>
      </w:r>
      <w:proofErr w:type="spellEnd"/>
      <w:r w:rsidRPr="004A0830">
        <w:rPr>
          <w:sz w:val="22"/>
          <w:lang w:val="en-US"/>
        </w:rPr>
        <w:t xml:space="preserve"> </w:t>
      </w:r>
      <w:proofErr w:type="spellStart"/>
      <w:r w:rsidRPr="004A0830">
        <w:rPr>
          <w:sz w:val="22"/>
          <w:lang w:val="en-US"/>
        </w:rPr>
        <w:t>dibaca</w:t>
      </w:r>
      <w:proofErr w:type="spellEnd"/>
      <w:r w:rsidRPr="004A0830">
        <w:rPr>
          <w:sz w:val="22"/>
          <w:lang w:val="en-US"/>
        </w:rPr>
        <w:t xml:space="preserve">. Hal ini dapat </w:t>
      </w:r>
      <w:proofErr w:type="spellStart"/>
      <w:r w:rsidRPr="004A0830">
        <w:rPr>
          <w:sz w:val="22"/>
          <w:lang w:val="en-US"/>
        </w:rPr>
        <w:t>dipahami</w:t>
      </w:r>
      <w:proofErr w:type="spellEnd"/>
      <w:r w:rsidRPr="004A0830">
        <w:rPr>
          <w:sz w:val="22"/>
          <w:lang w:val="en-US"/>
        </w:rPr>
        <w:t xml:space="preserve"> </w:t>
      </w:r>
      <w:proofErr w:type="spellStart"/>
      <w:r w:rsidRPr="004A0830">
        <w:rPr>
          <w:sz w:val="22"/>
          <w:lang w:val="en-US"/>
        </w:rPr>
        <w:t>dari</w:t>
      </w:r>
      <w:proofErr w:type="spellEnd"/>
      <w:r w:rsidRPr="004A0830">
        <w:rPr>
          <w:sz w:val="22"/>
          <w:lang w:val="en-US"/>
        </w:rPr>
        <w:t xml:space="preserve"> </w:t>
      </w:r>
      <w:proofErr w:type="spellStart"/>
      <w:r w:rsidRPr="004A0830">
        <w:rPr>
          <w:sz w:val="22"/>
          <w:lang w:val="en-US"/>
        </w:rPr>
        <w:t>ucapan</w:t>
      </w:r>
      <w:proofErr w:type="spellEnd"/>
      <w:r w:rsidRPr="004A0830">
        <w:rPr>
          <w:sz w:val="22"/>
          <w:lang w:val="en-US"/>
        </w:rPr>
        <w:t xml:space="preserve"> Nabi </w:t>
      </w:r>
      <w:proofErr w:type="spellStart"/>
      <w:r w:rsidRPr="004A0830">
        <w:rPr>
          <w:sz w:val="22"/>
          <w:lang w:val="en-US"/>
        </w:rPr>
        <w:t>sendiri</w:t>
      </w:r>
      <w:proofErr w:type="spellEnd"/>
      <w:r w:rsidRPr="004A0830">
        <w:rPr>
          <w:sz w:val="22"/>
          <w:lang w:val="en-US"/>
        </w:rPr>
        <w:t xml:space="preserve"> </w:t>
      </w:r>
      <w:proofErr w:type="spellStart"/>
      <w:r w:rsidRPr="004A0830">
        <w:rPr>
          <w:sz w:val="22"/>
          <w:lang w:val="en-US"/>
        </w:rPr>
        <w:t>yaitu</w:t>
      </w:r>
      <w:proofErr w:type="spellEnd"/>
      <w:r w:rsidRPr="004A0830">
        <w:rPr>
          <w:sz w:val="22"/>
          <w:lang w:val="en-US"/>
        </w:rPr>
        <w:t xml:space="preserve"> </w:t>
      </w:r>
      <w:r w:rsidRPr="004A0830">
        <w:rPr>
          <w:i/>
          <w:sz w:val="22"/>
          <w:lang w:val="en-US"/>
        </w:rPr>
        <w:t xml:space="preserve">ma </w:t>
      </w:r>
      <w:proofErr w:type="spellStart"/>
      <w:r w:rsidRPr="004A0830">
        <w:rPr>
          <w:i/>
          <w:sz w:val="22"/>
          <w:lang w:val="en-US"/>
        </w:rPr>
        <w:t>aqra</w:t>
      </w:r>
      <w:proofErr w:type="spellEnd"/>
      <w:r w:rsidRPr="004A0830">
        <w:rPr>
          <w:i/>
          <w:sz w:val="22"/>
          <w:lang w:val="en-US"/>
        </w:rPr>
        <w:t>’</w:t>
      </w:r>
      <w:r w:rsidRPr="004A0830">
        <w:rPr>
          <w:sz w:val="22"/>
          <w:lang w:val="en-US"/>
        </w:rPr>
        <w:t xml:space="preserve"> (</w:t>
      </w:r>
      <w:proofErr w:type="spellStart"/>
      <w:r w:rsidRPr="004A0830">
        <w:rPr>
          <w:sz w:val="22"/>
          <w:lang w:val="en-US"/>
        </w:rPr>
        <w:t>apa</w:t>
      </w:r>
      <w:proofErr w:type="spellEnd"/>
      <w:r w:rsidRPr="004A0830">
        <w:rPr>
          <w:sz w:val="22"/>
          <w:lang w:val="en-US"/>
        </w:rPr>
        <w:t xml:space="preserve"> yang </w:t>
      </w:r>
      <w:proofErr w:type="spellStart"/>
      <w:r w:rsidRPr="004A0830">
        <w:rPr>
          <w:sz w:val="22"/>
          <w:lang w:val="en-US"/>
        </w:rPr>
        <w:t>hendak</w:t>
      </w:r>
      <w:proofErr w:type="spellEnd"/>
      <w:r w:rsidRPr="004A0830">
        <w:rPr>
          <w:sz w:val="22"/>
          <w:lang w:val="en-US"/>
        </w:rPr>
        <w:t xml:space="preserve"> </w:t>
      </w:r>
      <w:proofErr w:type="spellStart"/>
      <w:r w:rsidRPr="004A0830">
        <w:rPr>
          <w:sz w:val="22"/>
          <w:lang w:val="en-US"/>
        </w:rPr>
        <w:t>saya</w:t>
      </w:r>
      <w:proofErr w:type="spellEnd"/>
      <w:r w:rsidRPr="004A0830">
        <w:rPr>
          <w:sz w:val="22"/>
          <w:lang w:val="en-US"/>
        </w:rPr>
        <w:t xml:space="preserve"> </w:t>
      </w:r>
      <w:proofErr w:type="spellStart"/>
      <w:r w:rsidRPr="004A0830">
        <w:rPr>
          <w:sz w:val="22"/>
          <w:lang w:val="en-US"/>
        </w:rPr>
        <w:t>baca</w:t>
      </w:r>
      <w:proofErr w:type="spellEnd"/>
      <w:r w:rsidRPr="004A0830">
        <w:rPr>
          <w:sz w:val="22"/>
          <w:lang w:val="en-US"/>
        </w:rPr>
        <w:t>). Menurut al-</w:t>
      </w:r>
      <w:proofErr w:type="spellStart"/>
      <w:r w:rsidRPr="004A0830">
        <w:rPr>
          <w:sz w:val="22"/>
          <w:lang w:val="en-US"/>
        </w:rPr>
        <w:t>Maraghi</w:t>
      </w:r>
      <w:proofErr w:type="spellEnd"/>
      <w:r w:rsidRPr="004A0830">
        <w:rPr>
          <w:sz w:val="22"/>
          <w:lang w:val="en-US"/>
        </w:rPr>
        <w:t xml:space="preserve"> </w:t>
      </w:r>
      <w:proofErr w:type="spellStart"/>
      <w:r w:rsidRPr="004A0830">
        <w:rPr>
          <w:sz w:val="22"/>
          <w:lang w:val="en-US"/>
        </w:rPr>
        <w:t>sebanyak</w:t>
      </w:r>
      <w:proofErr w:type="spellEnd"/>
      <w:r w:rsidRPr="004A0830">
        <w:rPr>
          <w:sz w:val="22"/>
          <w:lang w:val="en-US"/>
        </w:rPr>
        <w:t xml:space="preserve"> </w:t>
      </w:r>
      <w:proofErr w:type="spellStart"/>
      <w:r w:rsidRPr="004A0830">
        <w:rPr>
          <w:sz w:val="22"/>
          <w:lang w:val="en-US"/>
        </w:rPr>
        <w:t>tiga</w:t>
      </w:r>
      <w:proofErr w:type="spellEnd"/>
      <w:r w:rsidRPr="004A0830">
        <w:rPr>
          <w:sz w:val="22"/>
          <w:lang w:val="en-US"/>
        </w:rPr>
        <w:t xml:space="preserve"> kali Jibril </w:t>
      </w:r>
      <w:proofErr w:type="spellStart"/>
      <w:r w:rsidRPr="004A0830">
        <w:rPr>
          <w:sz w:val="22"/>
          <w:lang w:val="en-US"/>
        </w:rPr>
        <w:t>menyuruh</w:t>
      </w:r>
      <w:proofErr w:type="spellEnd"/>
      <w:r w:rsidRPr="004A0830">
        <w:rPr>
          <w:sz w:val="22"/>
          <w:lang w:val="en-US"/>
        </w:rPr>
        <w:t xml:space="preserve"> Nabi Muhammad agar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tetapi</w:t>
      </w:r>
      <w:proofErr w:type="spellEnd"/>
      <w:r w:rsidRPr="004A0830">
        <w:rPr>
          <w:sz w:val="22"/>
          <w:lang w:val="en-US"/>
        </w:rPr>
        <w:t xml:space="preserve"> </w:t>
      </w:r>
      <w:proofErr w:type="spellStart"/>
      <w:r w:rsidRPr="004A0830">
        <w:rPr>
          <w:sz w:val="22"/>
          <w:lang w:val="en-US"/>
        </w:rPr>
        <w:t>sebanyak</w:t>
      </w:r>
      <w:proofErr w:type="spellEnd"/>
      <w:r w:rsidRPr="004A0830">
        <w:rPr>
          <w:sz w:val="22"/>
          <w:lang w:val="en-US"/>
        </w:rPr>
        <w:t xml:space="preserve"> itu pula Nabi </w:t>
      </w:r>
      <w:proofErr w:type="spellStart"/>
      <w:r w:rsidRPr="004A0830">
        <w:rPr>
          <w:sz w:val="22"/>
          <w:lang w:val="en-US"/>
        </w:rPr>
        <w:t>bersikukuh</w:t>
      </w:r>
      <w:proofErr w:type="spellEnd"/>
      <w:r w:rsidRPr="004A0830">
        <w:rPr>
          <w:sz w:val="22"/>
          <w:lang w:val="en-US"/>
        </w:rPr>
        <w:t xml:space="preserve"> dengan </w:t>
      </w:r>
      <w:proofErr w:type="spellStart"/>
      <w:r w:rsidRPr="004A0830">
        <w:rPr>
          <w:sz w:val="22"/>
          <w:lang w:val="en-US"/>
        </w:rPr>
        <w:t>jawaban</w:t>
      </w:r>
      <w:proofErr w:type="spellEnd"/>
      <w:r w:rsidRPr="004A0830">
        <w:rPr>
          <w:sz w:val="22"/>
          <w:lang w:val="en-US"/>
        </w:rPr>
        <w:t xml:space="preserve"> “</w:t>
      </w:r>
      <w:proofErr w:type="spellStart"/>
      <w:r w:rsidRPr="004A0830">
        <w:rPr>
          <w:sz w:val="22"/>
          <w:lang w:val="en-US"/>
        </w:rPr>
        <w:t>apa</w:t>
      </w:r>
      <w:proofErr w:type="spellEnd"/>
      <w:r w:rsidRPr="004A0830">
        <w:rPr>
          <w:sz w:val="22"/>
          <w:lang w:val="en-US"/>
        </w:rPr>
        <w:t xml:space="preserve"> yang </w:t>
      </w:r>
      <w:proofErr w:type="spellStart"/>
      <w:r w:rsidRPr="004A0830">
        <w:rPr>
          <w:sz w:val="22"/>
          <w:lang w:val="en-US"/>
        </w:rPr>
        <w:t>hendak</w:t>
      </w:r>
      <w:proofErr w:type="spellEnd"/>
      <w:r w:rsidRPr="004A0830">
        <w:rPr>
          <w:sz w:val="22"/>
          <w:lang w:val="en-US"/>
        </w:rPr>
        <w:t xml:space="preserve"> </w:t>
      </w:r>
      <w:proofErr w:type="spellStart"/>
      <w:r w:rsidRPr="004A0830">
        <w:rPr>
          <w:sz w:val="22"/>
          <w:lang w:val="en-US"/>
        </w:rPr>
        <w:t>saya</w:t>
      </w:r>
      <w:proofErr w:type="spellEnd"/>
      <w:r w:rsidRPr="004A0830">
        <w:rPr>
          <w:sz w:val="22"/>
          <w:lang w:val="en-US"/>
        </w:rPr>
        <w:t xml:space="preserve"> </w:t>
      </w:r>
      <w:proofErr w:type="spellStart"/>
      <w:r w:rsidRPr="004A0830">
        <w:rPr>
          <w:sz w:val="22"/>
          <w:lang w:val="en-US"/>
        </w:rPr>
        <w:t>baca</w:t>
      </w:r>
      <w:proofErr w:type="spellEnd"/>
      <w:r w:rsidRPr="004A0830">
        <w:rPr>
          <w:sz w:val="22"/>
          <w:lang w:val="en-US"/>
        </w:rPr>
        <w:t xml:space="preserve">” </w:t>
      </w:r>
      <w:r w:rsidRPr="004A0830">
        <w:rPr>
          <w:sz w:val="22"/>
          <w:lang w:val="en-US"/>
        </w:rPr>
        <w:fldChar w:fldCharType="begin" w:fldLock="1"/>
      </w:r>
      <w:r w:rsidRPr="004A0830">
        <w:rPr>
          <w:sz w:val="22"/>
          <w:lang w:val="en-US"/>
        </w:rPr>
        <w:instrText>ADDIN CSL_CITATION {"citationItems":[{"id":"ITEM-1","itemData":{"author":[{"dropping-particle":"","family":"Maraghi","given":"M M","non-dropping-particle":"","parse-names":false,"suffix":""}],"id":"ITEM-1","issued":{"date-parts":[["1910"]]},"publisher":"Dar al-Fikr","title":"Tafsir al-Maraghi","type":"book"},"uris":["http://www.mendeley.com/documents/?uuid=88c70dc6-6646-4889-b19e-cb5cc46183da"]}],"mendeley":{"formattedCitation":"(Maraghi, 1910)","plainTextFormattedCitation":"(Maraghi, 1910)","previouslyFormattedCitation":"(Maraghi, 1910)"},"properties":{"noteIndex":0},"schema":"https://github.com/citation-style-language/schema/raw/master/csl-citation.json"}</w:instrText>
      </w:r>
      <w:r w:rsidRPr="004A0830">
        <w:rPr>
          <w:sz w:val="22"/>
          <w:lang w:val="en-US"/>
        </w:rPr>
        <w:fldChar w:fldCharType="separate"/>
      </w:r>
      <w:r w:rsidRPr="004A0830">
        <w:rPr>
          <w:noProof/>
          <w:sz w:val="22"/>
          <w:lang w:val="en-US"/>
        </w:rPr>
        <w:t>(Maraghi, 1910)</w:t>
      </w:r>
      <w:r w:rsidRPr="004A0830">
        <w:rPr>
          <w:sz w:val="22"/>
          <w:lang w:val="en-US"/>
        </w:rPr>
        <w:fldChar w:fldCharType="end"/>
      </w:r>
      <w:r w:rsidRPr="004A0830">
        <w:rPr>
          <w:sz w:val="22"/>
          <w:lang w:val="en-US"/>
        </w:rPr>
        <w:t xml:space="preserve">. </w:t>
      </w:r>
    </w:p>
    <w:p w14:paraId="19516444" w14:textId="77777777" w:rsidR="00BE17E4" w:rsidRPr="004A0830" w:rsidRDefault="00BE17E4" w:rsidP="00BE17E4">
      <w:pPr>
        <w:pStyle w:val="IlmuDakwah23aBodyArtikelParagraf1"/>
        <w:ind w:firstLine="567"/>
        <w:rPr>
          <w:sz w:val="22"/>
          <w:lang w:val="en-US"/>
        </w:rPr>
      </w:pPr>
      <w:r w:rsidRPr="004A0830">
        <w:rPr>
          <w:sz w:val="22"/>
          <w:lang w:val="en-US"/>
        </w:rPr>
        <w:t xml:space="preserve">Dalam </w:t>
      </w:r>
      <w:proofErr w:type="spellStart"/>
      <w:r w:rsidRPr="004A0830">
        <w:rPr>
          <w:sz w:val="22"/>
          <w:lang w:val="en-US"/>
        </w:rPr>
        <w:t>konteks</w:t>
      </w:r>
      <w:proofErr w:type="spellEnd"/>
      <w:r w:rsidRPr="004A0830">
        <w:rPr>
          <w:sz w:val="22"/>
          <w:lang w:val="en-US"/>
        </w:rPr>
        <w:t xml:space="preserve"> ini Nabi Muhammad memiliki </w:t>
      </w:r>
      <w:proofErr w:type="spellStart"/>
      <w:r w:rsidRPr="004A0830">
        <w:rPr>
          <w:sz w:val="22"/>
          <w:lang w:val="en-US"/>
        </w:rPr>
        <w:t>persepsi</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w:t>
      </w:r>
      <w:proofErr w:type="spellStart"/>
      <w:r w:rsidRPr="004A0830">
        <w:rPr>
          <w:sz w:val="22"/>
          <w:lang w:val="en-US"/>
        </w:rPr>
        <w:t>setiap</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harus</w:t>
      </w:r>
      <w:proofErr w:type="spellEnd"/>
      <w:r w:rsidRPr="004A0830">
        <w:rPr>
          <w:sz w:val="22"/>
          <w:lang w:val="en-US"/>
        </w:rPr>
        <w:t xml:space="preserve"> </w:t>
      </w:r>
      <w:proofErr w:type="spellStart"/>
      <w:r w:rsidRPr="004A0830">
        <w:rPr>
          <w:sz w:val="22"/>
          <w:lang w:val="en-US"/>
        </w:rPr>
        <w:t>ada</w:t>
      </w:r>
      <w:proofErr w:type="spellEnd"/>
      <w:r w:rsidRPr="004A0830">
        <w:rPr>
          <w:sz w:val="22"/>
          <w:lang w:val="en-US"/>
        </w:rPr>
        <w:t xml:space="preserve"> tulisan yang </w:t>
      </w:r>
      <w:proofErr w:type="spellStart"/>
      <w:r w:rsidRPr="004A0830">
        <w:rPr>
          <w:sz w:val="22"/>
          <w:lang w:val="en-US"/>
        </w:rPr>
        <w:t>hendak</w:t>
      </w:r>
      <w:proofErr w:type="spellEnd"/>
      <w:r w:rsidRPr="004A0830">
        <w:rPr>
          <w:sz w:val="22"/>
          <w:lang w:val="en-US"/>
        </w:rPr>
        <w:t xml:space="preserve"> </w:t>
      </w:r>
      <w:proofErr w:type="spellStart"/>
      <w:r w:rsidRPr="004A0830">
        <w:rPr>
          <w:sz w:val="22"/>
          <w:lang w:val="en-US"/>
        </w:rPr>
        <w:t>dibaca</w:t>
      </w:r>
      <w:proofErr w:type="spellEnd"/>
      <w:r w:rsidRPr="004A0830">
        <w:rPr>
          <w:sz w:val="22"/>
          <w:lang w:val="en-US"/>
        </w:rPr>
        <w:t xml:space="preserve">, </w:t>
      </w:r>
      <w:proofErr w:type="spellStart"/>
      <w:r w:rsidRPr="004A0830">
        <w:rPr>
          <w:sz w:val="22"/>
          <w:lang w:val="en-US"/>
        </w:rPr>
        <w:t>berbeda</w:t>
      </w:r>
      <w:proofErr w:type="spellEnd"/>
      <w:r w:rsidRPr="004A0830">
        <w:rPr>
          <w:sz w:val="22"/>
          <w:lang w:val="en-US"/>
        </w:rPr>
        <w:t xml:space="preserve"> dengan </w:t>
      </w:r>
      <w:proofErr w:type="spellStart"/>
      <w:r w:rsidRPr="004A0830">
        <w:rPr>
          <w:sz w:val="22"/>
          <w:lang w:val="en-US"/>
        </w:rPr>
        <w:t>persepsi</w:t>
      </w:r>
      <w:proofErr w:type="spellEnd"/>
      <w:r w:rsidRPr="004A0830">
        <w:rPr>
          <w:sz w:val="22"/>
          <w:lang w:val="en-US"/>
        </w:rPr>
        <w:t xml:space="preserve"> Jibril </w:t>
      </w:r>
      <w:proofErr w:type="spellStart"/>
      <w:r w:rsidRPr="004A0830">
        <w:rPr>
          <w:sz w:val="22"/>
          <w:lang w:val="en-US"/>
        </w:rPr>
        <w:t>bahwa</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tidak </w:t>
      </w:r>
      <w:proofErr w:type="spellStart"/>
      <w:r w:rsidRPr="004A0830">
        <w:rPr>
          <w:sz w:val="22"/>
          <w:lang w:val="en-US"/>
        </w:rPr>
        <w:t>harus</w:t>
      </w:r>
      <w:proofErr w:type="spellEnd"/>
      <w:r w:rsidRPr="004A0830">
        <w:rPr>
          <w:sz w:val="22"/>
          <w:lang w:val="en-US"/>
        </w:rPr>
        <w:t xml:space="preserve"> </w:t>
      </w:r>
      <w:proofErr w:type="spellStart"/>
      <w:r w:rsidRPr="004A0830">
        <w:rPr>
          <w:sz w:val="22"/>
          <w:lang w:val="en-US"/>
        </w:rPr>
        <w:t>ada</w:t>
      </w:r>
      <w:proofErr w:type="spellEnd"/>
      <w:r w:rsidRPr="004A0830">
        <w:rPr>
          <w:sz w:val="22"/>
          <w:lang w:val="en-US"/>
        </w:rPr>
        <w:t xml:space="preserve"> tulisan. Oleh </w:t>
      </w:r>
      <w:proofErr w:type="spellStart"/>
      <w:r w:rsidRPr="004A0830">
        <w:rPr>
          <w:sz w:val="22"/>
          <w:lang w:val="en-US"/>
        </w:rPr>
        <w:t>karena</w:t>
      </w:r>
      <w:proofErr w:type="spellEnd"/>
      <w:r w:rsidRPr="004A0830">
        <w:rPr>
          <w:sz w:val="22"/>
          <w:lang w:val="en-US"/>
        </w:rPr>
        <w:t xml:space="preserve"> itu, pada kali yang </w:t>
      </w:r>
      <w:proofErr w:type="spellStart"/>
      <w:r w:rsidRPr="004A0830">
        <w:rPr>
          <w:sz w:val="22"/>
          <w:lang w:val="en-US"/>
        </w:rPr>
        <w:t>ketiga</w:t>
      </w:r>
      <w:proofErr w:type="spellEnd"/>
      <w:r w:rsidRPr="004A0830">
        <w:rPr>
          <w:sz w:val="22"/>
          <w:lang w:val="en-US"/>
        </w:rPr>
        <w:t xml:space="preserve"> Jibril </w:t>
      </w:r>
      <w:proofErr w:type="spellStart"/>
      <w:r w:rsidRPr="004A0830">
        <w:rPr>
          <w:sz w:val="22"/>
          <w:lang w:val="en-US"/>
        </w:rPr>
        <w:t>langsung</w:t>
      </w:r>
      <w:proofErr w:type="spellEnd"/>
      <w:r w:rsidRPr="004A0830">
        <w:rPr>
          <w:sz w:val="22"/>
          <w:lang w:val="en-US"/>
        </w:rPr>
        <w:t xml:space="preserve"> </w:t>
      </w:r>
      <w:proofErr w:type="spellStart"/>
      <w:r w:rsidRPr="004A0830">
        <w:rPr>
          <w:sz w:val="22"/>
          <w:lang w:val="en-US"/>
        </w:rPr>
        <w:t>memandu</w:t>
      </w:r>
      <w:proofErr w:type="spellEnd"/>
      <w:r w:rsidRPr="004A0830">
        <w:rPr>
          <w:sz w:val="22"/>
          <w:lang w:val="en-US"/>
        </w:rPr>
        <w:t xml:space="preserve"> Nabi Muhammad untuk </w:t>
      </w:r>
      <w:proofErr w:type="spellStart"/>
      <w:r w:rsidRPr="004A0830">
        <w:rPr>
          <w:sz w:val="22"/>
          <w:lang w:val="en-US"/>
        </w:rPr>
        <w:t>membaca</w:t>
      </w:r>
      <w:proofErr w:type="spellEnd"/>
      <w:r w:rsidRPr="004A083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4A0830">
        <w:rPr>
          <w:sz w:val="22"/>
          <w:lang w:val="en-US"/>
        </w:rPr>
        <w:t>ayat</w:t>
      </w:r>
      <w:proofErr w:type="spellEnd"/>
      <w:r w:rsidRPr="004A0830">
        <w:rPr>
          <w:sz w:val="22"/>
          <w:lang w:val="en-US"/>
        </w:rPr>
        <w:t xml:space="preserve"> 1-5 </w:t>
      </w:r>
      <w:proofErr w:type="spellStart"/>
      <w:r w:rsidRPr="004A0830">
        <w:rPr>
          <w:sz w:val="22"/>
          <w:lang w:val="en-US"/>
        </w:rPr>
        <w:t>tanpa</w:t>
      </w:r>
      <w:proofErr w:type="spellEnd"/>
      <w:r w:rsidRPr="004A0830">
        <w:rPr>
          <w:sz w:val="22"/>
          <w:lang w:val="en-US"/>
        </w:rPr>
        <w:t xml:space="preserve"> </w:t>
      </w:r>
      <w:proofErr w:type="spellStart"/>
      <w:r w:rsidRPr="004A0830">
        <w:rPr>
          <w:sz w:val="22"/>
          <w:lang w:val="en-US"/>
        </w:rPr>
        <w:t>ada</w:t>
      </w:r>
      <w:proofErr w:type="spellEnd"/>
      <w:r w:rsidRPr="004A0830">
        <w:rPr>
          <w:sz w:val="22"/>
          <w:lang w:val="en-US"/>
        </w:rPr>
        <w:t xml:space="preserve"> tulisan </w:t>
      </w:r>
      <w:proofErr w:type="spellStart"/>
      <w:r w:rsidRPr="004A0830">
        <w:rPr>
          <w:sz w:val="22"/>
          <w:lang w:val="en-US"/>
        </w:rPr>
        <w:t>namun</w:t>
      </w:r>
      <w:proofErr w:type="spellEnd"/>
      <w:r w:rsidRPr="004A0830">
        <w:rPr>
          <w:sz w:val="22"/>
          <w:lang w:val="en-US"/>
        </w:rPr>
        <w:t xml:space="preserve"> di dalam salah </w:t>
      </w:r>
      <w:proofErr w:type="spellStart"/>
      <w:r w:rsidRPr="004A0830">
        <w:rPr>
          <w:sz w:val="22"/>
          <w:lang w:val="en-US"/>
        </w:rPr>
        <w:t>satu</w:t>
      </w:r>
      <w:proofErr w:type="spellEnd"/>
      <w:r w:rsidRPr="004A0830">
        <w:rPr>
          <w:sz w:val="22"/>
          <w:lang w:val="en-US"/>
        </w:rPr>
        <w:t xml:space="preserve">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terdapat</w:t>
      </w:r>
      <w:proofErr w:type="spellEnd"/>
      <w:r w:rsidRPr="004A0830">
        <w:rPr>
          <w:sz w:val="22"/>
          <w:lang w:val="en-US"/>
        </w:rPr>
        <w:t xml:space="preserve"> kata </w:t>
      </w:r>
      <w:r w:rsidRPr="004A0830">
        <w:rPr>
          <w:i/>
          <w:sz w:val="22"/>
          <w:lang w:val="en-US"/>
        </w:rPr>
        <w:t>al-</w:t>
      </w:r>
      <w:proofErr w:type="spellStart"/>
      <w:r w:rsidRPr="004A0830">
        <w:rPr>
          <w:i/>
          <w:sz w:val="22"/>
          <w:lang w:val="en-US"/>
        </w:rPr>
        <w:t>qalam</w:t>
      </w:r>
      <w:proofErr w:type="spellEnd"/>
      <w:r w:rsidRPr="004A0830">
        <w:rPr>
          <w:sz w:val="22"/>
          <w:lang w:val="en-US"/>
        </w:rPr>
        <w:t xml:space="preserve"> (</w:t>
      </w:r>
      <w:proofErr w:type="spellStart"/>
      <w:r w:rsidRPr="004A0830">
        <w:rPr>
          <w:sz w:val="22"/>
          <w:lang w:val="en-US"/>
        </w:rPr>
        <w:t>pena</w:t>
      </w:r>
      <w:proofErr w:type="spellEnd"/>
      <w:r w:rsidRPr="004A0830">
        <w:rPr>
          <w:sz w:val="22"/>
          <w:lang w:val="en-US"/>
        </w:rPr>
        <w:t xml:space="preserve">) yang </w:t>
      </w:r>
      <w:proofErr w:type="spellStart"/>
      <w:r w:rsidRPr="004A0830">
        <w:rPr>
          <w:sz w:val="22"/>
          <w:lang w:val="en-US"/>
        </w:rPr>
        <w:t>mengindikasikan</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harus</w:t>
      </w:r>
      <w:proofErr w:type="spellEnd"/>
      <w:r w:rsidRPr="004A0830">
        <w:rPr>
          <w:sz w:val="22"/>
          <w:lang w:val="en-US"/>
        </w:rPr>
        <w:t xml:space="preserve"> </w:t>
      </w:r>
      <w:proofErr w:type="spellStart"/>
      <w:r w:rsidRPr="004A0830">
        <w:rPr>
          <w:sz w:val="22"/>
          <w:lang w:val="en-US"/>
        </w:rPr>
        <w:t>didahului</w:t>
      </w:r>
      <w:proofErr w:type="spellEnd"/>
      <w:r w:rsidRPr="004A0830">
        <w:rPr>
          <w:sz w:val="22"/>
          <w:lang w:val="en-US"/>
        </w:rPr>
        <w:t xml:space="preserve"> dengan tulisan.</w:t>
      </w:r>
    </w:p>
    <w:p w14:paraId="628055EC" w14:textId="77777777" w:rsidR="00BE17E4" w:rsidRPr="004A0830" w:rsidRDefault="00BE17E4" w:rsidP="00BE17E4">
      <w:pPr>
        <w:pStyle w:val="IlmuDakwah23aBodyArtikelParagraf1"/>
        <w:ind w:firstLine="567"/>
        <w:rPr>
          <w:sz w:val="22"/>
          <w:lang w:val="en-US"/>
        </w:rPr>
      </w:pPr>
      <w:proofErr w:type="spellStart"/>
      <w:r w:rsidRPr="004A0830">
        <w:rPr>
          <w:sz w:val="22"/>
          <w:lang w:val="en-US"/>
        </w:rPr>
        <w:t>Seandainya</w:t>
      </w:r>
      <w:proofErr w:type="spellEnd"/>
      <w:r w:rsidRPr="004A083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4A0830">
        <w:rPr>
          <w:sz w:val="22"/>
          <w:lang w:val="en-US"/>
        </w:rPr>
        <w:t>ayat</w:t>
      </w:r>
      <w:proofErr w:type="spellEnd"/>
      <w:r w:rsidRPr="004A0830">
        <w:rPr>
          <w:sz w:val="22"/>
          <w:lang w:val="en-US"/>
        </w:rPr>
        <w:t xml:space="preserve"> 1-5 tidak </w:t>
      </w:r>
      <w:proofErr w:type="spellStart"/>
      <w:r w:rsidRPr="004A0830">
        <w:rPr>
          <w:sz w:val="22"/>
          <w:lang w:val="en-US"/>
        </w:rPr>
        <w:t>menyebutkan</w:t>
      </w:r>
      <w:proofErr w:type="spellEnd"/>
      <w:r w:rsidRPr="004A0830">
        <w:rPr>
          <w:sz w:val="22"/>
          <w:lang w:val="en-US"/>
        </w:rPr>
        <w:t xml:space="preserve"> kata al-</w:t>
      </w:r>
      <w:proofErr w:type="spellStart"/>
      <w:r w:rsidRPr="004A0830">
        <w:rPr>
          <w:sz w:val="22"/>
          <w:lang w:val="en-US"/>
        </w:rPr>
        <w:t>qalam</w:t>
      </w:r>
      <w:proofErr w:type="spellEnd"/>
      <w:r w:rsidRPr="004A0830">
        <w:rPr>
          <w:sz w:val="22"/>
          <w:lang w:val="en-US"/>
        </w:rPr>
        <w:t xml:space="preserve"> (</w:t>
      </w:r>
      <w:proofErr w:type="spellStart"/>
      <w:r w:rsidRPr="004A0830">
        <w:rPr>
          <w:sz w:val="22"/>
          <w:lang w:val="en-US"/>
        </w:rPr>
        <w:t>pena</w:t>
      </w:r>
      <w:proofErr w:type="spellEnd"/>
      <w:r w:rsidRPr="004A0830">
        <w:rPr>
          <w:sz w:val="22"/>
          <w:lang w:val="en-US"/>
        </w:rPr>
        <w:t xml:space="preserve">) </w:t>
      </w:r>
      <w:proofErr w:type="spellStart"/>
      <w:r w:rsidRPr="004A0830">
        <w:rPr>
          <w:sz w:val="22"/>
          <w:lang w:val="en-US"/>
        </w:rPr>
        <w:t>maka</w:t>
      </w:r>
      <w:proofErr w:type="spellEnd"/>
      <w:r w:rsidRPr="004A0830">
        <w:rPr>
          <w:sz w:val="22"/>
          <w:lang w:val="en-US"/>
        </w:rPr>
        <w:t xml:space="preserve"> dapat </w:t>
      </w:r>
      <w:proofErr w:type="spellStart"/>
      <w:r w:rsidRPr="004A0830">
        <w:rPr>
          <w:sz w:val="22"/>
          <w:lang w:val="en-US"/>
        </w:rPr>
        <w:t>dipahami</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4A0830">
        <w:rPr>
          <w:sz w:val="22"/>
          <w:lang w:val="en-US"/>
        </w:rPr>
        <w:t>ayat</w:t>
      </w:r>
      <w:proofErr w:type="spellEnd"/>
      <w:r w:rsidRPr="004A0830">
        <w:rPr>
          <w:sz w:val="22"/>
          <w:lang w:val="en-US"/>
        </w:rPr>
        <w:t xml:space="preserve"> 1-5 tidak </w:t>
      </w:r>
      <w:proofErr w:type="spellStart"/>
      <w:r w:rsidRPr="004A0830">
        <w:rPr>
          <w:sz w:val="22"/>
          <w:lang w:val="en-US"/>
        </w:rPr>
        <w:t>bersinggungan</w:t>
      </w:r>
      <w:proofErr w:type="spellEnd"/>
      <w:r w:rsidRPr="004A0830">
        <w:rPr>
          <w:sz w:val="22"/>
          <w:lang w:val="en-US"/>
        </w:rPr>
        <w:t xml:space="preserve"> dengan </w:t>
      </w:r>
      <w:proofErr w:type="spellStart"/>
      <w:r w:rsidRPr="004A0830">
        <w:rPr>
          <w:sz w:val="22"/>
          <w:lang w:val="en-US"/>
        </w:rPr>
        <w:t>budaya</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 xml:space="preserve">. Karena, </w:t>
      </w:r>
      <w:proofErr w:type="spellStart"/>
      <w:r w:rsidRPr="004A0830">
        <w:rPr>
          <w:sz w:val="22"/>
          <w:lang w:val="en-US"/>
        </w:rPr>
        <w:t>kalimat</w:t>
      </w:r>
      <w:proofErr w:type="spellEnd"/>
      <w:r w:rsidRPr="004A0830">
        <w:rPr>
          <w:sz w:val="22"/>
          <w:lang w:val="en-US"/>
        </w:rPr>
        <w:t xml:space="preserve"> ma </w:t>
      </w:r>
      <w:proofErr w:type="spellStart"/>
      <w:r w:rsidRPr="004A0830">
        <w:rPr>
          <w:sz w:val="22"/>
          <w:lang w:val="en-US"/>
        </w:rPr>
        <w:t>aqra</w:t>
      </w:r>
      <w:proofErr w:type="spellEnd"/>
      <w:r w:rsidRPr="004A0830">
        <w:rPr>
          <w:sz w:val="22"/>
          <w:lang w:val="en-US"/>
        </w:rPr>
        <w:t>’ (</w:t>
      </w:r>
      <w:proofErr w:type="spellStart"/>
      <w:r w:rsidRPr="004A0830">
        <w:rPr>
          <w:sz w:val="22"/>
          <w:lang w:val="en-US"/>
        </w:rPr>
        <w:t>apa</w:t>
      </w:r>
      <w:proofErr w:type="spellEnd"/>
      <w:r w:rsidRPr="004A0830">
        <w:rPr>
          <w:sz w:val="22"/>
          <w:lang w:val="en-US"/>
        </w:rPr>
        <w:t xml:space="preserve"> yang </w:t>
      </w:r>
      <w:proofErr w:type="spellStart"/>
      <w:r w:rsidRPr="004A0830">
        <w:rPr>
          <w:sz w:val="22"/>
          <w:lang w:val="en-US"/>
        </w:rPr>
        <w:t>harus</w:t>
      </w:r>
      <w:proofErr w:type="spellEnd"/>
      <w:r w:rsidRPr="004A0830">
        <w:rPr>
          <w:sz w:val="22"/>
          <w:lang w:val="en-US"/>
        </w:rPr>
        <w:t xml:space="preserve"> </w:t>
      </w:r>
      <w:proofErr w:type="spellStart"/>
      <w:r w:rsidRPr="004A0830">
        <w:rPr>
          <w:sz w:val="22"/>
          <w:lang w:val="en-US"/>
        </w:rPr>
        <w:t>dibaca</w:t>
      </w:r>
      <w:proofErr w:type="spellEnd"/>
      <w:r w:rsidRPr="004A0830">
        <w:rPr>
          <w:sz w:val="22"/>
          <w:lang w:val="en-US"/>
        </w:rPr>
        <w:t xml:space="preserve">) </w:t>
      </w:r>
      <w:proofErr w:type="spellStart"/>
      <w:r w:rsidRPr="004A0830">
        <w:rPr>
          <w:sz w:val="22"/>
          <w:lang w:val="en-US"/>
        </w:rPr>
        <w:t>belum</w:t>
      </w:r>
      <w:proofErr w:type="spellEnd"/>
      <w:r w:rsidRPr="004A0830">
        <w:rPr>
          <w:sz w:val="22"/>
          <w:lang w:val="en-US"/>
        </w:rPr>
        <w:t xml:space="preserve"> </w:t>
      </w:r>
      <w:proofErr w:type="spellStart"/>
      <w:r w:rsidRPr="004A0830">
        <w:rPr>
          <w:sz w:val="22"/>
          <w:lang w:val="en-US"/>
        </w:rPr>
        <w:t>tentu</w:t>
      </w:r>
      <w:proofErr w:type="spellEnd"/>
      <w:r w:rsidRPr="004A0830">
        <w:rPr>
          <w:sz w:val="22"/>
          <w:lang w:val="en-US"/>
        </w:rPr>
        <w:t xml:space="preserve"> </w:t>
      </w:r>
      <w:proofErr w:type="spellStart"/>
      <w:r w:rsidRPr="004A0830">
        <w:rPr>
          <w:sz w:val="22"/>
          <w:lang w:val="en-US"/>
        </w:rPr>
        <w:t>berkaitan</w:t>
      </w:r>
      <w:proofErr w:type="spellEnd"/>
      <w:r w:rsidRPr="004A0830">
        <w:rPr>
          <w:sz w:val="22"/>
          <w:lang w:val="en-US"/>
        </w:rPr>
        <w:t xml:space="preserve"> dengan </w:t>
      </w:r>
      <w:proofErr w:type="spellStart"/>
      <w:r w:rsidRPr="004A0830">
        <w:rPr>
          <w:sz w:val="22"/>
          <w:lang w:val="en-US"/>
        </w:rPr>
        <w:t>literasi</w:t>
      </w:r>
      <w:proofErr w:type="spellEnd"/>
      <w:r w:rsidRPr="004A0830">
        <w:rPr>
          <w:sz w:val="22"/>
          <w:lang w:val="en-US"/>
        </w:rPr>
        <w:t xml:space="preserve"> </w:t>
      </w:r>
      <w:proofErr w:type="spellStart"/>
      <w:r w:rsidRPr="004A0830">
        <w:rPr>
          <w:sz w:val="22"/>
          <w:lang w:val="en-US"/>
        </w:rPr>
        <w:t>karena</w:t>
      </w:r>
      <w:proofErr w:type="spellEnd"/>
      <w:r w:rsidRPr="004A0830">
        <w:rPr>
          <w:sz w:val="22"/>
          <w:lang w:val="en-US"/>
        </w:rPr>
        <w:t xml:space="preserve"> </w:t>
      </w:r>
      <w:proofErr w:type="spellStart"/>
      <w:r w:rsidRPr="004A0830">
        <w:rPr>
          <w:sz w:val="22"/>
          <w:lang w:val="en-US"/>
        </w:rPr>
        <w:t>kalimat</w:t>
      </w:r>
      <w:proofErr w:type="spellEnd"/>
      <w:r w:rsidRPr="004A0830">
        <w:rPr>
          <w:sz w:val="22"/>
          <w:lang w:val="en-US"/>
        </w:rPr>
        <w:t xml:space="preserve"> </w:t>
      </w:r>
      <w:proofErr w:type="spellStart"/>
      <w:r w:rsidRPr="004A0830">
        <w:rPr>
          <w:sz w:val="22"/>
          <w:lang w:val="en-US"/>
        </w:rPr>
        <w:t>setelah</w:t>
      </w:r>
      <w:proofErr w:type="spellEnd"/>
      <w:r w:rsidRPr="004A0830">
        <w:rPr>
          <w:sz w:val="22"/>
          <w:lang w:val="en-US"/>
        </w:rPr>
        <w:t xml:space="preserve"> </w:t>
      </w:r>
      <w:proofErr w:type="spellStart"/>
      <w:r w:rsidRPr="004A0830">
        <w:rPr>
          <w:sz w:val="22"/>
          <w:lang w:val="en-US"/>
        </w:rPr>
        <w:t>perintah</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i/>
          <w:sz w:val="22"/>
          <w:lang w:val="en-US"/>
        </w:rPr>
        <w:t>iqra</w:t>
      </w:r>
      <w:proofErr w:type="spellEnd"/>
      <w:r w:rsidRPr="004A0830">
        <w:rPr>
          <w:i/>
          <w:sz w:val="22"/>
          <w:lang w:val="en-US"/>
        </w:rPr>
        <w:t>’</w:t>
      </w:r>
      <w:r w:rsidRPr="004A0830">
        <w:rPr>
          <w:sz w:val="22"/>
          <w:lang w:val="en-US"/>
        </w:rPr>
        <w:t xml:space="preserve">) </w:t>
      </w:r>
      <w:proofErr w:type="spellStart"/>
      <w:r w:rsidRPr="004A0830">
        <w:rPr>
          <w:sz w:val="22"/>
          <w:lang w:val="en-US"/>
        </w:rPr>
        <w:t>langsung</w:t>
      </w:r>
      <w:proofErr w:type="spellEnd"/>
      <w:r w:rsidRPr="004A0830">
        <w:rPr>
          <w:sz w:val="22"/>
          <w:lang w:val="en-US"/>
        </w:rPr>
        <w:t xml:space="preserve"> </w:t>
      </w:r>
      <w:proofErr w:type="spellStart"/>
      <w:r w:rsidRPr="004A0830">
        <w:rPr>
          <w:sz w:val="22"/>
          <w:lang w:val="en-US"/>
        </w:rPr>
        <w:t>menyebutkan</w:t>
      </w:r>
      <w:proofErr w:type="spellEnd"/>
      <w:r w:rsidRPr="004A0830">
        <w:rPr>
          <w:sz w:val="22"/>
          <w:lang w:val="en-US"/>
        </w:rPr>
        <w:t xml:space="preserve"> </w:t>
      </w:r>
      <w:proofErr w:type="spellStart"/>
      <w:r w:rsidRPr="004A0830">
        <w:rPr>
          <w:sz w:val="22"/>
          <w:lang w:val="en-US"/>
        </w:rPr>
        <w:t>objek</w:t>
      </w:r>
      <w:proofErr w:type="spellEnd"/>
      <w:r w:rsidRPr="004A0830">
        <w:rPr>
          <w:sz w:val="22"/>
          <w:lang w:val="en-US"/>
        </w:rPr>
        <w:t xml:space="preserve"> </w:t>
      </w:r>
      <w:proofErr w:type="spellStart"/>
      <w:r w:rsidRPr="004A0830">
        <w:rPr>
          <w:sz w:val="22"/>
          <w:lang w:val="en-US"/>
        </w:rPr>
        <w:t>yaitu</w:t>
      </w:r>
      <w:proofErr w:type="spellEnd"/>
      <w:r w:rsidRPr="004A0830">
        <w:rPr>
          <w:sz w:val="22"/>
          <w:lang w:val="en-US"/>
        </w:rPr>
        <w:t xml:space="preserve"> </w:t>
      </w:r>
      <w:proofErr w:type="spellStart"/>
      <w:r w:rsidRPr="004A0830">
        <w:rPr>
          <w:sz w:val="22"/>
          <w:lang w:val="en-US"/>
        </w:rPr>
        <w:t>Tuhan</w:t>
      </w:r>
      <w:proofErr w:type="spellEnd"/>
      <w:r w:rsidRPr="004A0830">
        <w:rPr>
          <w:sz w:val="22"/>
          <w:lang w:val="en-US"/>
        </w:rPr>
        <w:t>.</w:t>
      </w:r>
    </w:p>
    <w:p w14:paraId="706D3B0A" w14:textId="77777777" w:rsidR="00BE17E4" w:rsidRPr="004A0830" w:rsidRDefault="00BE17E4" w:rsidP="00BE17E4">
      <w:pPr>
        <w:pStyle w:val="IlmuDakwah23aBodyArtikelParagraf1"/>
        <w:ind w:firstLine="567"/>
        <w:rPr>
          <w:sz w:val="22"/>
          <w:lang w:val="en-US"/>
        </w:rPr>
      </w:pPr>
      <w:r w:rsidRPr="004A0830">
        <w:rPr>
          <w:sz w:val="22"/>
          <w:lang w:val="en-US"/>
        </w:rPr>
        <w:t xml:space="preserve">Sebagian </w:t>
      </w:r>
      <w:proofErr w:type="spellStart"/>
      <w:r w:rsidRPr="004A0830">
        <w:rPr>
          <w:sz w:val="22"/>
          <w:lang w:val="en-US"/>
        </w:rPr>
        <w:t>mufassir</w:t>
      </w:r>
      <w:proofErr w:type="spellEnd"/>
      <w:r w:rsidRPr="004A0830">
        <w:rPr>
          <w:sz w:val="22"/>
          <w:lang w:val="en-US"/>
        </w:rPr>
        <w:t>, seperti al-</w:t>
      </w:r>
      <w:proofErr w:type="spellStart"/>
      <w:r w:rsidRPr="004A0830">
        <w:rPr>
          <w:sz w:val="22"/>
          <w:lang w:val="en-US"/>
        </w:rPr>
        <w:t>Jaza</w:t>
      </w:r>
      <w:r w:rsidRPr="004A0830">
        <w:rPr>
          <w:rFonts w:ascii="Times New Roman" w:hAnsi="Times New Roman" w:cs="Times New Roman"/>
          <w:sz w:val="22"/>
          <w:lang w:val="en-US"/>
        </w:rPr>
        <w:t>‟</w:t>
      </w:r>
      <w:r w:rsidRPr="004A0830">
        <w:rPr>
          <w:sz w:val="22"/>
          <w:lang w:val="en-US"/>
        </w:rPr>
        <w:t>iri</w:t>
      </w:r>
      <w:proofErr w:type="spellEnd"/>
      <w:r w:rsidRPr="004A0830">
        <w:rPr>
          <w:sz w:val="22"/>
          <w:lang w:val="en-US"/>
        </w:rPr>
        <w:t xml:space="preserve">, </w:t>
      </w:r>
      <w:proofErr w:type="spellStart"/>
      <w:r w:rsidRPr="004A0830">
        <w:rPr>
          <w:sz w:val="22"/>
          <w:lang w:val="en-US"/>
        </w:rPr>
        <w:t>menafsirkan</w:t>
      </w:r>
      <w:proofErr w:type="spellEnd"/>
      <w:r w:rsidRPr="004A0830">
        <w:rPr>
          <w:sz w:val="22"/>
          <w:lang w:val="en-US"/>
        </w:rPr>
        <w:t xml:space="preserve"> kata </w:t>
      </w:r>
      <w:proofErr w:type="spellStart"/>
      <w:r w:rsidRPr="004A0830">
        <w:rPr>
          <w:i/>
          <w:sz w:val="22"/>
          <w:lang w:val="en-US"/>
        </w:rPr>
        <w:t>iqra</w:t>
      </w:r>
      <w:proofErr w:type="spellEnd"/>
      <w:r w:rsidRPr="004A0830">
        <w:rPr>
          <w:i/>
          <w:sz w:val="22"/>
          <w:lang w:val="en-US"/>
        </w:rPr>
        <w:t>’</w:t>
      </w:r>
      <w:r w:rsidRPr="004A0830">
        <w:rPr>
          <w:sz w:val="22"/>
          <w:lang w:val="en-US"/>
        </w:rPr>
        <w:t xml:space="preserve"> yang </w:t>
      </w:r>
      <w:proofErr w:type="spellStart"/>
      <w:r w:rsidRPr="004A0830">
        <w:rPr>
          <w:sz w:val="22"/>
          <w:lang w:val="en-US"/>
        </w:rPr>
        <w:t>dikaitkan</w:t>
      </w:r>
      <w:proofErr w:type="spellEnd"/>
      <w:r w:rsidRPr="004A0830">
        <w:rPr>
          <w:sz w:val="22"/>
          <w:lang w:val="en-US"/>
        </w:rPr>
        <w:t xml:space="preserve"> dengan </w:t>
      </w:r>
      <w:proofErr w:type="spellStart"/>
      <w:r w:rsidRPr="004A0830">
        <w:rPr>
          <w:sz w:val="22"/>
          <w:lang w:val="en-US"/>
        </w:rPr>
        <w:t>nama</w:t>
      </w:r>
      <w:proofErr w:type="spellEnd"/>
      <w:r w:rsidRPr="004A0830">
        <w:rPr>
          <w:sz w:val="22"/>
          <w:lang w:val="en-US"/>
        </w:rPr>
        <w:t xml:space="preserve"> Allah dalam </w:t>
      </w:r>
      <w:proofErr w:type="spellStart"/>
      <w:r w:rsidRPr="004A0830">
        <w:rPr>
          <w:sz w:val="22"/>
          <w:lang w:val="en-US"/>
        </w:rPr>
        <w:t>bentuk</w:t>
      </w:r>
      <w:proofErr w:type="spellEnd"/>
      <w:r w:rsidRPr="004A0830">
        <w:rPr>
          <w:sz w:val="22"/>
          <w:lang w:val="en-US"/>
        </w:rPr>
        <w:t xml:space="preserve"> </w:t>
      </w:r>
      <w:proofErr w:type="spellStart"/>
      <w:r w:rsidRPr="004A0830">
        <w:rPr>
          <w:sz w:val="22"/>
          <w:lang w:val="en-US"/>
        </w:rPr>
        <w:t>tabarruk</w:t>
      </w:r>
      <w:proofErr w:type="spellEnd"/>
      <w:r w:rsidRPr="004A0830">
        <w:rPr>
          <w:sz w:val="22"/>
          <w:lang w:val="en-US"/>
        </w:rPr>
        <w:t xml:space="preserve"> (</w:t>
      </w:r>
      <w:proofErr w:type="spellStart"/>
      <w:r w:rsidRPr="004A0830">
        <w:rPr>
          <w:sz w:val="22"/>
          <w:lang w:val="en-US"/>
        </w:rPr>
        <w:t>mengambil</w:t>
      </w:r>
      <w:proofErr w:type="spellEnd"/>
      <w:r w:rsidRPr="004A0830">
        <w:rPr>
          <w:sz w:val="22"/>
          <w:lang w:val="en-US"/>
        </w:rPr>
        <w:t xml:space="preserve"> </w:t>
      </w:r>
      <w:proofErr w:type="spellStart"/>
      <w:r w:rsidRPr="004A0830">
        <w:rPr>
          <w:sz w:val="22"/>
          <w:lang w:val="en-US"/>
        </w:rPr>
        <w:t>berkah</w:t>
      </w:r>
      <w:proofErr w:type="spellEnd"/>
      <w:r w:rsidRPr="004A0830">
        <w:rPr>
          <w:sz w:val="22"/>
          <w:lang w:val="en-US"/>
        </w:rPr>
        <w:t xml:space="preserve">) dan tidak </w:t>
      </w:r>
      <w:proofErr w:type="spellStart"/>
      <w:r w:rsidRPr="004A0830">
        <w:rPr>
          <w:sz w:val="22"/>
          <w:lang w:val="en-US"/>
        </w:rPr>
        <w:t>menyebutkan</w:t>
      </w:r>
      <w:proofErr w:type="spellEnd"/>
      <w:r w:rsidRPr="004A0830">
        <w:rPr>
          <w:sz w:val="22"/>
          <w:lang w:val="en-US"/>
        </w:rPr>
        <w:t xml:space="preserve"> </w:t>
      </w:r>
      <w:proofErr w:type="spellStart"/>
      <w:r w:rsidRPr="004A0830">
        <w:rPr>
          <w:sz w:val="22"/>
          <w:lang w:val="en-US"/>
        </w:rPr>
        <w:t>adanya</w:t>
      </w:r>
      <w:proofErr w:type="spellEnd"/>
      <w:r w:rsidRPr="004A0830">
        <w:rPr>
          <w:sz w:val="22"/>
          <w:lang w:val="en-US"/>
        </w:rPr>
        <w:t xml:space="preserve"> </w:t>
      </w:r>
      <w:proofErr w:type="spellStart"/>
      <w:r w:rsidRPr="004A0830">
        <w:rPr>
          <w:sz w:val="22"/>
          <w:lang w:val="en-US"/>
        </w:rPr>
        <w:t>korelasi</w:t>
      </w:r>
      <w:proofErr w:type="spellEnd"/>
      <w:r w:rsidRPr="004A0830">
        <w:rPr>
          <w:sz w:val="22"/>
          <w:lang w:val="en-US"/>
        </w:rPr>
        <w:t xml:space="preserve"> dengan </w:t>
      </w:r>
      <w:proofErr w:type="spellStart"/>
      <w:r w:rsidRPr="004A0830">
        <w:rPr>
          <w:sz w:val="22"/>
          <w:lang w:val="en-US"/>
        </w:rPr>
        <w:t>budaya</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 xml:space="preserve">. </w:t>
      </w:r>
      <w:proofErr w:type="spellStart"/>
      <w:r w:rsidRPr="004A0830">
        <w:rPr>
          <w:sz w:val="22"/>
          <w:lang w:val="en-US"/>
        </w:rPr>
        <w:t>Menurutnya</w:t>
      </w:r>
      <w:proofErr w:type="spellEnd"/>
      <w:r w:rsidRPr="004A0830">
        <w:rPr>
          <w:sz w:val="22"/>
          <w:lang w:val="en-US"/>
        </w:rPr>
        <w:t xml:space="preserve">, </w:t>
      </w:r>
      <w:proofErr w:type="spellStart"/>
      <w:r w:rsidRPr="004A0830">
        <w:rPr>
          <w:sz w:val="22"/>
          <w:lang w:val="en-US"/>
        </w:rPr>
        <w:t>jika</w:t>
      </w:r>
      <w:proofErr w:type="spellEnd"/>
      <w:r w:rsidRPr="004A0830">
        <w:rPr>
          <w:sz w:val="22"/>
          <w:lang w:val="en-US"/>
        </w:rPr>
        <w:t xml:space="preserve"> </w:t>
      </w:r>
      <w:proofErr w:type="spellStart"/>
      <w:r w:rsidRPr="004A0830">
        <w:rPr>
          <w:sz w:val="22"/>
          <w:lang w:val="en-US"/>
        </w:rPr>
        <w:t>hendak</w:t>
      </w:r>
      <w:proofErr w:type="spellEnd"/>
    </w:p>
    <w:p w14:paraId="297ED596" w14:textId="77777777" w:rsidR="00BE17E4" w:rsidRPr="004A0830" w:rsidRDefault="00BE17E4" w:rsidP="00BE17E4">
      <w:pPr>
        <w:pStyle w:val="IlmuDakwah23aBodyArtikelParagraf1"/>
        <w:ind w:firstLine="567"/>
        <w:rPr>
          <w:sz w:val="22"/>
          <w:lang w:val="en-US"/>
        </w:rPr>
      </w:pPr>
      <w:proofErr w:type="spellStart"/>
      <w:r w:rsidRPr="004A0830">
        <w:rPr>
          <w:sz w:val="22"/>
          <w:lang w:val="en-US"/>
        </w:rPr>
        <w:t>memulai</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sesuatu</w:t>
      </w:r>
      <w:proofErr w:type="spellEnd"/>
      <w:r w:rsidRPr="004A0830">
        <w:rPr>
          <w:sz w:val="22"/>
          <w:lang w:val="en-US"/>
        </w:rPr>
        <w:t xml:space="preserve"> </w:t>
      </w:r>
      <w:proofErr w:type="spellStart"/>
      <w:r w:rsidRPr="004A0830">
        <w:rPr>
          <w:sz w:val="22"/>
          <w:lang w:val="en-US"/>
        </w:rPr>
        <w:t>disyariatkan</w:t>
      </w:r>
      <w:proofErr w:type="spellEnd"/>
      <w:r w:rsidRPr="004A0830">
        <w:rPr>
          <w:sz w:val="22"/>
          <w:lang w:val="en-US"/>
        </w:rPr>
        <w:t xml:space="preserve"> </w:t>
      </w:r>
      <w:proofErr w:type="spellStart"/>
      <w:r w:rsidRPr="004A0830">
        <w:rPr>
          <w:sz w:val="22"/>
          <w:lang w:val="en-US"/>
        </w:rPr>
        <w:t>menyebut</w:t>
      </w:r>
      <w:proofErr w:type="spellEnd"/>
      <w:r w:rsidRPr="004A0830">
        <w:rPr>
          <w:sz w:val="22"/>
          <w:lang w:val="en-US"/>
        </w:rPr>
        <w:t xml:space="preserve"> </w:t>
      </w:r>
      <w:proofErr w:type="spellStart"/>
      <w:r w:rsidRPr="004A0830">
        <w:rPr>
          <w:sz w:val="22"/>
          <w:lang w:val="en-US"/>
        </w:rPr>
        <w:t>nama</w:t>
      </w:r>
      <w:proofErr w:type="spellEnd"/>
      <w:r w:rsidRPr="004A0830">
        <w:rPr>
          <w:sz w:val="22"/>
          <w:lang w:val="en-US"/>
        </w:rPr>
        <w:t xml:space="preserve"> Allah. Oleh </w:t>
      </w:r>
      <w:proofErr w:type="spellStart"/>
      <w:r w:rsidRPr="004A0830">
        <w:rPr>
          <w:sz w:val="22"/>
          <w:lang w:val="en-US"/>
        </w:rPr>
        <w:t>karena</w:t>
      </w:r>
      <w:proofErr w:type="spellEnd"/>
      <w:r w:rsidRPr="004A0830">
        <w:rPr>
          <w:sz w:val="22"/>
          <w:lang w:val="en-US"/>
        </w:rPr>
        <w:t xml:space="preserve"> itu, semua </w:t>
      </w:r>
      <w:proofErr w:type="spellStart"/>
      <w:r w:rsidRPr="004A0830">
        <w:rPr>
          <w:sz w:val="22"/>
          <w:lang w:val="en-US"/>
        </w:rPr>
        <w:t>surat</w:t>
      </w:r>
      <w:proofErr w:type="spellEnd"/>
      <w:r w:rsidRPr="004A0830">
        <w:rPr>
          <w:sz w:val="22"/>
          <w:lang w:val="en-US"/>
        </w:rPr>
        <w:t xml:space="preserve"> </w:t>
      </w:r>
      <w:proofErr w:type="spellStart"/>
      <w:r w:rsidRPr="004A0830">
        <w:rPr>
          <w:sz w:val="22"/>
          <w:lang w:val="en-US"/>
        </w:rPr>
        <w:t>Alquran</w:t>
      </w:r>
      <w:proofErr w:type="spellEnd"/>
      <w:r w:rsidRPr="004A0830">
        <w:rPr>
          <w:sz w:val="22"/>
          <w:lang w:val="en-US"/>
        </w:rPr>
        <w:t xml:space="preserve"> </w:t>
      </w:r>
      <w:proofErr w:type="spellStart"/>
      <w:r w:rsidRPr="004A0830">
        <w:rPr>
          <w:sz w:val="22"/>
          <w:lang w:val="en-US"/>
        </w:rPr>
        <w:t>diawali</w:t>
      </w:r>
      <w:proofErr w:type="spellEnd"/>
      <w:r w:rsidRPr="004A0830">
        <w:rPr>
          <w:sz w:val="22"/>
          <w:lang w:val="en-US"/>
        </w:rPr>
        <w:t xml:space="preserve"> dengan bismillah al-</w:t>
      </w:r>
      <w:proofErr w:type="spellStart"/>
      <w:r w:rsidRPr="004A0830">
        <w:rPr>
          <w:sz w:val="22"/>
          <w:lang w:val="en-US"/>
        </w:rPr>
        <w:t>rahman</w:t>
      </w:r>
      <w:proofErr w:type="spellEnd"/>
      <w:r w:rsidRPr="004A0830">
        <w:rPr>
          <w:sz w:val="22"/>
          <w:lang w:val="en-US"/>
        </w:rPr>
        <w:t xml:space="preserve"> al-</w:t>
      </w:r>
      <w:proofErr w:type="spellStart"/>
      <w:r w:rsidRPr="004A0830">
        <w:rPr>
          <w:sz w:val="22"/>
          <w:lang w:val="en-US"/>
        </w:rPr>
        <w:t>rahim</w:t>
      </w:r>
      <w:proofErr w:type="spellEnd"/>
      <w:r w:rsidRPr="004A0830">
        <w:rPr>
          <w:sz w:val="22"/>
          <w:lang w:val="en-US"/>
        </w:rPr>
        <w:t xml:space="preserve"> </w:t>
      </w:r>
      <w:proofErr w:type="spellStart"/>
      <w:r w:rsidRPr="004A0830">
        <w:rPr>
          <w:sz w:val="22"/>
          <w:lang w:val="en-US"/>
        </w:rPr>
        <w:t>kecuali</w:t>
      </w:r>
      <w:proofErr w:type="spellEnd"/>
      <w:r w:rsidRPr="004A0830">
        <w:rPr>
          <w:sz w:val="22"/>
          <w:lang w:val="en-US"/>
        </w:rPr>
        <w:t xml:space="preserve"> surah al- </w:t>
      </w:r>
      <w:proofErr w:type="spellStart"/>
      <w:r w:rsidRPr="004A0830">
        <w:rPr>
          <w:sz w:val="22"/>
          <w:lang w:val="en-US"/>
        </w:rPr>
        <w:t>Tawbah</w:t>
      </w:r>
      <w:proofErr w:type="spellEnd"/>
      <w:r w:rsidRPr="004A0830">
        <w:rPr>
          <w:sz w:val="22"/>
          <w:lang w:val="en-US"/>
        </w:rPr>
        <w:t xml:space="preserve">, </w:t>
      </w:r>
      <w:proofErr w:type="spellStart"/>
      <w:r w:rsidRPr="004A0830">
        <w:rPr>
          <w:sz w:val="22"/>
          <w:lang w:val="en-US"/>
        </w:rPr>
        <w:t>demikian</w:t>
      </w:r>
      <w:proofErr w:type="spellEnd"/>
      <w:r w:rsidRPr="004A0830">
        <w:rPr>
          <w:sz w:val="22"/>
          <w:lang w:val="en-US"/>
        </w:rPr>
        <w:t xml:space="preserve"> menurut al-</w:t>
      </w:r>
      <w:proofErr w:type="spellStart"/>
      <w:r w:rsidRPr="004A0830">
        <w:rPr>
          <w:sz w:val="22"/>
          <w:lang w:val="en-US"/>
        </w:rPr>
        <w:t>Jaza</w:t>
      </w:r>
      <w:r w:rsidRPr="004A0830">
        <w:rPr>
          <w:rFonts w:ascii="Times New Roman" w:hAnsi="Times New Roman" w:cs="Times New Roman"/>
          <w:sz w:val="22"/>
          <w:lang w:val="en-US"/>
        </w:rPr>
        <w:t>‟</w:t>
      </w:r>
      <w:r w:rsidRPr="004A0830">
        <w:rPr>
          <w:sz w:val="22"/>
          <w:lang w:val="en-US"/>
        </w:rPr>
        <w:t>iri</w:t>
      </w:r>
      <w:proofErr w:type="spellEnd"/>
      <w:r w:rsidRPr="004A0830">
        <w:rPr>
          <w:sz w:val="22"/>
          <w:lang w:val="en-US"/>
        </w:rPr>
        <w:t xml:space="preserve"> </w:t>
      </w:r>
      <w:r w:rsidRPr="004A0830">
        <w:rPr>
          <w:sz w:val="22"/>
          <w:lang w:val="en-US"/>
        </w:rPr>
        <w:fldChar w:fldCharType="begin" w:fldLock="1"/>
      </w:r>
      <w:r w:rsidRPr="004A0830">
        <w:rPr>
          <w:sz w:val="22"/>
          <w:lang w:val="en-US"/>
        </w:rPr>
        <w:instrText>ADDIN CSL_CITATION {"citationItems":[{"id":"ITEM-1","itemData":{"author":[{"dropping-particle":"","family":"Al-Jaza'iri","given":"Abu Bakar","non-dropping-particle":"","parse-names":false,"suffix":""}],"id":"ITEM-1","issued":{"date-parts":[["2003"]]},"number-of-pages":"125-126","publisher":"Maktabah al-'Ulum wa al-Hukm","publisher-place":"Madinah","title":"Aysar al-Tafasir li Kallam al-'Ali al-Kabir","type":"book"},"suppress-author":1,"uris":["http://www.mendeley.com/documents/?uuid=9209aff0-a997-4798-9f15-1a58e35c867d"]}],"mendeley":{"formattedCitation":"(2003)","plainTextFormattedCitation":"(2003)","previouslyFormattedCitation":"(2003)"},"properties":{"noteIndex":0},"schema":"https://github.com/citation-style-language/schema/raw/master/csl-citation.json"}</w:instrText>
      </w:r>
      <w:r w:rsidRPr="004A0830">
        <w:rPr>
          <w:sz w:val="22"/>
          <w:lang w:val="en-US"/>
        </w:rPr>
        <w:fldChar w:fldCharType="separate"/>
      </w:r>
      <w:r w:rsidRPr="004A0830">
        <w:rPr>
          <w:noProof/>
          <w:sz w:val="22"/>
          <w:lang w:val="en-US"/>
        </w:rPr>
        <w:t>(2003)</w:t>
      </w:r>
      <w:r w:rsidRPr="004A0830">
        <w:rPr>
          <w:sz w:val="22"/>
          <w:lang w:val="en-US"/>
        </w:rPr>
        <w:fldChar w:fldCharType="end"/>
      </w:r>
      <w:r w:rsidRPr="004A0830">
        <w:rPr>
          <w:sz w:val="22"/>
          <w:lang w:val="en-US"/>
        </w:rPr>
        <w:t xml:space="preserve">. </w:t>
      </w:r>
      <w:proofErr w:type="spellStart"/>
      <w:r w:rsidRPr="004A0830">
        <w:rPr>
          <w:sz w:val="22"/>
          <w:lang w:val="en-US"/>
        </w:rPr>
        <w:t>Pandangan</w:t>
      </w:r>
      <w:proofErr w:type="spellEnd"/>
      <w:r w:rsidRPr="004A0830">
        <w:rPr>
          <w:sz w:val="22"/>
          <w:lang w:val="en-US"/>
        </w:rPr>
        <w:t xml:space="preserve"> al- </w:t>
      </w:r>
      <w:proofErr w:type="spellStart"/>
      <w:r w:rsidRPr="004A0830">
        <w:rPr>
          <w:sz w:val="22"/>
          <w:lang w:val="en-US"/>
        </w:rPr>
        <w:t>Jaza</w:t>
      </w:r>
      <w:r w:rsidRPr="004A0830">
        <w:rPr>
          <w:rFonts w:ascii="Times New Roman" w:hAnsi="Times New Roman" w:cs="Times New Roman"/>
          <w:sz w:val="22"/>
          <w:lang w:val="en-US"/>
        </w:rPr>
        <w:t>‟</w:t>
      </w:r>
      <w:r w:rsidRPr="004A0830">
        <w:rPr>
          <w:sz w:val="22"/>
          <w:lang w:val="en-US"/>
        </w:rPr>
        <w:t>iri</w:t>
      </w:r>
      <w:proofErr w:type="spellEnd"/>
      <w:r w:rsidRPr="004A0830">
        <w:rPr>
          <w:sz w:val="22"/>
          <w:lang w:val="en-US"/>
        </w:rPr>
        <w:t xml:space="preserve"> ini tidak hanya </w:t>
      </w:r>
      <w:proofErr w:type="spellStart"/>
      <w:r w:rsidRPr="004A0830">
        <w:rPr>
          <w:sz w:val="22"/>
          <w:lang w:val="en-US"/>
        </w:rPr>
        <w:t>berkenaan</w:t>
      </w:r>
      <w:proofErr w:type="spellEnd"/>
      <w:r w:rsidRPr="004A0830">
        <w:rPr>
          <w:sz w:val="22"/>
          <w:lang w:val="en-US"/>
        </w:rPr>
        <w:t xml:space="preserve"> dengan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Alquran</w:t>
      </w:r>
      <w:proofErr w:type="spellEnd"/>
      <w:r w:rsidRPr="004A0830">
        <w:rPr>
          <w:sz w:val="22"/>
          <w:lang w:val="en-US"/>
        </w:rPr>
        <w:t xml:space="preserve"> saja </w:t>
      </w:r>
      <w:proofErr w:type="spellStart"/>
      <w:r w:rsidRPr="004A0830">
        <w:rPr>
          <w:sz w:val="22"/>
          <w:lang w:val="en-US"/>
        </w:rPr>
        <w:t>akan</w:t>
      </w:r>
      <w:proofErr w:type="spellEnd"/>
      <w:r w:rsidRPr="004A0830">
        <w:rPr>
          <w:sz w:val="22"/>
          <w:lang w:val="en-US"/>
        </w:rPr>
        <w:t xml:space="preserve"> </w:t>
      </w:r>
      <w:proofErr w:type="spellStart"/>
      <w:r w:rsidRPr="004A0830">
        <w:rPr>
          <w:sz w:val="22"/>
          <w:lang w:val="en-US"/>
        </w:rPr>
        <w:t>tetapi</w:t>
      </w:r>
      <w:proofErr w:type="spellEnd"/>
      <w:r w:rsidRPr="004A0830">
        <w:rPr>
          <w:sz w:val="22"/>
          <w:lang w:val="en-US"/>
        </w:rPr>
        <w:t xml:space="preserve"> dapat </w:t>
      </w:r>
      <w:proofErr w:type="spellStart"/>
      <w:r w:rsidRPr="004A0830">
        <w:rPr>
          <w:sz w:val="22"/>
          <w:lang w:val="en-US"/>
        </w:rPr>
        <w:t>digunakan</w:t>
      </w:r>
      <w:proofErr w:type="spellEnd"/>
      <w:r w:rsidRPr="004A0830">
        <w:rPr>
          <w:sz w:val="22"/>
          <w:lang w:val="en-US"/>
        </w:rPr>
        <w:t xml:space="preserve"> </w:t>
      </w:r>
      <w:proofErr w:type="spellStart"/>
      <w:r w:rsidRPr="004A0830">
        <w:rPr>
          <w:sz w:val="22"/>
          <w:lang w:val="en-US"/>
        </w:rPr>
        <w:t>kepada</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yang </w:t>
      </w:r>
      <w:proofErr w:type="spellStart"/>
      <w:r w:rsidRPr="004A0830">
        <w:rPr>
          <w:sz w:val="22"/>
          <w:lang w:val="en-US"/>
        </w:rPr>
        <w:t>selain</w:t>
      </w:r>
      <w:proofErr w:type="spellEnd"/>
      <w:r w:rsidRPr="004A0830">
        <w:rPr>
          <w:sz w:val="22"/>
          <w:lang w:val="en-US"/>
        </w:rPr>
        <w:t xml:space="preserve"> </w:t>
      </w:r>
      <w:proofErr w:type="spellStart"/>
      <w:r w:rsidRPr="004A0830">
        <w:rPr>
          <w:sz w:val="22"/>
          <w:lang w:val="en-US"/>
        </w:rPr>
        <w:t>Alquran</w:t>
      </w:r>
      <w:proofErr w:type="spellEnd"/>
      <w:r w:rsidRPr="004A0830">
        <w:rPr>
          <w:sz w:val="22"/>
          <w:lang w:val="en-US"/>
        </w:rPr>
        <w:t>.</w:t>
      </w:r>
    </w:p>
    <w:p w14:paraId="01D4A527" w14:textId="77777777" w:rsidR="00BE17E4" w:rsidRPr="004A0830" w:rsidRDefault="00BE17E4" w:rsidP="00BE17E4">
      <w:pPr>
        <w:pStyle w:val="IlmuDakwah23aBodyArtikelParagraf1"/>
        <w:ind w:firstLine="567"/>
        <w:rPr>
          <w:sz w:val="22"/>
          <w:lang w:val="en-US"/>
        </w:rPr>
      </w:pPr>
      <w:r w:rsidRPr="004A0830">
        <w:rPr>
          <w:sz w:val="22"/>
          <w:lang w:val="en-US"/>
        </w:rPr>
        <w:t xml:space="preserve">Pada </w:t>
      </w:r>
      <w:proofErr w:type="spellStart"/>
      <w:r w:rsidRPr="004A0830">
        <w:rPr>
          <w:sz w:val="22"/>
          <w:lang w:val="en-US"/>
        </w:rPr>
        <w:t>prinsipnya</w:t>
      </w:r>
      <w:proofErr w:type="spellEnd"/>
      <w:r w:rsidRPr="004A0830">
        <w:rPr>
          <w:sz w:val="22"/>
          <w:lang w:val="en-US"/>
        </w:rPr>
        <w:t xml:space="preserve">, </w:t>
      </w:r>
      <w:proofErr w:type="spellStart"/>
      <w:r w:rsidRPr="004A0830">
        <w:rPr>
          <w:sz w:val="22"/>
          <w:lang w:val="en-US"/>
        </w:rPr>
        <w:t>sekalipun</w:t>
      </w:r>
      <w:proofErr w:type="spellEnd"/>
      <w:r w:rsidRPr="004A0830">
        <w:rPr>
          <w:sz w:val="22"/>
          <w:lang w:val="en-US"/>
        </w:rPr>
        <w:t xml:space="preserve"> </w:t>
      </w:r>
      <w:proofErr w:type="spellStart"/>
      <w:r w:rsidRPr="004A0830">
        <w:rPr>
          <w:sz w:val="22"/>
          <w:lang w:val="en-US"/>
        </w:rPr>
        <w:t>perintah</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sz w:val="22"/>
          <w:lang w:val="en-US"/>
        </w:rPr>
        <w:t>dikaitkan</w:t>
      </w:r>
      <w:proofErr w:type="spellEnd"/>
      <w:r w:rsidRPr="004A0830">
        <w:rPr>
          <w:sz w:val="22"/>
          <w:lang w:val="en-US"/>
        </w:rPr>
        <w:t xml:space="preserve"> dengan </w:t>
      </w:r>
      <w:proofErr w:type="spellStart"/>
      <w:r w:rsidRPr="004A0830">
        <w:rPr>
          <w:sz w:val="22"/>
          <w:lang w:val="en-US"/>
        </w:rPr>
        <w:t>nama</w:t>
      </w:r>
      <w:proofErr w:type="spellEnd"/>
      <w:r w:rsidRPr="004A0830">
        <w:rPr>
          <w:sz w:val="22"/>
          <w:lang w:val="en-US"/>
        </w:rPr>
        <w:t xml:space="preserve"> dan </w:t>
      </w:r>
      <w:proofErr w:type="spellStart"/>
      <w:r w:rsidRPr="004A0830">
        <w:rPr>
          <w:sz w:val="22"/>
          <w:lang w:val="en-US"/>
        </w:rPr>
        <w:t>sifat</w:t>
      </w:r>
      <w:proofErr w:type="spellEnd"/>
      <w:r w:rsidRPr="004A0830">
        <w:rPr>
          <w:sz w:val="22"/>
          <w:lang w:val="en-US"/>
        </w:rPr>
        <w:t xml:space="preserve"> </w:t>
      </w:r>
      <w:proofErr w:type="spellStart"/>
      <w:r w:rsidRPr="004A0830">
        <w:rPr>
          <w:sz w:val="22"/>
          <w:lang w:val="en-US"/>
        </w:rPr>
        <w:t>Tuhan</w:t>
      </w:r>
      <w:proofErr w:type="spellEnd"/>
      <w:r w:rsidRPr="004A0830">
        <w:rPr>
          <w:sz w:val="22"/>
          <w:lang w:val="en-US"/>
        </w:rPr>
        <w:t xml:space="preserve"> di dalam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r w:rsidRPr="004A0830">
        <w:rPr>
          <w:sz w:val="22"/>
          <w:lang w:val="en-US"/>
        </w:rPr>
        <w:t xml:space="preserve">bukan </w:t>
      </w:r>
      <w:proofErr w:type="spellStart"/>
      <w:r w:rsidRPr="004A0830">
        <w:rPr>
          <w:sz w:val="22"/>
          <w:lang w:val="en-US"/>
        </w:rPr>
        <w:t>berarti</w:t>
      </w:r>
      <w:proofErr w:type="spellEnd"/>
      <w:r w:rsidRPr="004A0830">
        <w:rPr>
          <w:sz w:val="22"/>
          <w:lang w:val="en-US"/>
        </w:rPr>
        <w:t xml:space="preserve"> tidak </w:t>
      </w:r>
      <w:proofErr w:type="spellStart"/>
      <w:r w:rsidRPr="004A0830">
        <w:rPr>
          <w:sz w:val="22"/>
          <w:lang w:val="en-US"/>
        </w:rPr>
        <w:t>ada</w:t>
      </w:r>
      <w:proofErr w:type="spellEnd"/>
      <w:r w:rsidRPr="004A0830">
        <w:rPr>
          <w:sz w:val="22"/>
          <w:lang w:val="en-US"/>
        </w:rPr>
        <w:t xml:space="preserve"> </w:t>
      </w:r>
      <w:proofErr w:type="spellStart"/>
      <w:r w:rsidRPr="004A0830">
        <w:rPr>
          <w:sz w:val="22"/>
          <w:lang w:val="en-US"/>
        </w:rPr>
        <w:t>korelasinya</w:t>
      </w:r>
      <w:proofErr w:type="spellEnd"/>
      <w:r w:rsidRPr="004A0830">
        <w:rPr>
          <w:sz w:val="22"/>
          <w:lang w:val="en-US"/>
        </w:rPr>
        <w:t xml:space="preserve"> dengan </w:t>
      </w:r>
      <w:proofErr w:type="spellStart"/>
      <w:r w:rsidRPr="004A0830">
        <w:rPr>
          <w:sz w:val="22"/>
          <w:lang w:val="en-US"/>
        </w:rPr>
        <w:t>literasi</w:t>
      </w:r>
      <w:proofErr w:type="spellEnd"/>
      <w:r w:rsidRPr="004A0830">
        <w:rPr>
          <w:sz w:val="22"/>
          <w:lang w:val="en-US"/>
        </w:rPr>
        <w:t xml:space="preserve">. Tidak </w:t>
      </w:r>
      <w:proofErr w:type="spellStart"/>
      <w:r w:rsidRPr="004A0830">
        <w:rPr>
          <w:sz w:val="22"/>
          <w:lang w:val="en-US"/>
        </w:rPr>
        <w:t>terlalu</w:t>
      </w:r>
      <w:proofErr w:type="spellEnd"/>
      <w:r w:rsidRPr="004A0830">
        <w:rPr>
          <w:sz w:val="22"/>
          <w:lang w:val="en-US"/>
        </w:rPr>
        <w:t xml:space="preserve"> </w:t>
      </w:r>
      <w:proofErr w:type="spellStart"/>
      <w:r w:rsidRPr="004A0830">
        <w:rPr>
          <w:sz w:val="22"/>
          <w:lang w:val="en-US"/>
        </w:rPr>
        <w:t>berlebihan</w:t>
      </w:r>
      <w:proofErr w:type="spellEnd"/>
      <w:r w:rsidRPr="004A0830">
        <w:rPr>
          <w:sz w:val="22"/>
          <w:lang w:val="en-US"/>
        </w:rPr>
        <w:t xml:space="preserve"> </w:t>
      </w:r>
      <w:proofErr w:type="spellStart"/>
      <w:r w:rsidRPr="004A0830">
        <w:rPr>
          <w:sz w:val="22"/>
          <w:lang w:val="en-US"/>
        </w:rPr>
        <w:t>jika</w:t>
      </w:r>
      <w:proofErr w:type="spellEnd"/>
      <w:r w:rsidRPr="004A0830">
        <w:rPr>
          <w:sz w:val="22"/>
          <w:lang w:val="en-US"/>
        </w:rPr>
        <w:t xml:space="preserve"> </w:t>
      </w:r>
      <w:proofErr w:type="spellStart"/>
      <w:r w:rsidRPr="004A0830">
        <w:rPr>
          <w:sz w:val="22"/>
          <w:lang w:val="en-US"/>
        </w:rPr>
        <w:t>dikatakan</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w:t>
      </w:r>
      <w:proofErr w:type="spellStart"/>
      <w:r w:rsidRPr="004A0830">
        <w:rPr>
          <w:sz w:val="22"/>
          <w:lang w:val="en-US"/>
        </w:rPr>
        <w:t>pengenalan</w:t>
      </w:r>
      <w:proofErr w:type="spellEnd"/>
      <w:r w:rsidRPr="004A0830">
        <w:rPr>
          <w:sz w:val="22"/>
          <w:lang w:val="en-US"/>
        </w:rPr>
        <w:t xml:space="preserve"> </w:t>
      </w:r>
      <w:proofErr w:type="spellStart"/>
      <w:r w:rsidRPr="004A0830">
        <w:rPr>
          <w:sz w:val="22"/>
          <w:lang w:val="en-US"/>
        </w:rPr>
        <w:t>terhadap</w:t>
      </w:r>
      <w:proofErr w:type="spellEnd"/>
      <w:r w:rsidRPr="004A0830">
        <w:rPr>
          <w:sz w:val="22"/>
          <w:lang w:val="en-US"/>
        </w:rPr>
        <w:t xml:space="preserve"> </w:t>
      </w:r>
      <w:proofErr w:type="spellStart"/>
      <w:r w:rsidRPr="004A0830">
        <w:rPr>
          <w:sz w:val="22"/>
          <w:lang w:val="en-US"/>
        </w:rPr>
        <w:t>nama</w:t>
      </w:r>
      <w:proofErr w:type="spellEnd"/>
      <w:r w:rsidRPr="004A0830">
        <w:rPr>
          <w:sz w:val="22"/>
          <w:lang w:val="en-US"/>
        </w:rPr>
        <w:t xml:space="preserve"> dan </w:t>
      </w:r>
      <w:proofErr w:type="spellStart"/>
      <w:r w:rsidRPr="004A0830">
        <w:rPr>
          <w:sz w:val="22"/>
          <w:lang w:val="en-US"/>
        </w:rPr>
        <w:t>sifat</w:t>
      </w:r>
      <w:proofErr w:type="spellEnd"/>
      <w:r w:rsidRPr="004A0830">
        <w:rPr>
          <w:sz w:val="22"/>
          <w:lang w:val="en-US"/>
        </w:rPr>
        <w:t xml:space="preserve"> </w:t>
      </w:r>
      <w:proofErr w:type="spellStart"/>
      <w:r w:rsidRPr="004A0830">
        <w:rPr>
          <w:sz w:val="22"/>
          <w:lang w:val="en-US"/>
        </w:rPr>
        <w:t>Tuhan</w:t>
      </w:r>
      <w:proofErr w:type="spellEnd"/>
      <w:r w:rsidRPr="004A0830">
        <w:rPr>
          <w:sz w:val="22"/>
          <w:lang w:val="en-US"/>
        </w:rPr>
        <w:t xml:space="preserve"> </w:t>
      </w:r>
      <w:proofErr w:type="spellStart"/>
      <w:r w:rsidRPr="004A0830">
        <w:rPr>
          <w:sz w:val="22"/>
          <w:lang w:val="en-US"/>
        </w:rPr>
        <w:t>hingga</w:t>
      </w:r>
      <w:proofErr w:type="spellEnd"/>
      <w:r w:rsidRPr="004A0830">
        <w:rPr>
          <w:sz w:val="22"/>
          <w:lang w:val="en-US"/>
        </w:rPr>
        <w:t xml:space="preserve"> </w:t>
      </w:r>
      <w:proofErr w:type="spellStart"/>
      <w:r w:rsidRPr="004A0830">
        <w:rPr>
          <w:sz w:val="22"/>
          <w:lang w:val="en-US"/>
        </w:rPr>
        <w:t>kini</w:t>
      </w:r>
      <w:proofErr w:type="spellEnd"/>
      <w:r w:rsidRPr="004A0830">
        <w:rPr>
          <w:sz w:val="22"/>
          <w:lang w:val="en-US"/>
        </w:rPr>
        <w:t xml:space="preserve"> </w:t>
      </w:r>
      <w:proofErr w:type="spellStart"/>
      <w:r w:rsidRPr="004A0830">
        <w:rPr>
          <w:sz w:val="22"/>
          <w:lang w:val="en-US"/>
        </w:rPr>
        <w:t>karena</w:t>
      </w:r>
      <w:proofErr w:type="spellEnd"/>
      <w:r w:rsidRPr="004A0830">
        <w:rPr>
          <w:sz w:val="22"/>
          <w:lang w:val="en-US"/>
        </w:rPr>
        <w:t xml:space="preserve"> </w:t>
      </w:r>
      <w:proofErr w:type="spellStart"/>
      <w:r w:rsidRPr="004A0830">
        <w:rPr>
          <w:sz w:val="22"/>
          <w:lang w:val="en-US"/>
        </w:rPr>
        <w:t>ditulis</w:t>
      </w:r>
      <w:proofErr w:type="spellEnd"/>
      <w:r w:rsidRPr="004A0830">
        <w:rPr>
          <w:sz w:val="22"/>
          <w:lang w:val="en-US"/>
        </w:rPr>
        <w:t xml:space="preserve"> oleh </w:t>
      </w:r>
      <w:proofErr w:type="spellStart"/>
      <w:r w:rsidRPr="004A0830">
        <w:rPr>
          <w:sz w:val="22"/>
          <w:lang w:val="en-US"/>
        </w:rPr>
        <w:t>sebagian</w:t>
      </w:r>
      <w:proofErr w:type="spellEnd"/>
      <w:r w:rsidRPr="004A0830">
        <w:rPr>
          <w:sz w:val="22"/>
          <w:lang w:val="en-US"/>
        </w:rPr>
        <w:t xml:space="preserve"> ulama yang </w:t>
      </w:r>
      <w:proofErr w:type="spellStart"/>
      <w:r w:rsidRPr="004A0830">
        <w:rPr>
          <w:sz w:val="22"/>
          <w:lang w:val="en-US"/>
        </w:rPr>
        <w:t>buah</w:t>
      </w:r>
      <w:proofErr w:type="spellEnd"/>
      <w:r w:rsidRPr="004A0830">
        <w:rPr>
          <w:sz w:val="22"/>
          <w:lang w:val="en-US"/>
        </w:rPr>
        <w:t xml:space="preserve"> </w:t>
      </w:r>
      <w:proofErr w:type="spellStart"/>
      <w:r w:rsidRPr="004A0830">
        <w:rPr>
          <w:sz w:val="22"/>
          <w:lang w:val="en-US"/>
        </w:rPr>
        <w:t>pikiran</w:t>
      </w:r>
      <w:proofErr w:type="spellEnd"/>
      <w:r w:rsidRPr="004A0830">
        <w:rPr>
          <w:sz w:val="22"/>
          <w:lang w:val="en-US"/>
        </w:rPr>
        <w:t xml:space="preserve"> mereka </w:t>
      </w:r>
      <w:proofErr w:type="spellStart"/>
      <w:r w:rsidRPr="004A0830">
        <w:rPr>
          <w:sz w:val="22"/>
          <w:lang w:val="en-US"/>
        </w:rPr>
        <w:t>tetap</w:t>
      </w:r>
      <w:proofErr w:type="spellEnd"/>
      <w:r w:rsidRPr="004A0830">
        <w:rPr>
          <w:sz w:val="22"/>
          <w:lang w:val="en-US"/>
        </w:rPr>
        <w:t xml:space="preserve"> saja </w:t>
      </w:r>
      <w:proofErr w:type="spellStart"/>
      <w:r w:rsidRPr="004A0830">
        <w:rPr>
          <w:sz w:val="22"/>
          <w:lang w:val="en-US"/>
        </w:rPr>
        <w:t>eksis</w:t>
      </w:r>
      <w:proofErr w:type="spellEnd"/>
      <w:r w:rsidRPr="004A0830">
        <w:rPr>
          <w:sz w:val="22"/>
          <w:lang w:val="en-US"/>
        </w:rPr>
        <w:t xml:space="preserve"> dan </w:t>
      </w:r>
      <w:proofErr w:type="spellStart"/>
      <w:r w:rsidRPr="004A0830">
        <w:rPr>
          <w:sz w:val="22"/>
          <w:lang w:val="en-US"/>
        </w:rPr>
        <w:t>dikaji</w:t>
      </w:r>
      <w:proofErr w:type="spellEnd"/>
      <w:r w:rsidRPr="004A0830">
        <w:rPr>
          <w:sz w:val="22"/>
          <w:lang w:val="en-US"/>
        </w:rPr>
        <w:t xml:space="preserve"> </w:t>
      </w:r>
      <w:proofErr w:type="spellStart"/>
      <w:r w:rsidRPr="004A0830">
        <w:rPr>
          <w:sz w:val="22"/>
          <w:lang w:val="en-US"/>
        </w:rPr>
        <w:t>sampai</w:t>
      </w:r>
      <w:proofErr w:type="spellEnd"/>
      <w:r w:rsidRPr="004A0830">
        <w:rPr>
          <w:sz w:val="22"/>
          <w:lang w:val="en-US"/>
        </w:rPr>
        <w:t xml:space="preserve"> sekarang.</w:t>
      </w:r>
    </w:p>
    <w:p w14:paraId="55D06B7C" w14:textId="77777777" w:rsidR="00BE17E4" w:rsidRPr="004A0830" w:rsidRDefault="00BE17E4" w:rsidP="00BE17E4">
      <w:pPr>
        <w:pStyle w:val="IlmuDakwah23aBodyArtikelParagraf1"/>
        <w:ind w:firstLine="567"/>
        <w:rPr>
          <w:sz w:val="22"/>
          <w:lang w:val="en-US"/>
        </w:rPr>
      </w:pPr>
      <w:proofErr w:type="spellStart"/>
      <w:r w:rsidRPr="004A0830">
        <w:rPr>
          <w:sz w:val="22"/>
          <w:lang w:val="en-US"/>
        </w:rPr>
        <w:t>Alasan</w:t>
      </w:r>
      <w:proofErr w:type="spellEnd"/>
      <w:r w:rsidRPr="004A0830">
        <w:rPr>
          <w:sz w:val="22"/>
          <w:lang w:val="en-US"/>
        </w:rPr>
        <w:t xml:space="preserve"> lain yang dapat </w:t>
      </w:r>
      <w:proofErr w:type="spellStart"/>
      <w:r w:rsidRPr="004A0830">
        <w:rPr>
          <w:sz w:val="22"/>
          <w:lang w:val="en-US"/>
        </w:rPr>
        <w:t>dipahami</w:t>
      </w:r>
      <w:proofErr w:type="spellEnd"/>
      <w:r w:rsidRPr="004A0830">
        <w:rPr>
          <w:sz w:val="22"/>
          <w:lang w:val="en-US"/>
        </w:rPr>
        <w:t xml:space="preserve"> </w:t>
      </w:r>
      <w:proofErr w:type="spellStart"/>
      <w:r w:rsidRPr="004A0830">
        <w:rPr>
          <w:sz w:val="22"/>
          <w:lang w:val="en-US"/>
        </w:rPr>
        <w:t>tentang</w:t>
      </w:r>
      <w:proofErr w:type="spellEnd"/>
      <w:r w:rsidRPr="004A0830">
        <w:rPr>
          <w:sz w:val="22"/>
          <w:lang w:val="en-US"/>
        </w:rPr>
        <w:t xml:space="preserve"> </w:t>
      </w:r>
      <w:proofErr w:type="spellStart"/>
      <w:r w:rsidRPr="004A0830">
        <w:rPr>
          <w:sz w:val="22"/>
          <w:lang w:val="en-US"/>
        </w:rPr>
        <w:t>adanya</w:t>
      </w:r>
      <w:proofErr w:type="spellEnd"/>
      <w:r w:rsidRPr="004A0830">
        <w:rPr>
          <w:sz w:val="22"/>
          <w:lang w:val="en-US"/>
        </w:rPr>
        <w:t xml:space="preserve"> </w:t>
      </w:r>
      <w:proofErr w:type="spellStart"/>
      <w:r w:rsidRPr="004A0830">
        <w:rPr>
          <w:sz w:val="22"/>
          <w:lang w:val="en-US"/>
        </w:rPr>
        <w:t>korelasi</w:t>
      </w:r>
      <w:proofErr w:type="spellEnd"/>
      <w:r w:rsidRPr="004A083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r w:rsidRPr="004A0830">
        <w:rPr>
          <w:sz w:val="22"/>
          <w:lang w:val="en-US"/>
        </w:rPr>
        <w:t xml:space="preserve">dengan </w:t>
      </w:r>
      <w:proofErr w:type="spellStart"/>
      <w:r w:rsidRPr="004A0830">
        <w:rPr>
          <w:sz w:val="22"/>
          <w:lang w:val="en-US"/>
        </w:rPr>
        <w:t>budaya</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 xml:space="preserve"> dapat </w:t>
      </w:r>
      <w:proofErr w:type="spellStart"/>
      <w:r w:rsidRPr="004A0830">
        <w:rPr>
          <w:sz w:val="22"/>
          <w:lang w:val="en-US"/>
        </w:rPr>
        <w:t>dilihat</w:t>
      </w:r>
      <w:proofErr w:type="spellEnd"/>
      <w:r w:rsidRPr="004A0830">
        <w:rPr>
          <w:sz w:val="22"/>
          <w:lang w:val="en-US"/>
        </w:rPr>
        <w:t xml:space="preserve"> </w:t>
      </w:r>
      <w:proofErr w:type="spellStart"/>
      <w:r w:rsidRPr="004A0830">
        <w:rPr>
          <w:sz w:val="22"/>
          <w:lang w:val="en-US"/>
        </w:rPr>
        <w:t>ketika</w:t>
      </w:r>
      <w:proofErr w:type="spellEnd"/>
      <w:r w:rsidRPr="004A0830">
        <w:rPr>
          <w:sz w:val="22"/>
          <w:lang w:val="en-US"/>
        </w:rPr>
        <w:t xml:space="preserve"> </w:t>
      </w:r>
      <w:proofErr w:type="spellStart"/>
      <w:r w:rsidRPr="004A0830">
        <w:rPr>
          <w:sz w:val="22"/>
          <w:lang w:val="en-US"/>
        </w:rPr>
        <w:t>perintah</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w:t>
      </w:r>
      <w:proofErr w:type="spellStart"/>
      <w:r w:rsidRPr="004A0830">
        <w:rPr>
          <w:i/>
          <w:sz w:val="22"/>
          <w:lang w:val="en-US"/>
        </w:rPr>
        <w:t>iqra</w:t>
      </w:r>
      <w:proofErr w:type="spellEnd"/>
      <w:r w:rsidRPr="004A0830">
        <w:rPr>
          <w:i/>
          <w:sz w:val="22"/>
          <w:lang w:val="en-US"/>
        </w:rPr>
        <w:t>’</w:t>
      </w:r>
      <w:r w:rsidRPr="004A0830">
        <w:rPr>
          <w:sz w:val="22"/>
          <w:lang w:val="en-US"/>
        </w:rPr>
        <w:t xml:space="preserve">) </w:t>
      </w:r>
      <w:proofErr w:type="spellStart"/>
      <w:r w:rsidRPr="004A0830">
        <w:rPr>
          <w:sz w:val="22"/>
          <w:lang w:val="en-US"/>
        </w:rPr>
        <w:t>dikaitkan</w:t>
      </w:r>
      <w:proofErr w:type="spellEnd"/>
      <w:r w:rsidRPr="004A0830">
        <w:rPr>
          <w:sz w:val="22"/>
          <w:lang w:val="en-US"/>
        </w:rPr>
        <w:t xml:space="preserve"> </w:t>
      </w:r>
      <w:r w:rsidRPr="004A0830">
        <w:rPr>
          <w:sz w:val="22"/>
          <w:lang w:val="en-US"/>
        </w:rPr>
        <w:lastRenderedPageBreak/>
        <w:t xml:space="preserve">dengan </w:t>
      </w:r>
      <w:proofErr w:type="spellStart"/>
      <w:r w:rsidRPr="004A0830">
        <w:rPr>
          <w:sz w:val="22"/>
          <w:lang w:val="en-US"/>
        </w:rPr>
        <w:t>nama</w:t>
      </w:r>
      <w:proofErr w:type="spellEnd"/>
      <w:r w:rsidRPr="004A0830">
        <w:rPr>
          <w:sz w:val="22"/>
          <w:lang w:val="en-US"/>
        </w:rPr>
        <w:t xml:space="preserve"> dan </w:t>
      </w:r>
      <w:proofErr w:type="spellStart"/>
      <w:r w:rsidRPr="004A0830">
        <w:rPr>
          <w:sz w:val="22"/>
          <w:lang w:val="en-US"/>
        </w:rPr>
        <w:t>sifat</w:t>
      </w:r>
      <w:proofErr w:type="spellEnd"/>
      <w:r w:rsidRPr="004A0830">
        <w:rPr>
          <w:sz w:val="22"/>
          <w:lang w:val="en-US"/>
        </w:rPr>
        <w:t xml:space="preserve"> </w:t>
      </w:r>
      <w:proofErr w:type="spellStart"/>
      <w:r w:rsidRPr="004A0830">
        <w:rPr>
          <w:sz w:val="22"/>
          <w:lang w:val="en-US"/>
        </w:rPr>
        <w:t>Tuhan</w:t>
      </w:r>
      <w:proofErr w:type="spellEnd"/>
      <w:r w:rsidRPr="004A0830">
        <w:rPr>
          <w:sz w:val="22"/>
          <w:lang w:val="en-US"/>
        </w:rPr>
        <w:t xml:space="preserve">. Adanya </w:t>
      </w:r>
      <w:proofErr w:type="spellStart"/>
      <w:r w:rsidRPr="004A0830">
        <w:rPr>
          <w:sz w:val="22"/>
          <w:lang w:val="en-US"/>
        </w:rPr>
        <w:t>nama</w:t>
      </w:r>
      <w:proofErr w:type="spellEnd"/>
      <w:r w:rsidRPr="004A0830">
        <w:rPr>
          <w:sz w:val="22"/>
          <w:lang w:val="en-US"/>
        </w:rPr>
        <w:t xml:space="preserve"> dan </w:t>
      </w:r>
      <w:proofErr w:type="spellStart"/>
      <w:r w:rsidRPr="004A0830">
        <w:rPr>
          <w:sz w:val="22"/>
          <w:lang w:val="en-US"/>
        </w:rPr>
        <w:t>sifat</w:t>
      </w:r>
      <w:proofErr w:type="spellEnd"/>
      <w:r w:rsidRPr="004A0830">
        <w:rPr>
          <w:sz w:val="22"/>
          <w:lang w:val="en-US"/>
        </w:rPr>
        <w:t xml:space="preserve"> </w:t>
      </w:r>
      <w:proofErr w:type="spellStart"/>
      <w:r w:rsidRPr="004A0830">
        <w:rPr>
          <w:sz w:val="22"/>
          <w:lang w:val="en-US"/>
        </w:rPr>
        <w:t>Tuhan</w:t>
      </w:r>
      <w:proofErr w:type="spellEnd"/>
      <w:r w:rsidRPr="004A0830">
        <w:rPr>
          <w:sz w:val="22"/>
          <w:lang w:val="en-US"/>
        </w:rPr>
        <w:t xml:space="preserve"> ini </w:t>
      </w:r>
      <w:proofErr w:type="spellStart"/>
      <w:r w:rsidRPr="004A0830">
        <w:rPr>
          <w:sz w:val="22"/>
          <w:lang w:val="en-US"/>
        </w:rPr>
        <w:t>diketahui</w:t>
      </w:r>
      <w:proofErr w:type="spellEnd"/>
      <w:r w:rsidRPr="004A0830">
        <w:rPr>
          <w:sz w:val="22"/>
          <w:lang w:val="en-US"/>
        </w:rPr>
        <w:t xml:space="preserve"> </w:t>
      </w:r>
      <w:proofErr w:type="spellStart"/>
      <w:r w:rsidRPr="004A0830">
        <w:rPr>
          <w:sz w:val="22"/>
          <w:lang w:val="en-US"/>
        </w:rPr>
        <w:t>melalui</w:t>
      </w:r>
      <w:proofErr w:type="spellEnd"/>
      <w:r w:rsidRPr="004A0830">
        <w:rPr>
          <w:sz w:val="22"/>
          <w:lang w:val="en-US"/>
        </w:rPr>
        <w:t xml:space="preserve"> </w:t>
      </w:r>
      <w:proofErr w:type="spellStart"/>
      <w:r w:rsidRPr="004A0830">
        <w:rPr>
          <w:sz w:val="22"/>
          <w:lang w:val="en-US"/>
        </w:rPr>
        <w:t>pernyataan</w:t>
      </w:r>
      <w:proofErr w:type="spellEnd"/>
      <w:r w:rsidRPr="004A0830">
        <w:rPr>
          <w:sz w:val="22"/>
          <w:lang w:val="en-US"/>
        </w:rPr>
        <w:t xml:space="preserve"> </w:t>
      </w:r>
      <w:proofErr w:type="spellStart"/>
      <w:r w:rsidRPr="004A0830">
        <w:rPr>
          <w:sz w:val="22"/>
          <w:lang w:val="en-US"/>
        </w:rPr>
        <w:t>ayat-ayat</w:t>
      </w:r>
      <w:proofErr w:type="spellEnd"/>
      <w:r w:rsidRPr="004A0830">
        <w:rPr>
          <w:sz w:val="22"/>
          <w:lang w:val="en-US"/>
        </w:rPr>
        <w:t xml:space="preserve"> </w:t>
      </w:r>
      <w:proofErr w:type="spellStart"/>
      <w:r w:rsidRPr="004A0830">
        <w:rPr>
          <w:sz w:val="22"/>
          <w:lang w:val="en-US"/>
        </w:rPr>
        <w:t>Alquran</w:t>
      </w:r>
      <w:proofErr w:type="spellEnd"/>
      <w:r w:rsidRPr="004A0830">
        <w:rPr>
          <w:sz w:val="22"/>
          <w:lang w:val="en-US"/>
        </w:rPr>
        <w:t xml:space="preserve"> secara </w:t>
      </w:r>
      <w:proofErr w:type="spellStart"/>
      <w:r w:rsidRPr="004A0830">
        <w:rPr>
          <w:sz w:val="22"/>
          <w:lang w:val="en-US"/>
        </w:rPr>
        <w:t>tertulis</w:t>
      </w:r>
      <w:proofErr w:type="spellEnd"/>
      <w:r w:rsidRPr="004A0830">
        <w:rPr>
          <w:sz w:val="22"/>
          <w:lang w:val="en-US"/>
        </w:rPr>
        <w:t xml:space="preserve">. Nama Allah yang </w:t>
      </w:r>
      <w:proofErr w:type="spellStart"/>
      <w:r w:rsidRPr="004A0830">
        <w:rPr>
          <w:sz w:val="22"/>
          <w:lang w:val="en-US"/>
        </w:rPr>
        <w:t>berjumlah</w:t>
      </w:r>
      <w:proofErr w:type="spellEnd"/>
      <w:r w:rsidRPr="004A0830">
        <w:rPr>
          <w:sz w:val="22"/>
          <w:lang w:val="en-US"/>
        </w:rPr>
        <w:t xml:space="preserve"> 99 (Sembilan </w:t>
      </w:r>
      <w:proofErr w:type="spellStart"/>
      <w:r w:rsidRPr="004A0830">
        <w:rPr>
          <w:sz w:val="22"/>
          <w:lang w:val="en-US"/>
        </w:rPr>
        <w:t>puluh</w:t>
      </w:r>
      <w:proofErr w:type="spellEnd"/>
      <w:r w:rsidRPr="004A0830">
        <w:rPr>
          <w:sz w:val="22"/>
          <w:lang w:val="en-US"/>
        </w:rPr>
        <w:t xml:space="preserve"> Sembilan) yang </w:t>
      </w:r>
      <w:proofErr w:type="spellStart"/>
      <w:r w:rsidRPr="004A0830">
        <w:rPr>
          <w:sz w:val="22"/>
          <w:lang w:val="en-US"/>
        </w:rPr>
        <w:t>populer</w:t>
      </w:r>
      <w:proofErr w:type="spellEnd"/>
      <w:r w:rsidRPr="004A0830">
        <w:rPr>
          <w:sz w:val="22"/>
          <w:lang w:val="en-US"/>
        </w:rPr>
        <w:t xml:space="preserve"> </w:t>
      </w:r>
      <w:proofErr w:type="spellStart"/>
      <w:r w:rsidRPr="004A0830">
        <w:rPr>
          <w:sz w:val="22"/>
          <w:lang w:val="en-US"/>
        </w:rPr>
        <w:t>disebut</w:t>
      </w:r>
      <w:proofErr w:type="spellEnd"/>
      <w:r w:rsidRPr="004A0830">
        <w:rPr>
          <w:sz w:val="22"/>
          <w:lang w:val="en-US"/>
        </w:rPr>
        <w:t xml:space="preserve"> dengan </w:t>
      </w:r>
      <w:r w:rsidRPr="004A0830">
        <w:rPr>
          <w:i/>
          <w:sz w:val="22"/>
          <w:lang w:val="en-US"/>
        </w:rPr>
        <w:t>al-</w:t>
      </w:r>
      <w:proofErr w:type="spellStart"/>
      <w:r w:rsidRPr="004A0830">
        <w:rPr>
          <w:i/>
          <w:sz w:val="22"/>
          <w:lang w:val="en-US"/>
        </w:rPr>
        <w:t>asma</w:t>
      </w:r>
      <w:proofErr w:type="spellEnd"/>
      <w:r w:rsidRPr="004A0830">
        <w:rPr>
          <w:i/>
          <w:sz w:val="22"/>
          <w:lang w:val="en-US"/>
        </w:rPr>
        <w:t>’ al-</w:t>
      </w:r>
      <w:proofErr w:type="spellStart"/>
      <w:r w:rsidRPr="004A0830">
        <w:rPr>
          <w:i/>
          <w:sz w:val="22"/>
          <w:lang w:val="en-US"/>
        </w:rPr>
        <w:t>husna</w:t>
      </w:r>
      <w:proofErr w:type="spellEnd"/>
      <w:r w:rsidRPr="004A0830">
        <w:rPr>
          <w:sz w:val="22"/>
          <w:lang w:val="en-US"/>
        </w:rPr>
        <w:t xml:space="preserve"> </w:t>
      </w:r>
      <w:proofErr w:type="spellStart"/>
      <w:r w:rsidRPr="004A0830">
        <w:rPr>
          <w:sz w:val="22"/>
          <w:lang w:val="en-US"/>
        </w:rPr>
        <w:t>jelas</w:t>
      </w:r>
      <w:proofErr w:type="spellEnd"/>
      <w:r w:rsidRPr="004A0830">
        <w:rPr>
          <w:sz w:val="22"/>
          <w:lang w:val="en-US"/>
        </w:rPr>
        <w:t xml:space="preserve"> </w:t>
      </w:r>
      <w:proofErr w:type="spellStart"/>
      <w:r w:rsidRPr="004A0830">
        <w:rPr>
          <w:sz w:val="22"/>
          <w:lang w:val="en-US"/>
        </w:rPr>
        <w:t>tertulis</w:t>
      </w:r>
      <w:proofErr w:type="spellEnd"/>
      <w:r w:rsidRPr="004A0830">
        <w:rPr>
          <w:sz w:val="22"/>
          <w:lang w:val="en-US"/>
        </w:rPr>
        <w:t xml:space="preserve"> di dalam </w:t>
      </w:r>
      <w:proofErr w:type="spellStart"/>
      <w:r w:rsidRPr="004A0830">
        <w:rPr>
          <w:sz w:val="22"/>
          <w:lang w:val="en-US"/>
        </w:rPr>
        <w:t>ayat-ayat</w:t>
      </w:r>
      <w:proofErr w:type="spellEnd"/>
      <w:r w:rsidRPr="004A0830">
        <w:rPr>
          <w:sz w:val="22"/>
          <w:lang w:val="en-US"/>
        </w:rPr>
        <w:t xml:space="preserve"> </w:t>
      </w:r>
      <w:proofErr w:type="spellStart"/>
      <w:r w:rsidRPr="004A0830">
        <w:rPr>
          <w:sz w:val="22"/>
          <w:lang w:val="en-US"/>
        </w:rPr>
        <w:t>Alquran</w:t>
      </w:r>
      <w:proofErr w:type="spellEnd"/>
      <w:r w:rsidRPr="004A0830">
        <w:rPr>
          <w:sz w:val="22"/>
          <w:lang w:val="en-US"/>
        </w:rPr>
        <w:t xml:space="preserve">. </w:t>
      </w:r>
      <w:proofErr w:type="spellStart"/>
      <w:r w:rsidRPr="004A0830">
        <w:rPr>
          <w:sz w:val="22"/>
          <w:lang w:val="en-US"/>
        </w:rPr>
        <w:t>Demikian</w:t>
      </w:r>
      <w:proofErr w:type="spellEnd"/>
      <w:r w:rsidRPr="004A0830">
        <w:rPr>
          <w:sz w:val="22"/>
          <w:lang w:val="en-US"/>
        </w:rPr>
        <w:t xml:space="preserve"> juga </w:t>
      </w:r>
      <w:proofErr w:type="spellStart"/>
      <w:r w:rsidRPr="004A0830">
        <w:rPr>
          <w:sz w:val="22"/>
          <w:lang w:val="en-US"/>
        </w:rPr>
        <w:t>halnya</w:t>
      </w:r>
      <w:proofErr w:type="spellEnd"/>
      <w:r w:rsidRPr="004A0830">
        <w:rPr>
          <w:sz w:val="22"/>
          <w:lang w:val="en-US"/>
        </w:rPr>
        <w:t xml:space="preserve"> </w:t>
      </w:r>
      <w:proofErr w:type="spellStart"/>
      <w:r w:rsidRPr="004A0830">
        <w:rPr>
          <w:sz w:val="22"/>
          <w:lang w:val="en-US"/>
        </w:rPr>
        <w:t>sifat-sfat</w:t>
      </w:r>
      <w:proofErr w:type="spellEnd"/>
      <w:r w:rsidRPr="004A0830">
        <w:rPr>
          <w:sz w:val="22"/>
          <w:lang w:val="en-US"/>
        </w:rPr>
        <w:t xml:space="preserve"> Allah </w:t>
      </w:r>
      <w:r w:rsidRPr="004A0830">
        <w:rPr>
          <w:i/>
          <w:sz w:val="22"/>
          <w:lang w:val="en-US"/>
        </w:rPr>
        <w:t xml:space="preserve">seperti al- </w:t>
      </w:r>
      <w:proofErr w:type="spellStart"/>
      <w:r w:rsidRPr="004A0830">
        <w:rPr>
          <w:i/>
          <w:sz w:val="22"/>
          <w:lang w:val="en-US"/>
        </w:rPr>
        <w:t>qadim</w:t>
      </w:r>
      <w:proofErr w:type="spellEnd"/>
      <w:r w:rsidRPr="004A0830">
        <w:rPr>
          <w:i/>
          <w:sz w:val="22"/>
          <w:lang w:val="en-US"/>
        </w:rPr>
        <w:t>, al-</w:t>
      </w:r>
      <w:proofErr w:type="spellStart"/>
      <w:r w:rsidRPr="004A0830">
        <w:rPr>
          <w:i/>
          <w:sz w:val="22"/>
          <w:lang w:val="en-US"/>
        </w:rPr>
        <w:t>baqa</w:t>
      </w:r>
      <w:proofErr w:type="spellEnd"/>
      <w:r w:rsidRPr="004A0830">
        <w:rPr>
          <w:i/>
          <w:sz w:val="22"/>
          <w:lang w:val="en-US"/>
        </w:rPr>
        <w:t xml:space="preserve">’, </w:t>
      </w:r>
      <w:proofErr w:type="spellStart"/>
      <w:r w:rsidRPr="004A0830">
        <w:rPr>
          <w:i/>
          <w:sz w:val="22"/>
          <w:lang w:val="en-US"/>
        </w:rPr>
        <w:t>al-qadir</w:t>
      </w:r>
      <w:proofErr w:type="spellEnd"/>
      <w:r w:rsidRPr="004A0830">
        <w:rPr>
          <w:sz w:val="22"/>
          <w:lang w:val="en-US"/>
        </w:rPr>
        <w:t xml:space="preserve"> dan lain-lain juga </w:t>
      </w:r>
      <w:proofErr w:type="spellStart"/>
      <w:r w:rsidRPr="004A0830">
        <w:rPr>
          <w:sz w:val="22"/>
          <w:lang w:val="en-US"/>
        </w:rPr>
        <w:t>diketahui</w:t>
      </w:r>
      <w:proofErr w:type="spellEnd"/>
      <w:r w:rsidRPr="004A0830">
        <w:rPr>
          <w:sz w:val="22"/>
          <w:lang w:val="en-US"/>
        </w:rPr>
        <w:t xml:space="preserve"> </w:t>
      </w:r>
      <w:proofErr w:type="spellStart"/>
      <w:r w:rsidRPr="004A0830">
        <w:rPr>
          <w:sz w:val="22"/>
          <w:lang w:val="en-US"/>
        </w:rPr>
        <w:t>karena</w:t>
      </w:r>
      <w:proofErr w:type="spellEnd"/>
      <w:r w:rsidRPr="004A0830">
        <w:rPr>
          <w:sz w:val="22"/>
          <w:lang w:val="en-US"/>
        </w:rPr>
        <w:t xml:space="preserve"> </w:t>
      </w:r>
      <w:proofErr w:type="spellStart"/>
      <w:r w:rsidRPr="004A0830">
        <w:rPr>
          <w:sz w:val="22"/>
          <w:lang w:val="en-US"/>
        </w:rPr>
        <w:t>tertulis</w:t>
      </w:r>
      <w:proofErr w:type="spellEnd"/>
      <w:r w:rsidRPr="004A0830">
        <w:rPr>
          <w:sz w:val="22"/>
          <w:lang w:val="en-US"/>
        </w:rPr>
        <w:t xml:space="preserve"> di dalam </w:t>
      </w:r>
      <w:proofErr w:type="spellStart"/>
      <w:r w:rsidRPr="004A0830">
        <w:rPr>
          <w:sz w:val="22"/>
          <w:lang w:val="en-US"/>
        </w:rPr>
        <w:t>Alquran</w:t>
      </w:r>
      <w:proofErr w:type="spellEnd"/>
      <w:r w:rsidRPr="004A0830">
        <w:rPr>
          <w:sz w:val="22"/>
          <w:lang w:val="en-US"/>
        </w:rPr>
        <w:t>.</w:t>
      </w:r>
    </w:p>
    <w:p w14:paraId="37B8553B" w14:textId="77777777" w:rsidR="00BE17E4" w:rsidRPr="004A0830" w:rsidRDefault="00BE17E4" w:rsidP="00BE17E4">
      <w:pPr>
        <w:pStyle w:val="IlmuDakwah23aBodyArtikelParagraf1"/>
        <w:ind w:firstLine="567"/>
        <w:rPr>
          <w:sz w:val="22"/>
          <w:lang w:val="en-US"/>
        </w:rPr>
      </w:pPr>
      <w:proofErr w:type="spellStart"/>
      <w:r w:rsidRPr="004A0830">
        <w:rPr>
          <w:sz w:val="22"/>
          <w:lang w:val="en-US"/>
        </w:rPr>
        <w:t>Kuat</w:t>
      </w:r>
      <w:proofErr w:type="spellEnd"/>
      <w:r w:rsidRPr="004A0830">
        <w:rPr>
          <w:sz w:val="22"/>
          <w:lang w:val="en-US"/>
        </w:rPr>
        <w:t xml:space="preserve"> </w:t>
      </w:r>
      <w:proofErr w:type="spellStart"/>
      <w:r w:rsidRPr="004A0830">
        <w:rPr>
          <w:sz w:val="22"/>
          <w:lang w:val="en-US"/>
        </w:rPr>
        <w:t>dugaan</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w:t>
      </w:r>
      <w:proofErr w:type="spellStart"/>
      <w:r w:rsidRPr="004A0830">
        <w:rPr>
          <w:sz w:val="22"/>
          <w:lang w:val="en-US"/>
        </w:rPr>
        <w:t>inilah</w:t>
      </w:r>
      <w:proofErr w:type="spellEnd"/>
      <w:r w:rsidRPr="004A0830">
        <w:rPr>
          <w:sz w:val="22"/>
          <w:lang w:val="en-US"/>
        </w:rPr>
        <w:t xml:space="preserve"> yang </w:t>
      </w:r>
      <w:proofErr w:type="spellStart"/>
      <w:r w:rsidRPr="004A0830">
        <w:rPr>
          <w:sz w:val="22"/>
          <w:lang w:val="en-US"/>
        </w:rPr>
        <w:t>menjadi</w:t>
      </w:r>
      <w:proofErr w:type="spellEnd"/>
      <w:r w:rsidRPr="004A0830">
        <w:rPr>
          <w:sz w:val="22"/>
          <w:lang w:val="en-US"/>
        </w:rPr>
        <w:t xml:space="preserve"> salah </w:t>
      </w:r>
      <w:proofErr w:type="spellStart"/>
      <w:r w:rsidRPr="004A0830">
        <w:rPr>
          <w:sz w:val="22"/>
          <w:lang w:val="en-US"/>
        </w:rPr>
        <w:t>satu</w:t>
      </w:r>
      <w:proofErr w:type="spellEnd"/>
      <w:r w:rsidRPr="004A0830">
        <w:rPr>
          <w:sz w:val="22"/>
          <w:lang w:val="en-US"/>
        </w:rPr>
        <w:t xml:space="preserve"> argument Umar bin al- Khattab agar </w:t>
      </w:r>
      <w:proofErr w:type="spellStart"/>
      <w:r w:rsidRPr="004A0830">
        <w:rPr>
          <w:sz w:val="22"/>
          <w:lang w:val="en-US"/>
        </w:rPr>
        <w:t>Alquran</w:t>
      </w:r>
      <w:proofErr w:type="spellEnd"/>
      <w:r w:rsidRPr="004A0830">
        <w:rPr>
          <w:sz w:val="22"/>
          <w:lang w:val="en-US"/>
        </w:rPr>
        <w:t xml:space="preserve"> </w:t>
      </w:r>
      <w:proofErr w:type="spellStart"/>
      <w:r w:rsidRPr="004A0830">
        <w:rPr>
          <w:sz w:val="22"/>
          <w:lang w:val="en-US"/>
        </w:rPr>
        <w:t>dibukukan</w:t>
      </w:r>
      <w:proofErr w:type="spellEnd"/>
      <w:r w:rsidRPr="004A0830">
        <w:rPr>
          <w:sz w:val="22"/>
          <w:lang w:val="en-US"/>
        </w:rPr>
        <w:t xml:space="preserve"> </w:t>
      </w:r>
      <w:proofErr w:type="spellStart"/>
      <w:r w:rsidRPr="004A0830">
        <w:rPr>
          <w:sz w:val="22"/>
          <w:lang w:val="en-US"/>
        </w:rPr>
        <w:t>karena</w:t>
      </w:r>
      <w:proofErr w:type="spellEnd"/>
      <w:r w:rsidRPr="004A0830">
        <w:rPr>
          <w:sz w:val="22"/>
          <w:lang w:val="en-US"/>
        </w:rPr>
        <w:t xml:space="preserve"> </w:t>
      </w:r>
      <w:proofErr w:type="spellStart"/>
      <w:r w:rsidRPr="004A0830">
        <w:rPr>
          <w:sz w:val="22"/>
          <w:lang w:val="en-US"/>
        </w:rPr>
        <w:t>objek-objek</w:t>
      </w:r>
      <w:proofErr w:type="spellEnd"/>
      <w:r w:rsidRPr="004A0830">
        <w:rPr>
          <w:sz w:val="22"/>
          <w:lang w:val="en-US"/>
        </w:rPr>
        <w:t xml:space="preserve"> yang </w:t>
      </w:r>
      <w:proofErr w:type="spellStart"/>
      <w:r w:rsidRPr="004A0830">
        <w:rPr>
          <w:sz w:val="22"/>
          <w:lang w:val="en-US"/>
        </w:rPr>
        <w:t>hendak</w:t>
      </w:r>
      <w:proofErr w:type="spellEnd"/>
      <w:r w:rsidRPr="004A0830">
        <w:rPr>
          <w:sz w:val="22"/>
          <w:lang w:val="en-US"/>
        </w:rPr>
        <w:t xml:space="preserve"> </w:t>
      </w:r>
      <w:proofErr w:type="spellStart"/>
      <w:r w:rsidRPr="004A0830">
        <w:rPr>
          <w:sz w:val="22"/>
          <w:lang w:val="en-US"/>
        </w:rPr>
        <w:t>dibaca</w:t>
      </w:r>
      <w:proofErr w:type="spellEnd"/>
      <w:r w:rsidRPr="004A0830">
        <w:rPr>
          <w:sz w:val="22"/>
          <w:lang w:val="en-US"/>
        </w:rPr>
        <w:t xml:space="preserve"> </w:t>
      </w:r>
      <w:proofErr w:type="spellStart"/>
      <w:r w:rsidRPr="004A0830">
        <w:rPr>
          <w:sz w:val="22"/>
          <w:lang w:val="en-US"/>
        </w:rPr>
        <w:t>banyak</w:t>
      </w:r>
      <w:proofErr w:type="spellEnd"/>
      <w:r w:rsidRPr="004A0830">
        <w:rPr>
          <w:sz w:val="22"/>
          <w:lang w:val="en-US"/>
        </w:rPr>
        <w:t xml:space="preserve"> </w:t>
      </w:r>
      <w:proofErr w:type="spellStart"/>
      <w:r w:rsidRPr="004A0830">
        <w:rPr>
          <w:sz w:val="22"/>
          <w:lang w:val="en-US"/>
        </w:rPr>
        <w:t>tertera</w:t>
      </w:r>
      <w:proofErr w:type="spellEnd"/>
      <w:r w:rsidRPr="004A0830">
        <w:rPr>
          <w:sz w:val="22"/>
          <w:lang w:val="en-US"/>
        </w:rPr>
        <w:t xml:space="preserve"> di dalam </w:t>
      </w:r>
      <w:proofErr w:type="spellStart"/>
      <w:r w:rsidRPr="004A0830">
        <w:rPr>
          <w:sz w:val="22"/>
          <w:lang w:val="en-US"/>
        </w:rPr>
        <w:t>Alquran</w:t>
      </w:r>
      <w:proofErr w:type="spellEnd"/>
      <w:r w:rsidRPr="004A0830">
        <w:rPr>
          <w:sz w:val="22"/>
          <w:lang w:val="en-US"/>
        </w:rPr>
        <w:t xml:space="preserve">. </w:t>
      </w:r>
      <w:proofErr w:type="spellStart"/>
      <w:r w:rsidRPr="004A0830">
        <w:rPr>
          <w:sz w:val="22"/>
          <w:lang w:val="en-US"/>
        </w:rPr>
        <w:t>Seandainya</w:t>
      </w:r>
      <w:proofErr w:type="spellEnd"/>
      <w:r w:rsidRPr="004A0830">
        <w:rPr>
          <w:sz w:val="22"/>
          <w:lang w:val="en-US"/>
        </w:rPr>
        <w:t xml:space="preserve"> </w:t>
      </w:r>
      <w:proofErr w:type="spellStart"/>
      <w:r w:rsidRPr="004A0830">
        <w:rPr>
          <w:sz w:val="22"/>
          <w:lang w:val="en-US"/>
        </w:rPr>
        <w:t>Alquran</w:t>
      </w:r>
      <w:proofErr w:type="spellEnd"/>
      <w:r w:rsidRPr="004A0830">
        <w:rPr>
          <w:sz w:val="22"/>
          <w:lang w:val="en-US"/>
        </w:rPr>
        <w:t xml:space="preserve"> tidak </w:t>
      </w:r>
      <w:proofErr w:type="spellStart"/>
      <w:r w:rsidRPr="004A0830">
        <w:rPr>
          <w:sz w:val="22"/>
          <w:lang w:val="en-US"/>
        </w:rPr>
        <w:t>dibukukan</w:t>
      </w:r>
      <w:proofErr w:type="spellEnd"/>
      <w:r w:rsidRPr="004A0830">
        <w:rPr>
          <w:sz w:val="22"/>
          <w:lang w:val="en-US"/>
        </w:rPr>
        <w:t xml:space="preserve"> dan hanya </w:t>
      </w:r>
      <w:proofErr w:type="spellStart"/>
      <w:r w:rsidRPr="004A0830">
        <w:rPr>
          <w:sz w:val="22"/>
          <w:lang w:val="en-US"/>
        </w:rPr>
        <w:t>disampaikan</w:t>
      </w:r>
      <w:proofErr w:type="spellEnd"/>
      <w:r w:rsidRPr="004A0830">
        <w:rPr>
          <w:sz w:val="22"/>
          <w:lang w:val="en-US"/>
        </w:rPr>
        <w:t xml:space="preserve"> </w:t>
      </w:r>
      <w:proofErr w:type="spellStart"/>
      <w:r w:rsidRPr="004A0830">
        <w:rPr>
          <w:sz w:val="22"/>
          <w:lang w:val="en-US"/>
        </w:rPr>
        <w:t>melalui</w:t>
      </w:r>
      <w:proofErr w:type="spellEnd"/>
      <w:r w:rsidRPr="004A0830">
        <w:rPr>
          <w:sz w:val="22"/>
          <w:lang w:val="en-US"/>
        </w:rPr>
        <w:t xml:space="preserve"> </w:t>
      </w:r>
      <w:proofErr w:type="spellStart"/>
      <w:r w:rsidRPr="004A0830">
        <w:rPr>
          <w:sz w:val="22"/>
          <w:lang w:val="en-US"/>
        </w:rPr>
        <w:t>lisan</w:t>
      </w:r>
      <w:proofErr w:type="spellEnd"/>
      <w:r w:rsidRPr="004A0830">
        <w:rPr>
          <w:sz w:val="22"/>
          <w:lang w:val="en-US"/>
        </w:rPr>
        <w:t xml:space="preserve"> </w:t>
      </w:r>
      <w:proofErr w:type="spellStart"/>
      <w:r w:rsidRPr="004A0830">
        <w:rPr>
          <w:sz w:val="22"/>
          <w:lang w:val="en-US"/>
        </w:rPr>
        <w:t>maka</w:t>
      </w:r>
      <w:proofErr w:type="spellEnd"/>
      <w:r w:rsidRPr="004A0830">
        <w:rPr>
          <w:sz w:val="22"/>
          <w:lang w:val="en-US"/>
        </w:rPr>
        <w:t xml:space="preserve"> </w:t>
      </w:r>
      <w:proofErr w:type="spellStart"/>
      <w:r w:rsidRPr="004A0830">
        <w:rPr>
          <w:sz w:val="22"/>
          <w:lang w:val="en-US"/>
        </w:rPr>
        <w:t>akan</w:t>
      </w:r>
      <w:proofErr w:type="spellEnd"/>
      <w:r w:rsidRPr="004A0830">
        <w:rPr>
          <w:sz w:val="22"/>
          <w:lang w:val="en-US"/>
        </w:rPr>
        <w:t xml:space="preserve"> </w:t>
      </w:r>
      <w:proofErr w:type="spellStart"/>
      <w:r w:rsidRPr="004A0830">
        <w:rPr>
          <w:sz w:val="22"/>
          <w:lang w:val="en-US"/>
        </w:rPr>
        <w:t>banyak</w:t>
      </w:r>
      <w:proofErr w:type="spellEnd"/>
      <w:r w:rsidRPr="004A0830">
        <w:rPr>
          <w:sz w:val="22"/>
          <w:lang w:val="en-US"/>
        </w:rPr>
        <w:t xml:space="preserve"> </w:t>
      </w:r>
      <w:proofErr w:type="spellStart"/>
      <w:r w:rsidRPr="004A0830">
        <w:rPr>
          <w:sz w:val="22"/>
          <w:lang w:val="en-US"/>
        </w:rPr>
        <w:t>ayat-ayat</w:t>
      </w:r>
      <w:proofErr w:type="spellEnd"/>
      <w:r w:rsidRPr="004A0830">
        <w:rPr>
          <w:sz w:val="22"/>
          <w:lang w:val="en-US"/>
        </w:rPr>
        <w:t xml:space="preserve"> </w:t>
      </w:r>
      <w:proofErr w:type="spellStart"/>
      <w:r w:rsidRPr="004A0830">
        <w:rPr>
          <w:sz w:val="22"/>
          <w:lang w:val="en-US"/>
        </w:rPr>
        <w:t>Alquran</w:t>
      </w:r>
      <w:proofErr w:type="spellEnd"/>
      <w:r w:rsidRPr="004A0830">
        <w:rPr>
          <w:sz w:val="22"/>
          <w:lang w:val="en-US"/>
        </w:rPr>
        <w:t xml:space="preserve"> yang </w:t>
      </w:r>
      <w:proofErr w:type="spellStart"/>
      <w:r w:rsidRPr="004A0830">
        <w:rPr>
          <w:sz w:val="22"/>
          <w:lang w:val="en-US"/>
        </w:rPr>
        <w:t>berkurang</w:t>
      </w:r>
      <w:proofErr w:type="spellEnd"/>
      <w:r w:rsidRPr="004A0830">
        <w:rPr>
          <w:sz w:val="22"/>
          <w:lang w:val="en-US"/>
        </w:rPr>
        <w:t xml:space="preserve"> dan </w:t>
      </w:r>
      <w:proofErr w:type="spellStart"/>
      <w:r w:rsidRPr="004A0830">
        <w:rPr>
          <w:sz w:val="22"/>
          <w:lang w:val="en-US"/>
        </w:rPr>
        <w:t>kemungkinan</w:t>
      </w:r>
      <w:proofErr w:type="spellEnd"/>
      <w:r w:rsidRPr="004A0830">
        <w:rPr>
          <w:sz w:val="22"/>
          <w:lang w:val="en-US"/>
        </w:rPr>
        <w:t xml:space="preserve"> juga </w:t>
      </w:r>
      <w:proofErr w:type="spellStart"/>
      <w:r w:rsidRPr="004A0830">
        <w:rPr>
          <w:sz w:val="22"/>
          <w:lang w:val="en-US"/>
        </w:rPr>
        <w:t>bertambah</w:t>
      </w:r>
      <w:proofErr w:type="spellEnd"/>
      <w:r w:rsidRPr="004A0830">
        <w:rPr>
          <w:sz w:val="22"/>
          <w:lang w:val="en-US"/>
        </w:rPr>
        <w:t xml:space="preserve">. </w:t>
      </w:r>
      <w:proofErr w:type="spellStart"/>
      <w:r w:rsidRPr="004A0830">
        <w:rPr>
          <w:sz w:val="22"/>
          <w:lang w:val="en-US"/>
        </w:rPr>
        <w:t>Selain</w:t>
      </w:r>
      <w:proofErr w:type="spellEnd"/>
      <w:r w:rsidRPr="004A0830">
        <w:rPr>
          <w:sz w:val="22"/>
          <w:lang w:val="en-US"/>
        </w:rPr>
        <w:t xml:space="preserve"> itu, </w:t>
      </w:r>
      <w:proofErr w:type="spellStart"/>
      <w:r w:rsidRPr="004A0830">
        <w:rPr>
          <w:sz w:val="22"/>
          <w:lang w:val="en-US"/>
        </w:rPr>
        <w:t>kajian</w:t>
      </w:r>
      <w:proofErr w:type="spellEnd"/>
      <w:r w:rsidRPr="004A0830">
        <w:rPr>
          <w:sz w:val="22"/>
          <w:lang w:val="en-US"/>
        </w:rPr>
        <w:t xml:space="preserve"> </w:t>
      </w:r>
      <w:proofErr w:type="spellStart"/>
      <w:r w:rsidRPr="004A0830">
        <w:rPr>
          <w:sz w:val="22"/>
          <w:lang w:val="en-US"/>
        </w:rPr>
        <w:t>terhadapnya</w:t>
      </w:r>
      <w:proofErr w:type="spellEnd"/>
      <w:r w:rsidRPr="004A0830">
        <w:rPr>
          <w:sz w:val="22"/>
          <w:lang w:val="en-US"/>
        </w:rPr>
        <w:t xml:space="preserve"> tidak </w:t>
      </w:r>
      <w:proofErr w:type="spellStart"/>
      <w:r w:rsidRPr="004A0830">
        <w:rPr>
          <w:sz w:val="22"/>
          <w:lang w:val="en-US"/>
        </w:rPr>
        <w:t>akan</w:t>
      </w:r>
      <w:proofErr w:type="spellEnd"/>
      <w:r w:rsidRPr="004A0830">
        <w:rPr>
          <w:sz w:val="22"/>
          <w:lang w:val="en-US"/>
        </w:rPr>
        <w:t xml:space="preserve"> </w:t>
      </w:r>
      <w:proofErr w:type="spellStart"/>
      <w:r w:rsidRPr="004A0830">
        <w:rPr>
          <w:sz w:val="22"/>
          <w:lang w:val="en-US"/>
        </w:rPr>
        <w:t>pernah</w:t>
      </w:r>
      <w:proofErr w:type="spellEnd"/>
      <w:r w:rsidRPr="004A0830">
        <w:rPr>
          <w:sz w:val="22"/>
          <w:lang w:val="en-US"/>
        </w:rPr>
        <w:t xml:space="preserve"> </w:t>
      </w:r>
      <w:proofErr w:type="spellStart"/>
      <w:r w:rsidRPr="004A0830">
        <w:rPr>
          <w:sz w:val="22"/>
          <w:lang w:val="en-US"/>
        </w:rPr>
        <w:t>menarik</w:t>
      </w:r>
      <w:proofErr w:type="spellEnd"/>
      <w:r w:rsidRPr="004A0830">
        <w:rPr>
          <w:sz w:val="22"/>
          <w:lang w:val="en-US"/>
        </w:rPr>
        <w:t xml:space="preserve"> </w:t>
      </w:r>
      <w:proofErr w:type="spellStart"/>
      <w:r w:rsidRPr="004A0830">
        <w:rPr>
          <w:sz w:val="22"/>
          <w:lang w:val="en-US"/>
        </w:rPr>
        <w:t>karena</w:t>
      </w:r>
      <w:proofErr w:type="spellEnd"/>
      <w:r w:rsidRPr="004A0830">
        <w:rPr>
          <w:sz w:val="22"/>
          <w:lang w:val="en-US"/>
        </w:rPr>
        <w:t xml:space="preserve"> tidak </w:t>
      </w:r>
      <w:proofErr w:type="spellStart"/>
      <w:r w:rsidRPr="004A0830">
        <w:rPr>
          <w:sz w:val="22"/>
          <w:lang w:val="en-US"/>
        </w:rPr>
        <w:t>disajikan</w:t>
      </w:r>
      <w:proofErr w:type="spellEnd"/>
      <w:r w:rsidRPr="004A0830">
        <w:rPr>
          <w:sz w:val="22"/>
          <w:lang w:val="en-US"/>
        </w:rPr>
        <w:t xml:space="preserve"> dalam </w:t>
      </w:r>
      <w:proofErr w:type="spellStart"/>
      <w:r w:rsidRPr="004A0830">
        <w:rPr>
          <w:sz w:val="22"/>
          <w:lang w:val="en-US"/>
        </w:rPr>
        <w:t>bentuk</w:t>
      </w:r>
      <w:proofErr w:type="spellEnd"/>
      <w:r w:rsidRPr="004A0830">
        <w:rPr>
          <w:sz w:val="22"/>
          <w:lang w:val="en-US"/>
        </w:rPr>
        <w:t xml:space="preserve"> tulisan.</w:t>
      </w:r>
    </w:p>
    <w:p w14:paraId="35AA9977" w14:textId="77777777" w:rsidR="00BE17E4" w:rsidRPr="004A0830" w:rsidRDefault="00BE17E4" w:rsidP="00BE17E4">
      <w:pPr>
        <w:pStyle w:val="IlmuDakwah23aBodyArtikelParagraf1"/>
        <w:ind w:firstLine="567"/>
        <w:rPr>
          <w:sz w:val="22"/>
          <w:lang w:val="en-US"/>
        </w:rPr>
      </w:pPr>
      <w:proofErr w:type="spellStart"/>
      <w:r w:rsidRPr="004A0830">
        <w:rPr>
          <w:sz w:val="22"/>
          <w:lang w:val="en-US"/>
        </w:rPr>
        <w:t>Indikasi</w:t>
      </w:r>
      <w:proofErr w:type="spellEnd"/>
      <w:r w:rsidRPr="004A0830">
        <w:rPr>
          <w:sz w:val="22"/>
          <w:lang w:val="en-US"/>
        </w:rPr>
        <w:t xml:space="preserve"> lain </w:t>
      </w:r>
      <w:proofErr w:type="spellStart"/>
      <w:r w:rsidRPr="004A0830">
        <w:rPr>
          <w:sz w:val="22"/>
          <w:lang w:val="en-US"/>
        </w:rPr>
        <w:t>tentang</w:t>
      </w:r>
      <w:proofErr w:type="spellEnd"/>
      <w:r w:rsidRPr="004A0830">
        <w:rPr>
          <w:sz w:val="22"/>
          <w:lang w:val="en-US"/>
        </w:rPr>
        <w:t xml:space="preserve"> </w:t>
      </w:r>
      <w:proofErr w:type="spellStart"/>
      <w:r w:rsidRPr="004A0830">
        <w:rPr>
          <w:sz w:val="22"/>
          <w:lang w:val="en-US"/>
        </w:rPr>
        <w:t>korelasi</w:t>
      </w:r>
      <w:proofErr w:type="spellEnd"/>
      <w:r w:rsidRPr="004A083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r w:rsidRPr="004A0830">
        <w:rPr>
          <w:sz w:val="22"/>
          <w:lang w:val="en-US"/>
        </w:rPr>
        <w:t xml:space="preserve">dengan </w:t>
      </w:r>
      <w:proofErr w:type="spellStart"/>
      <w:r w:rsidRPr="004A0830">
        <w:rPr>
          <w:sz w:val="22"/>
          <w:lang w:val="en-US"/>
        </w:rPr>
        <w:t>budaya</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 xml:space="preserve"> dapat juga </w:t>
      </w:r>
      <w:proofErr w:type="spellStart"/>
      <w:r w:rsidRPr="004A0830">
        <w:rPr>
          <w:sz w:val="22"/>
          <w:lang w:val="en-US"/>
        </w:rPr>
        <w:t>dilihat</w:t>
      </w:r>
      <w:proofErr w:type="spellEnd"/>
      <w:r w:rsidRPr="004A0830">
        <w:rPr>
          <w:sz w:val="22"/>
          <w:lang w:val="en-US"/>
        </w:rPr>
        <w:t xml:space="preserve"> pada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keempat</w:t>
      </w:r>
      <w:proofErr w:type="spellEnd"/>
      <w:r w:rsidRPr="004A0830">
        <w:rPr>
          <w:sz w:val="22"/>
          <w:lang w:val="en-US"/>
        </w:rPr>
        <w:t xml:space="preserve"> dan </w:t>
      </w:r>
      <w:proofErr w:type="spellStart"/>
      <w:r w:rsidRPr="004A0830">
        <w:rPr>
          <w:sz w:val="22"/>
          <w:lang w:val="en-US"/>
        </w:rPr>
        <w:t>kelima</w:t>
      </w:r>
      <w:proofErr w:type="spellEnd"/>
      <w:r w:rsidRPr="004A0830">
        <w:rPr>
          <w:sz w:val="22"/>
          <w:lang w:val="en-US"/>
        </w:rPr>
        <w:t xml:space="preserve">. Pada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keempat</w:t>
      </w:r>
      <w:proofErr w:type="spellEnd"/>
      <w:r w:rsidRPr="004A0830">
        <w:rPr>
          <w:sz w:val="22"/>
          <w:lang w:val="en-US"/>
        </w:rPr>
        <w:t xml:space="preserve"> </w:t>
      </w:r>
      <w:proofErr w:type="spellStart"/>
      <w:r w:rsidRPr="004A0830">
        <w:rPr>
          <w:sz w:val="22"/>
          <w:lang w:val="en-US"/>
        </w:rPr>
        <w:t>disebutkan</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Allah </w:t>
      </w:r>
      <w:proofErr w:type="spellStart"/>
      <w:r w:rsidRPr="004A0830">
        <w:rPr>
          <w:sz w:val="22"/>
          <w:lang w:val="en-US"/>
        </w:rPr>
        <w:t>mengajari</w:t>
      </w:r>
      <w:proofErr w:type="spellEnd"/>
      <w:r w:rsidRPr="004A0830">
        <w:rPr>
          <w:sz w:val="22"/>
          <w:lang w:val="en-US"/>
        </w:rPr>
        <w:t xml:space="preserve"> </w:t>
      </w:r>
      <w:proofErr w:type="spellStart"/>
      <w:r w:rsidRPr="004A0830">
        <w:rPr>
          <w:sz w:val="22"/>
          <w:lang w:val="en-US"/>
        </w:rPr>
        <w:t>manusia</w:t>
      </w:r>
      <w:proofErr w:type="spellEnd"/>
      <w:r w:rsidRPr="004A0830">
        <w:rPr>
          <w:sz w:val="22"/>
          <w:lang w:val="en-US"/>
        </w:rPr>
        <w:t xml:space="preserve"> dengan </w:t>
      </w:r>
      <w:proofErr w:type="spellStart"/>
      <w:r w:rsidRPr="004A0830">
        <w:rPr>
          <w:sz w:val="22"/>
          <w:lang w:val="en-US"/>
        </w:rPr>
        <w:t>perantaraan</w:t>
      </w:r>
      <w:proofErr w:type="spellEnd"/>
      <w:r w:rsidRPr="004A0830">
        <w:rPr>
          <w:sz w:val="22"/>
          <w:lang w:val="en-US"/>
        </w:rPr>
        <w:t xml:space="preserve"> al-</w:t>
      </w:r>
      <w:proofErr w:type="spellStart"/>
      <w:r w:rsidRPr="004A0830">
        <w:rPr>
          <w:sz w:val="22"/>
          <w:lang w:val="en-US"/>
        </w:rPr>
        <w:t>qalam</w:t>
      </w:r>
      <w:proofErr w:type="spellEnd"/>
      <w:r w:rsidRPr="004A0830">
        <w:rPr>
          <w:sz w:val="22"/>
          <w:lang w:val="en-US"/>
        </w:rPr>
        <w:t xml:space="preserve"> (</w:t>
      </w:r>
      <w:proofErr w:type="spellStart"/>
      <w:r w:rsidRPr="004A0830">
        <w:rPr>
          <w:sz w:val="22"/>
          <w:lang w:val="en-US"/>
        </w:rPr>
        <w:t>pena</w:t>
      </w:r>
      <w:proofErr w:type="spellEnd"/>
      <w:r w:rsidRPr="004A0830">
        <w:rPr>
          <w:sz w:val="22"/>
          <w:lang w:val="en-US"/>
        </w:rPr>
        <w:t xml:space="preserve">). </w:t>
      </w:r>
      <w:proofErr w:type="spellStart"/>
      <w:r w:rsidRPr="004A0830">
        <w:rPr>
          <w:sz w:val="22"/>
          <w:lang w:val="en-US"/>
        </w:rPr>
        <w:t>Sebutan</w:t>
      </w:r>
      <w:proofErr w:type="spellEnd"/>
      <w:r w:rsidRPr="004A0830">
        <w:rPr>
          <w:sz w:val="22"/>
          <w:lang w:val="en-US"/>
        </w:rPr>
        <w:t xml:space="preserve"> kata al-</w:t>
      </w:r>
      <w:proofErr w:type="spellStart"/>
      <w:r w:rsidRPr="004A0830">
        <w:rPr>
          <w:sz w:val="22"/>
          <w:lang w:val="en-US"/>
        </w:rPr>
        <w:t>qalam</w:t>
      </w:r>
      <w:proofErr w:type="spellEnd"/>
      <w:r w:rsidRPr="004A0830">
        <w:rPr>
          <w:sz w:val="22"/>
          <w:lang w:val="en-US"/>
        </w:rPr>
        <w:t xml:space="preserve"> </w:t>
      </w:r>
      <w:proofErr w:type="spellStart"/>
      <w:r w:rsidRPr="004A0830">
        <w:rPr>
          <w:sz w:val="22"/>
          <w:lang w:val="en-US"/>
        </w:rPr>
        <w:t>mengindikasikan</w:t>
      </w:r>
      <w:proofErr w:type="spellEnd"/>
      <w:r w:rsidRPr="004A0830">
        <w:rPr>
          <w:sz w:val="22"/>
          <w:lang w:val="en-US"/>
        </w:rPr>
        <w:t xml:space="preserve"> </w:t>
      </w:r>
      <w:proofErr w:type="spellStart"/>
      <w:r w:rsidRPr="004A0830">
        <w:rPr>
          <w:sz w:val="22"/>
          <w:lang w:val="en-US"/>
        </w:rPr>
        <w:t>perlunya</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 xml:space="preserve">. </w:t>
      </w:r>
      <w:proofErr w:type="spellStart"/>
      <w:r w:rsidRPr="004A0830">
        <w:rPr>
          <w:sz w:val="22"/>
          <w:lang w:val="en-US"/>
        </w:rPr>
        <w:t>Kemudian</w:t>
      </w:r>
      <w:proofErr w:type="spellEnd"/>
      <w:r w:rsidRPr="004A0830">
        <w:rPr>
          <w:sz w:val="22"/>
          <w:lang w:val="en-US"/>
        </w:rPr>
        <w:t xml:space="preserve"> pada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kelima</w:t>
      </w:r>
      <w:proofErr w:type="spellEnd"/>
      <w:r w:rsidRPr="004A0830">
        <w:rPr>
          <w:sz w:val="22"/>
          <w:lang w:val="en-US"/>
        </w:rPr>
        <w:t xml:space="preserve"> </w:t>
      </w:r>
      <w:proofErr w:type="spellStart"/>
      <w:r w:rsidRPr="004A0830">
        <w:rPr>
          <w:sz w:val="22"/>
          <w:lang w:val="en-US"/>
        </w:rPr>
        <w:t>disebutkan</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Allah </w:t>
      </w:r>
      <w:proofErr w:type="spellStart"/>
      <w:r w:rsidRPr="004A0830">
        <w:rPr>
          <w:sz w:val="22"/>
          <w:lang w:val="en-US"/>
        </w:rPr>
        <w:t>akan</w:t>
      </w:r>
      <w:proofErr w:type="spellEnd"/>
      <w:r w:rsidRPr="004A0830">
        <w:rPr>
          <w:sz w:val="22"/>
          <w:lang w:val="en-US"/>
        </w:rPr>
        <w:t xml:space="preserve"> </w:t>
      </w:r>
      <w:proofErr w:type="spellStart"/>
      <w:r w:rsidRPr="004A0830">
        <w:rPr>
          <w:sz w:val="22"/>
          <w:lang w:val="en-US"/>
        </w:rPr>
        <w:t>mengajari</w:t>
      </w:r>
      <w:proofErr w:type="spellEnd"/>
      <w:r w:rsidRPr="004A0830">
        <w:rPr>
          <w:sz w:val="22"/>
          <w:lang w:val="en-US"/>
        </w:rPr>
        <w:t xml:space="preserve"> </w:t>
      </w:r>
      <w:proofErr w:type="spellStart"/>
      <w:r w:rsidRPr="004A0830">
        <w:rPr>
          <w:sz w:val="22"/>
          <w:lang w:val="en-US"/>
        </w:rPr>
        <w:t>manusia</w:t>
      </w:r>
      <w:proofErr w:type="spellEnd"/>
      <w:r w:rsidRPr="004A0830">
        <w:rPr>
          <w:sz w:val="22"/>
          <w:lang w:val="en-US"/>
        </w:rPr>
        <w:t xml:space="preserve"> </w:t>
      </w:r>
      <w:proofErr w:type="spellStart"/>
      <w:r w:rsidRPr="004A0830">
        <w:rPr>
          <w:sz w:val="22"/>
          <w:lang w:val="en-US"/>
        </w:rPr>
        <w:t>tentang</w:t>
      </w:r>
      <w:proofErr w:type="spellEnd"/>
      <w:r w:rsidRPr="004A0830">
        <w:rPr>
          <w:sz w:val="22"/>
          <w:lang w:val="en-US"/>
        </w:rPr>
        <w:t xml:space="preserve"> </w:t>
      </w:r>
      <w:proofErr w:type="spellStart"/>
      <w:r w:rsidRPr="004A0830">
        <w:rPr>
          <w:sz w:val="22"/>
          <w:lang w:val="en-US"/>
        </w:rPr>
        <w:t>apa</w:t>
      </w:r>
      <w:proofErr w:type="spellEnd"/>
      <w:r w:rsidRPr="004A0830">
        <w:rPr>
          <w:sz w:val="22"/>
          <w:lang w:val="en-US"/>
        </w:rPr>
        <w:t xml:space="preserve"> yang </w:t>
      </w:r>
      <w:proofErr w:type="spellStart"/>
      <w:r w:rsidRPr="004A0830">
        <w:rPr>
          <w:sz w:val="22"/>
          <w:lang w:val="en-US"/>
        </w:rPr>
        <w:t>belum</w:t>
      </w:r>
      <w:proofErr w:type="spellEnd"/>
      <w:r w:rsidRPr="004A0830">
        <w:rPr>
          <w:sz w:val="22"/>
          <w:lang w:val="en-US"/>
        </w:rPr>
        <w:t xml:space="preserve"> </w:t>
      </w:r>
      <w:proofErr w:type="spellStart"/>
      <w:r w:rsidRPr="004A0830">
        <w:rPr>
          <w:sz w:val="22"/>
          <w:lang w:val="en-US"/>
        </w:rPr>
        <w:t>diketahui</w:t>
      </w:r>
      <w:proofErr w:type="spellEnd"/>
      <w:r w:rsidRPr="004A0830">
        <w:rPr>
          <w:sz w:val="22"/>
          <w:lang w:val="en-US"/>
        </w:rPr>
        <w:t xml:space="preserve"> oleh </w:t>
      </w:r>
      <w:proofErr w:type="spellStart"/>
      <w:r w:rsidRPr="004A0830">
        <w:rPr>
          <w:sz w:val="22"/>
          <w:lang w:val="en-US"/>
        </w:rPr>
        <w:t>manusia</w:t>
      </w:r>
      <w:proofErr w:type="spellEnd"/>
      <w:r w:rsidRPr="004A0830">
        <w:rPr>
          <w:sz w:val="22"/>
          <w:lang w:val="en-US"/>
        </w:rPr>
        <w:t xml:space="preserve">. </w:t>
      </w:r>
    </w:p>
    <w:p w14:paraId="6CCE4CAF" w14:textId="77777777" w:rsidR="00BE17E4" w:rsidRPr="004A0830" w:rsidRDefault="00BE17E4" w:rsidP="00BE17E4">
      <w:pPr>
        <w:pStyle w:val="IlmuDakwah23aBodyArtikelParagraf1"/>
        <w:ind w:firstLine="567"/>
        <w:rPr>
          <w:sz w:val="22"/>
          <w:lang w:val="en-US"/>
        </w:rPr>
      </w:pPr>
      <w:r w:rsidRPr="004A0830">
        <w:rPr>
          <w:sz w:val="22"/>
          <w:lang w:val="en-US"/>
        </w:rPr>
        <w:t xml:space="preserve">Dapat </w:t>
      </w:r>
      <w:proofErr w:type="spellStart"/>
      <w:r w:rsidRPr="004A0830">
        <w:rPr>
          <w:sz w:val="22"/>
          <w:lang w:val="en-US"/>
        </w:rPr>
        <w:t>dipastikan</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kelima</w:t>
      </w:r>
      <w:proofErr w:type="spellEnd"/>
      <w:r w:rsidRPr="004A0830">
        <w:rPr>
          <w:sz w:val="22"/>
          <w:lang w:val="en-US"/>
        </w:rPr>
        <w:t xml:space="preserve"> ini memiliki </w:t>
      </w:r>
      <w:proofErr w:type="spellStart"/>
      <w:r w:rsidRPr="004A0830">
        <w:rPr>
          <w:sz w:val="22"/>
          <w:lang w:val="en-US"/>
        </w:rPr>
        <w:t>korelasi</w:t>
      </w:r>
      <w:proofErr w:type="spellEnd"/>
      <w:r w:rsidRPr="004A0830">
        <w:rPr>
          <w:sz w:val="22"/>
          <w:lang w:val="en-US"/>
        </w:rPr>
        <w:t xml:space="preserve"> dengan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keempat</w:t>
      </w:r>
      <w:proofErr w:type="spellEnd"/>
      <w:r w:rsidRPr="004A0830">
        <w:rPr>
          <w:sz w:val="22"/>
          <w:lang w:val="en-US"/>
        </w:rPr>
        <w:t xml:space="preserve"> dengan </w:t>
      </w:r>
      <w:proofErr w:type="spellStart"/>
      <w:r w:rsidRPr="004A0830">
        <w:rPr>
          <w:sz w:val="22"/>
          <w:lang w:val="en-US"/>
        </w:rPr>
        <w:t>menjadikan</w:t>
      </w:r>
      <w:proofErr w:type="spellEnd"/>
      <w:r w:rsidRPr="004A0830">
        <w:rPr>
          <w:sz w:val="22"/>
          <w:lang w:val="en-US"/>
        </w:rPr>
        <w:t xml:space="preserve"> al-</w:t>
      </w:r>
      <w:proofErr w:type="spellStart"/>
      <w:r w:rsidRPr="004A0830">
        <w:rPr>
          <w:sz w:val="22"/>
          <w:lang w:val="en-US"/>
        </w:rPr>
        <w:t>qalam</w:t>
      </w:r>
      <w:proofErr w:type="spellEnd"/>
      <w:r w:rsidRPr="004A0830">
        <w:rPr>
          <w:sz w:val="22"/>
          <w:lang w:val="en-US"/>
        </w:rPr>
        <w:t xml:space="preserve"> (</w:t>
      </w:r>
      <w:proofErr w:type="spellStart"/>
      <w:r w:rsidRPr="004A0830">
        <w:rPr>
          <w:sz w:val="22"/>
          <w:lang w:val="en-US"/>
        </w:rPr>
        <w:t>pena</w:t>
      </w:r>
      <w:proofErr w:type="spellEnd"/>
      <w:r w:rsidRPr="004A0830">
        <w:rPr>
          <w:sz w:val="22"/>
          <w:lang w:val="en-US"/>
        </w:rPr>
        <w:t xml:space="preserve">) sebagai </w:t>
      </w:r>
      <w:proofErr w:type="spellStart"/>
      <w:r w:rsidRPr="004A0830">
        <w:rPr>
          <w:sz w:val="22"/>
          <w:lang w:val="en-US"/>
        </w:rPr>
        <w:t>sarana</w:t>
      </w:r>
      <w:proofErr w:type="spellEnd"/>
      <w:r w:rsidRPr="004A0830">
        <w:rPr>
          <w:sz w:val="22"/>
          <w:lang w:val="en-US"/>
        </w:rPr>
        <w:t xml:space="preserve"> </w:t>
      </w:r>
      <w:proofErr w:type="spellStart"/>
      <w:r w:rsidRPr="004A0830">
        <w:rPr>
          <w:sz w:val="22"/>
          <w:lang w:val="en-US"/>
        </w:rPr>
        <w:t>sehingga</w:t>
      </w:r>
      <w:proofErr w:type="spellEnd"/>
      <w:r w:rsidRPr="004A0830">
        <w:rPr>
          <w:sz w:val="22"/>
          <w:lang w:val="en-US"/>
        </w:rPr>
        <w:t xml:space="preserve"> </w:t>
      </w:r>
      <w:proofErr w:type="spellStart"/>
      <w:r w:rsidRPr="004A0830">
        <w:rPr>
          <w:sz w:val="22"/>
          <w:lang w:val="en-US"/>
        </w:rPr>
        <w:t>terciptalah</w:t>
      </w:r>
      <w:proofErr w:type="spellEnd"/>
      <w:r w:rsidRPr="004A0830">
        <w:rPr>
          <w:sz w:val="22"/>
          <w:lang w:val="en-US"/>
        </w:rPr>
        <w:t xml:space="preserve"> </w:t>
      </w:r>
      <w:proofErr w:type="spellStart"/>
      <w:r w:rsidRPr="004A0830">
        <w:rPr>
          <w:sz w:val="22"/>
          <w:lang w:val="en-US"/>
        </w:rPr>
        <w:t>budaya</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 xml:space="preserve"> yang dapat </w:t>
      </w:r>
      <w:proofErr w:type="spellStart"/>
      <w:r w:rsidRPr="004A0830">
        <w:rPr>
          <w:sz w:val="22"/>
          <w:lang w:val="en-US"/>
        </w:rPr>
        <w:t>membawa</w:t>
      </w:r>
      <w:proofErr w:type="spellEnd"/>
      <w:r w:rsidRPr="004A0830">
        <w:rPr>
          <w:sz w:val="22"/>
          <w:lang w:val="en-US"/>
        </w:rPr>
        <w:t xml:space="preserve"> </w:t>
      </w:r>
      <w:proofErr w:type="spellStart"/>
      <w:r w:rsidRPr="004A0830">
        <w:rPr>
          <w:sz w:val="22"/>
          <w:lang w:val="en-US"/>
        </w:rPr>
        <w:t>manusia</w:t>
      </w:r>
      <w:proofErr w:type="spellEnd"/>
      <w:r w:rsidRPr="004A0830">
        <w:rPr>
          <w:sz w:val="22"/>
          <w:lang w:val="en-US"/>
        </w:rPr>
        <w:t xml:space="preserve"> </w:t>
      </w:r>
      <w:proofErr w:type="spellStart"/>
      <w:r w:rsidRPr="004A0830">
        <w:rPr>
          <w:sz w:val="22"/>
          <w:lang w:val="en-US"/>
        </w:rPr>
        <w:t>kepada</w:t>
      </w:r>
      <w:proofErr w:type="spellEnd"/>
      <w:r w:rsidRPr="004A0830">
        <w:rPr>
          <w:sz w:val="22"/>
          <w:lang w:val="en-US"/>
        </w:rPr>
        <w:t xml:space="preserve"> ilmu pengetahuan dan dengan ilmu pengetahuan ini pula </w:t>
      </w:r>
      <w:proofErr w:type="spellStart"/>
      <w:r w:rsidRPr="004A0830">
        <w:rPr>
          <w:sz w:val="22"/>
          <w:lang w:val="en-US"/>
        </w:rPr>
        <w:t>manusia</w:t>
      </w:r>
      <w:proofErr w:type="spellEnd"/>
      <w:r w:rsidRPr="004A0830">
        <w:rPr>
          <w:sz w:val="22"/>
          <w:lang w:val="en-US"/>
        </w:rPr>
        <w:t xml:space="preserve"> dapat </w:t>
      </w:r>
      <w:proofErr w:type="spellStart"/>
      <w:r w:rsidRPr="004A0830">
        <w:rPr>
          <w:sz w:val="22"/>
          <w:lang w:val="en-US"/>
        </w:rPr>
        <w:t>mengembangkan</w:t>
      </w:r>
      <w:proofErr w:type="spellEnd"/>
      <w:r w:rsidRPr="004A0830">
        <w:rPr>
          <w:sz w:val="22"/>
          <w:lang w:val="en-US"/>
        </w:rPr>
        <w:t xml:space="preserve"> </w:t>
      </w:r>
      <w:proofErr w:type="spellStart"/>
      <w:r w:rsidRPr="004A0830">
        <w:rPr>
          <w:sz w:val="22"/>
          <w:lang w:val="en-US"/>
        </w:rPr>
        <w:t>peradaban</w:t>
      </w:r>
      <w:proofErr w:type="spellEnd"/>
      <w:r w:rsidRPr="004A0830">
        <w:rPr>
          <w:sz w:val="22"/>
          <w:lang w:val="en-US"/>
        </w:rPr>
        <w:t>.</w:t>
      </w:r>
    </w:p>
    <w:p w14:paraId="4160C957" w14:textId="77777777" w:rsidR="00BE17E4" w:rsidRPr="004A0830" w:rsidRDefault="00BE17E4" w:rsidP="00BE17E4">
      <w:pPr>
        <w:pStyle w:val="IlmuDakwah23aBodyArtikelParagraf1"/>
        <w:ind w:firstLine="567"/>
        <w:rPr>
          <w:sz w:val="22"/>
          <w:lang w:val="en-US"/>
        </w:rPr>
      </w:pPr>
      <w:proofErr w:type="spellStart"/>
      <w:r w:rsidRPr="004A0830">
        <w:rPr>
          <w:sz w:val="22"/>
          <w:lang w:val="en-US"/>
        </w:rPr>
        <w:t>Berdasarkan</w:t>
      </w:r>
      <w:proofErr w:type="spellEnd"/>
      <w:r w:rsidRPr="004A0830">
        <w:rPr>
          <w:sz w:val="22"/>
          <w:lang w:val="en-US"/>
        </w:rPr>
        <w:t xml:space="preserve"> </w:t>
      </w:r>
      <w:proofErr w:type="spellStart"/>
      <w:r w:rsidRPr="004A0830">
        <w:rPr>
          <w:sz w:val="22"/>
          <w:lang w:val="en-US"/>
        </w:rPr>
        <w:t>paparan</w:t>
      </w:r>
      <w:proofErr w:type="spellEnd"/>
      <w:r w:rsidRPr="004A0830">
        <w:rPr>
          <w:sz w:val="22"/>
          <w:lang w:val="en-US"/>
        </w:rPr>
        <w:t xml:space="preserve"> di </w:t>
      </w:r>
      <w:proofErr w:type="spellStart"/>
      <w:r w:rsidRPr="004A0830">
        <w:rPr>
          <w:sz w:val="22"/>
          <w:lang w:val="en-US"/>
        </w:rPr>
        <w:t>atas</w:t>
      </w:r>
      <w:proofErr w:type="spellEnd"/>
      <w:r w:rsidRPr="004A0830">
        <w:rPr>
          <w:sz w:val="22"/>
          <w:lang w:val="en-US"/>
        </w:rPr>
        <w:t xml:space="preserve"> dapat </w:t>
      </w:r>
      <w:proofErr w:type="spellStart"/>
      <w:r w:rsidRPr="004A0830">
        <w:rPr>
          <w:sz w:val="22"/>
          <w:lang w:val="en-US"/>
        </w:rPr>
        <w:t>disimpulkan</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4A0830">
        <w:rPr>
          <w:sz w:val="22"/>
          <w:lang w:val="en-US"/>
        </w:rPr>
        <w:t>ayat</w:t>
      </w:r>
      <w:proofErr w:type="spellEnd"/>
      <w:r w:rsidRPr="004A0830">
        <w:rPr>
          <w:sz w:val="22"/>
          <w:lang w:val="en-US"/>
        </w:rPr>
        <w:t xml:space="preserve"> 1-5 memiliki </w:t>
      </w:r>
      <w:proofErr w:type="spellStart"/>
      <w:r w:rsidRPr="004A0830">
        <w:rPr>
          <w:sz w:val="22"/>
          <w:lang w:val="en-US"/>
        </w:rPr>
        <w:t>korelasi</w:t>
      </w:r>
      <w:proofErr w:type="spellEnd"/>
      <w:r w:rsidRPr="004A0830">
        <w:rPr>
          <w:sz w:val="22"/>
          <w:lang w:val="en-US"/>
        </w:rPr>
        <w:t xml:space="preserve"> yang </w:t>
      </w:r>
      <w:proofErr w:type="spellStart"/>
      <w:r w:rsidRPr="004A0830">
        <w:rPr>
          <w:sz w:val="22"/>
          <w:lang w:val="en-US"/>
        </w:rPr>
        <w:t>signifikan</w:t>
      </w:r>
      <w:proofErr w:type="spellEnd"/>
      <w:r w:rsidRPr="004A0830">
        <w:rPr>
          <w:sz w:val="22"/>
          <w:lang w:val="en-US"/>
        </w:rPr>
        <w:t xml:space="preserve"> dengan </w:t>
      </w:r>
      <w:proofErr w:type="spellStart"/>
      <w:r w:rsidRPr="004A0830">
        <w:rPr>
          <w:sz w:val="22"/>
          <w:lang w:val="en-US"/>
        </w:rPr>
        <w:t>budaya</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 xml:space="preserve">. </w:t>
      </w:r>
      <w:proofErr w:type="spellStart"/>
      <w:r w:rsidRPr="004A0830">
        <w:rPr>
          <w:sz w:val="22"/>
          <w:lang w:val="en-US"/>
        </w:rPr>
        <w:t>Korelasi</w:t>
      </w:r>
      <w:proofErr w:type="spellEnd"/>
      <w:r w:rsidRPr="004A0830">
        <w:rPr>
          <w:sz w:val="22"/>
          <w:lang w:val="en-US"/>
        </w:rPr>
        <w:t xml:space="preserve"> ini dapat </w:t>
      </w:r>
      <w:proofErr w:type="spellStart"/>
      <w:r w:rsidRPr="004A0830">
        <w:rPr>
          <w:sz w:val="22"/>
          <w:lang w:val="en-US"/>
        </w:rPr>
        <w:t>dipahami</w:t>
      </w:r>
      <w:proofErr w:type="spellEnd"/>
      <w:r w:rsidRPr="004A0830">
        <w:rPr>
          <w:sz w:val="22"/>
          <w:lang w:val="en-US"/>
        </w:rPr>
        <w:t xml:space="preserve"> </w:t>
      </w:r>
      <w:proofErr w:type="spellStart"/>
      <w:r w:rsidRPr="004A0830">
        <w:rPr>
          <w:sz w:val="22"/>
          <w:lang w:val="en-US"/>
        </w:rPr>
        <w:t>melalui</w:t>
      </w:r>
      <w:proofErr w:type="spellEnd"/>
      <w:r w:rsidRPr="004A0830">
        <w:rPr>
          <w:sz w:val="22"/>
          <w:lang w:val="en-US"/>
        </w:rPr>
        <w:t xml:space="preserve"> </w:t>
      </w:r>
      <w:proofErr w:type="spellStart"/>
      <w:r w:rsidRPr="004A0830">
        <w:rPr>
          <w:sz w:val="22"/>
          <w:lang w:val="en-US"/>
        </w:rPr>
        <w:t>tinjauan</w:t>
      </w:r>
      <w:proofErr w:type="spellEnd"/>
      <w:r w:rsidRPr="004A0830">
        <w:rPr>
          <w:sz w:val="22"/>
          <w:lang w:val="en-US"/>
        </w:rPr>
        <w:t xml:space="preserve"> </w:t>
      </w:r>
      <w:proofErr w:type="spellStart"/>
      <w:r w:rsidRPr="004A0830">
        <w:rPr>
          <w:sz w:val="22"/>
          <w:lang w:val="en-US"/>
        </w:rPr>
        <w:t>historis</w:t>
      </w:r>
      <w:proofErr w:type="spellEnd"/>
      <w:r w:rsidRPr="004A0830">
        <w:rPr>
          <w:sz w:val="22"/>
          <w:lang w:val="en-US"/>
        </w:rPr>
        <w:t xml:space="preserve"> </w:t>
      </w:r>
      <w:proofErr w:type="spellStart"/>
      <w:r w:rsidRPr="004A0830">
        <w:rPr>
          <w:sz w:val="22"/>
          <w:lang w:val="en-US"/>
        </w:rPr>
        <w:t>bahwa</w:t>
      </w:r>
      <w:proofErr w:type="spellEnd"/>
      <w:r w:rsidRPr="004A0830">
        <w:rPr>
          <w:sz w:val="22"/>
          <w:lang w:val="en-US"/>
        </w:rPr>
        <w:t xml:space="preserve"> </w:t>
      </w:r>
      <w:proofErr w:type="spellStart"/>
      <w:r w:rsidRPr="004A0830">
        <w:rPr>
          <w:sz w:val="22"/>
          <w:lang w:val="en-US"/>
        </w:rPr>
        <w:t>membaca</w:t>
      </w:r>
      <w:proofErr w:type="spellEnd"/>
      <w:r w:rsidRPr="004A0830">
        <w:rPr>
          <w:sz w:val="22"/>
          <w:lang w:val="en-US"/>
        </w:rPr>
        <w:t xml:space="preserve"> dan </w:t>
      </w:r>
      <w:proofErr w:type="spellStart"/>
      <w:r w:rsidRPr="004A0830">
        <w:rPr>
          <w:sz w:val="22"/>
          <w:lang w:val="en-US"/>
        </w:rPr>
        <w:t>menulis</w:t>
      </w:r>
      <w:proofErr w:type="spellEnd"/>
      <w:r w:rsidRPr="004A0830">
        <w:rPr>
          <w:sz w:val="22"/>
          <w:lang w:val="en-US"/>
        </w:rPr>
        <w:t xml:space="preserve"> pada </w:t>
      </w:r>
      <w:proofErr w:type="spellStart"/>
      <w:r w:rsidRPr="004A0830">
        <w:rPr>
          <w:sz w:val="22"/>
          <w:lang w:val="en-US"/>
        </w:rPr>
        <w:t>saat</w:t>
      </w:r>
      <w:proofErr w:type="spellEnd"/>
      <w:r w:rsidRPr="004A0830">
        <w:rPr>
          <w:sz w:val="22"/>
          <w:lang w:val="en-US"/>
        </w:rPr>
        <w:t xml:space="preserve"> itu </w:t>
      </w:r>
      <w:proofErr w:type="spellStart"/>
      <w:r w:rsidRPr="004A0830">
        <w:rPr>
          <w:sz w:val="22"/>
          <w:lang w:val="en-US"/>
        </w:rPr>
        <w:t>masih</w:t>
      </w:r>
      <w:proofErr w:type="spellEnd"/>
      <w:r w:rsidRPr="004A0830">
        <w:rPr>
          <w:sz w:val="22"/>
          <w:lang w:val="en-US"/>
        </w:rPr>
        <w:t xml:space="preserve"> </w:t>
      </w:r>
      <w:proofErr w:type="spellStart"/>
      <w:r w:rsidRPr="004A0830">
        <w:rPr>
          <w:sz w:val="22"/>
          <w:lang w:val="en-US"/>
        </w:rPr>
        <w:t>belum</w:t>
      </w:r>
      <w:proofErr w:type="spellEnd"/>
      <w:r w:rsidRPr="004A0830">
        <w:rPr>
          <w:sz w:val="22"/>
          <w:lang w:val="en-US"/>
        </w:rPr>
        <w:t xml:space="preserve"> </w:t>
      </w:r>
      <w:proofErr w:type="spellStart"/>
      <w:r w:rsidRPr="004A0830">
        <w:rPr>
          <w:sz w:val="22"/>
          <w:lang w:val="en-US"/>
        </w:rPr>
        <w:t>membudaya</w:t>
      </w:r>
      <w:proofErr w:type="spellEnd"/>
      <w:r w:rsidRPr="004A0830">
        <w:rPr>
          <w:sz w:val="22"/>
          <w:lang w:val="en-US"/>
        </w:rPr>
        <w:t xml:space="preserve"> di </w:t>
      </w:r>
      <w:proofErr w:type="spellStart"/>
      <w:r w:rsidRPr="004A0830">
        <w:rPr>
          <w:sz w:val="22"/>
          <w:lang w:val="en-US"/>
        </w:rPr>
        <w:t>kalangan</w:t>
      </w:r>
      <w:proofErr w:type="spellEnd"/>
      <w:r w:rsidRPr="004A0830">
        <w:rPr>
          <w:sz w:val="22"/>
          <w:lang w:val="en-US"/>
        </w:rPr>
        <w:t xml:space="preserve"> </w:t>
      </w:r>
      <w:proofErr w:type="spellStart"/>
      <w:r w:rsidRPr="004A0830">
        <w:rPr>
          <w:sz w:val="22"/>
          <w:lang w:val="en-US"/>
        </w:rPr>
        <w:t>masyarakat</w:t>
      </w:r>
      <w:proofErr w:type="spellEnd"/>
      <w:r w:rsidRPr="004A0830">
        <w:rPr>
          <w:sz w:val="22"/>
          <w:lang w:val="en-US"/>
        </w:rPr>
        <w:t xml:space="preserve"> Arab. Dengan </w:t>
      </w:r>
      <w:proofErr w:type="spellStart"/>
      <w:r w:rsidRPr="004A0830">
        <w:rPr>
          <w:sz w:val="22"/>
          <w:lang w:val="en-US"/>
        </w:rPr>
        <w:t>demikian</w:t>
      </w:r>
      <w:proofErr w:type="spellEnd"/>
      <w:r w:rsidRPr="004A0830">
        <w:rPr>
          <w:sz w:val="22"/>
          <w:lang w:val="en-US"/>
        </w:rPr>
        <w:t xml:space="preserve">, </w:t>
      </w:r>
      <w:proofErr w:type="spellStart"/>
      <w:r w:rsidRPr="004A0830">
        <w:rPr>
          <w:sz w:val="22"/>
          <w:lang w:val="en-US"/>
        </w:rPr>
        <w:t>awal</w:t>
      </w:r>
      <w:proofErr w:type="spellEnd"/>
      <w:r w:rsidRPr="004A0830">
        <w:rPr>
          <w:sz w:val="22"/>
          <w:lang w:val="en-US"/>
        </w:rPr>
        <w:t xml:space="preserve"> </w:t>
      </w:r>
      <w:proofErr w:type="spellStart"/>
      <w:r w:rsidRPr="004A0830">
        <w:rPr>
          <w:sz w:val="22"/>
          <w:lang w:val="en-US"/>
        </w:rPr>
        <w:t>ayat</w:t>
      </w:r>
      <w:proofErr w:type="spellEnd"/>
      <w:r w:rsidRPr="004A0830">
        <w:rPr>
          <w:sz w:val="22"/>
          <w:lang w:val="en-US"/>
        </w:rPr>
        <w:t xml:space="preserve"> </w:t>
      </w:r>
      <w:proofErr w:type="spellStart"/>
      <w:r w:rsidRPr="004A0830">
        <w:rPr>
          <w:sz w:val="22"/>
          <w:lang w:val="en-US"/>
        </w:rPr>
        <w:t>Alquran</w:t>
      </w:r>
      <w:proofErr w:type="spellEnd"/>
      <w:r w:rsidRPr="004A0830">
        <w:rPr>
          <w:sz w:val="22"/>
          <w:lang w:val="en-US"/>
        </w:rPr>
        <w:t xml:space="preserve"> </w:t>
      </w:r>
      <w:proofErr w:type="spellStart"/>
      <w:r w:rsidRPr="004A0830">
        <w:rPr>
          <w:sz w:val="22"/>
          <w:lang w:val="en-US"/>
        </w:rPr>
        <w:t>diturunkan</w:t>
      </w:r>
      <w:proofErr w:type="spellEnd"/>
      <w:r w:rsidRPr="004A0830">
        <w:rPr>
          <w:sz w:val="22"/>
          <w:lang w:val="en-US"/>
        </w:rPr>
        <w:t xml:space="preserve"> sudah </w:t>
      </w:r>
      <w:proofErr w:type="spellStart"/>
      <w:r w:rsidRPr="004A0830">
        <w:rPr>
          <w:sz w:val="22"/>
          <w:lang w:val="en-US"/>
        </w:rPr>
        <w:t>memuat</w:t>
      </w:r>
      <w:proofErr w:type="spellEnd"/>
      <w:r w:rsidRPr="004A0830">
        <w:rPr>
          <w:sz w:val="22"/>
          <w:lang w:val="en-US"/>
        </w:rPr>
        <w:t xml:space="preserve"> </w:t>
      </w:r>
      <w:proofErr w:type="spellStart"/>
      <w:r w:rsidRPr="004A0830">
        <w:rPr>
          <w:sz w:val="22"/>
          <w:lang w:val="en-US"/>
        </w:rPr>
        <w:t>terobosan</w:t>
      </w:r>
      <w:proofErr w:type="spellEnd"/>
      <w:r w:rsidRPr="004A0830">
        <w:rPr>
          <w:sz w:val="22"/>
          <w:lang w:val="en-US"/>
        </w:rPr>
        <w:t xml:space="preserve"> baru </w:t>
      </w:r>
      <w:proofErr w:type="spellStart"/>
      <w:r w:rsidRPr="004A0830">
        <w:rPr>
          <w:sz w:val="22"/>
          <w:lang w:val="en-US"/>
        </w:rPr>
        <w:t>bahwa</w:t>
      </w:r>
      <w:proofErr w:type="spellEnd"/>
      <w:r w:rsidRPr="004A0830">
        <w:rPr>
          <w:sz w:val="22"/>
          <w:lang w:val="en-US"/>
        </w:rPr>
        <w:t xml:space="preserve"> untuk </w:t>
      </w:r>
      <w:proofErr w:type="spellStart"/>
      <w:r w:rsidRPr="004A0830">
        <w:rPr>
          <w:sz w:val="22"/>
          <w:lang w:val="en-US"/>
        </w:rPr>
        <w:t>memajukan</w:t>
      </w:r>
      <w:proofErr w:type="spellEnd"/>
      <w:r w:rsidRPr="004A0830">
        <w:rPr>
          <w:sz w:val="22"/>
          <w:lang w:val="en-US"/>
        </w:rPr>
        <w:t xml:space="preserve"> </w:t>
      </w:r>
      <w:proofErr w:type="spellStart"/>
      <w:r w:rsidRPr="004A0830">
        <w:rPr>
          <w:sz w:val="22"/>
          <w:lang w:val="en-US"/>
        </w:rPr>
        <w:t>suatu</w:t>
      </w:r>
      <w:proofErr w:type="spellEnd"/>
      <w:r w:rsidRPr="004A0830">
        <w:rPr>
          <w:sz w:val="22"/>
          <w:lang w:val="en-US"/>
        </w:rPr>
        <w:t xml:space="preserve"> </w:t>
      </w:r>
      <w:proofErr w:type="spellStart"/>
      <w:r w:rsidRPr="004A0830">
        <w:rPr>
          <w:sz w:val="22"/>
          <w:lang w:val="en-US"/>
        </w:rPr>
        <w:t>bangsa</w:t>
      </w:r>
      <w:proofErr w:type="spellEnd"/>
      <w:r w:rsidRPr="004A0830">
        <w:rPr>
          <w:sz w:val="22"/>
          <w:lang w:val="en-US"/>
        </w:rPr>
        <w:t xml:space="preserve"> </w:t>
      </w:r>
      <w:proofErr w:type="spellStart"/>
      <w:r w:rsidRPr="004A0830">
        <w:rPr>
          <w:sz w:val="22"/>
          <w:lang w:val="en-US"/>
        </w:rPr>
        <w:t>harus</w:t>
      </w:r>
      <w:proofErr w:type="spellEnd"/>
      <w:r w:rsidRPr="004A0830">
        <w:rPr>
          <w:sz w:val="22"/>
          <w:lang w:val="en-US"/>
        </w:rPr>
        <w:t xml:space="preserve"> </w:t>
      </w:r>
      <w:proofErr w:type="spellStart"/>
      <w:r w:rsidRPr="004A0830">
        <w:rPr>
          <w:sz w:val="22"/>
          <w:lang w:val="en-US"/>
        </w:rPr>
        <w:t>diawali</w:t>
      </w:r>
      <w:proofErr w:type="spellEnd"/>
      <w:r w:rsidRPr="004A0830">
        <w:rPr>
          <w:sz w:val="22"/>
          <w:lang w:val="en-US"/>
        </w:rPr>
        <w:t xml:space="preserve"> dengan </w:t>
      </w:r>
      <w:proofErr w:type="spellStart"/>
      <w:r w:rsidRPr="004A0830">
        <w:rPr>
          <w:sz w:val="22"/>
          <w:lang w:val="en-US"/>
        </w:rPr>
        <w:t>menanamkan</w:t>
      </w:r>
      <w:proofErr w:type="spellEnd"/>
      <w:r w:rsidRPr="004A0830">
        <w:rPr>
          <w:sz w:val="22"/>
          <w:lang w:val="en-US"/>
        </w:rPr>
        <w:t xml:space="preserve"> </w:t>
      </w:r>
      <w:proofErr w:type="spellStart"/>
      <w:r w:rsidRPr="004A0830">
        <w:rPr>
          <w:sz w:val="22"/>
          <w:lang w:val="en-US"/>
        </w:rPr>
        <w:t>budaya</w:t>
      </w:r>
      <w:proofErr w:type="spellEnd"/>
      <w:r w:rsidRPr="004A0830">
        <w:rPr>
          <w:sz w:val="22"/>
          <w:lang w:val="en-US"/>
        </w:rPr>
        <w:t xml:space="preserve"> </w:t>
      </w:r>
      <w:proofErr w:type="spellStart"/>
      <w:r w:rsidRPr="004A0830">
        <w:rPr>
          <w:sz w:val="22"/>
          <w:lang w:val="en-US"/>
        </w:rPr>
        <w:t>literasi</w:t>
      </w:r>
      <w:proofErr w:type="spellEnd"/>
      <w:r w:rsidRPr="004A0830">
        <w:rPr>
          <w:sz w:val="22"/>
          <w:lang w:val="en-US"/>
        </w:rPr>
        <w:t>.</w:t>
      </w:r>
    </w:p>
    <w:p w14:paraId="3918DA82" w14:textId="77777777" w:rsidR="00BE17E4" w:rsidRDefault="00BE17E4" w:rsidP="00BE17E4">
      <w:pPr>
        <w:pStyle w:val="IlmuDakwah23aBodyArtikelParagraf1"/>
        <w:ind w:firstLine="567"/>
        <w:rPr>
          <w:lang w:val="en-US"/>
        </w:rPr>
      </w:pPr>
    </w:p>
    <w:p w14:paraId="09838725" w14:textId="77777777" w:rsidR="00BE17E4" w:rsidRPr="00ED52A0" w:rsidRDefault="00BE17E4" w:rsidP="00BE17E4">
      <w:pPr>
        <w:pStyle w:val="IlmuDakwah23aBodyArtikelParagraf1"/>
        <w:rPr>
          <w:b/>
          <w:lang w:val="en-US"/>
        </w:rPr>
      </w:pPr>
      <w:proofErr w:type="spellStart"/>
      <w:r w:rsidRPr="00ED52A0">
        <w:rPr>
          <w:b/>
          <w:lang w:val="en-US"/>
        </w:rPr>
        <w:t>Kontribusi</w:t>
      </w:r>
      <w:proofErr w:type="spellEnd"/>
      <w:r w:rsidRPr="00ED52A0">
        <w:rPr>
          <w:b/>
          <w:lang w:val="en-US"/>
        </w:rPr>
        <w:t xml:space="preserve"> Surah al</w:t>
      </w:r>
      <w:proofErr w:type="gramStart"/>
      <w:r w:rsidRPr="00ED52A0">
        <w:rPr>
          <w:b/>
          <w:lang w:val="en-US"/>
        </w:rPr>
        <w:t>-‘</w:t>
      </w:r>
      <w:proofErr w:type="spellStart"/>
      <w:proofErr w:type="gramEnd"/>
      <w:r w:rsidRPr="00ED52A0">
        <w:rPr>
          <w:b/>
          <w:lang w:val="en-US"/>
        </w:rPr>
        <w:t>Alaq</w:t>
      </w:r>
      <w:proofErr w:type="spellEnd"/>
      <w:r w:rsidRPr="00ED52A0">
        <w:rPr>
          <w:b/>
          <w:lang w:val="en-US"/>
        </w:rPr>
        <w:t xml:space="preserve"> </w:t>
      </w:r>
      <w:proofErr w:type="spellStart"/>
      <w:r w:rsidRPr="00ED52A0">
        <w:rPr>
          <w:b/>
          <w:lang w:val="en-US"/>
        </w:rPr>
        <w:t>ayat</w:t>
      </w:r>
      <w:proofErr w:type="spellEnd"/>
      <w:r w:rsidRPr="00ED52A0">
        <w:rPr>
          <w:b/>
          <w:lang w:val="en-US"/>
        </w:rPr>
        <w:t xml:space="preserve"> 1-5 </w:t>
      </w:r>
      <w:proofErr w:type="spellStart"/>
      <w:r w:rsidRPr="00ED52A0">
        <w:rPr>
          <w:b/>
          <w:lang w:val="en-US"/>
        </w:rPr>
        <w:t>Terhadap</w:t>
      </w:r>
      <w:proofErr w:type="spellEnd"/>
      <w:r w:rsidRPr="00ED52A0">
        <w:rPr>
          <w:b/>
          <w:lang w:val="en-US"/>
        </w:rPr>
        <w:t xml:space="preserve"> </w:t>
      </w:r>
      <w:proofErr w:type="spellStart"/>
      <w:r w:rsidRPr="00ED52A0">
        <w:rPr>
          <w:b/>
          <w:lang w:val="en-US"/>
        </w:rPr>
        <w:t>Pembentukan</w:t>
      </w:r>
      <w:proofErr w:type="spellEnd"/>
      <w:r w:rsidRPr="00ED52A0">
        <w:rPr>
          <w:b/>
          <w:lang w:val="en-US"/>
        </w:rPr>
        <w:t xml:space="preserve"> </w:t>
      </w:r>
      <w:proofErr w:type="spellStart"/>
      <w:r w:rsidRPr="00ED52A0">
        <w:rPr>
          <w:b/>
          <w:lang w:val="en-US"/>
        </w:rPr>
        <w:t>Karakter</w:t>
      </w:r>
      <w:proofErr w:type="spellEnd"/>
    </w:p>
    <w:p w14:paraId="15E448B9"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Alquran</w:t>
      </w:r>
      <w:proofErr w:type="spellEnd"/>
      <w:r w:rsidRPr="00ED52A0">
        <w:rPr>
          <w:sz w:val="22"/>
          <w:lang w:val="en-US"/>
        </w:rPr>
        <w:t xml:space="preserve"> yang </w:t>
      </w:r>
      <w:proofErr w:type="spellStart"/>
      <w:r w:rsidRPr="00ED52A0">
        <w:rPr>
          <w:sz w:val="22"/>
          <w:lang w:val="en-US"/>
        </w:rPr>
        <w:t>terdiri</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30 </w:t>
      </w:r>
      <w:proofErr w:type="spellStart"/>
      <w:r w:rsidRPr="00ED52A0">
        <w:rPr>
          <w:sz w:val="22"/>
          <w:lang w:val="en-US"/>
        </w:rPr>
        <w:t>Juz</w:t>
      </w:r>
      <w:proofErr w:type="spellEnd"/>
      <w:r w:rsidRPr="00ED52A0">
        <w:rPr>
          <w:sz w:val="22"/>
          <w:lang w:val="en-US"/>
        </w:rPr>
        <w:t xml:space="preserve">, 114 </w:t>
      </w:r>
      <w:proofErr w:type="spellStart"/>
      <w:r w:rsidRPr="00ED52A0">
        <w:rPr>
          <w:sz w:val="22"/>
          <w:lang w:val="en-US"/>
        </w:rPr>
        <w:t>surat</w:t>
      </w:r>
      <w:proofErr w:type="spellEnd"/>
      <w:r w:rsidRPr="00ED52A0">
        <w:rPr>
          <w:sz w:val="22"/>
          <w:lang w:val="en-US"/>
        </w:rPr>
        <w:t xml:space="preserve"> dan 6666 </w:t>
      </w:r>
      <w:proofErr w:type="spellStart"/>
      <w:r w:rsidRPr="00ED52A0">
        <w:rPr>
          <w:sz w:val="22"/>
          <w:lang w:val="en-US"/>
        </w:rPr>
        <w:t>ayat</w:t>
      </w:r>
      <w:proofErr w:type="spellEnd"/>
      <w:r w:rsidRPr="00ED52A0">
        <w:rPr>
          <w:sz w:val="22"/>
          <w:lang w:val="en-US"/>
        </w:rPr>
        <w:t xml:space="preserve"> (menurut </w:t>
      </w:r>
      <w:proofErr w:type="spellStart"/>
      <w:r w:rsidRPr="00ED52A0">
        <w:rPr>
          <w:sz w:val="22"/>
          <w:lang w:val="en-US"/>
        </w:rPr>
        <w:t>satu</w:t>
      </w:r>
      <w:proofErr w:type="spellEnd"/>
      <w:r w:rsidRPr="00ED52A0">
        <w:rPr>
          <w:sz w:val="22"/>
          <w:lang w:val="en-US"/>
        </w:rPr>
        <w:t xml:space="preserve"> </w:t>
      </w:r>
      <w:proofErr w:type="spellStart"/>
      <w:r w:rsidRPr="00ED52A0">
        <w:rPr>
          <w:sz w:val="22"/>
          <w:lang w:val="en-US"/>
        </w:rPr>
        <w:t>pendapat</w:t>
      </w:r>
      <w:proofErr w:type="spellEnd"/>
      <w:r w:rsidRPr="00ED52A0">
        <w:rPr>
          <w:sz w:val="22"/>
          <w:lang w:val="en-US"/>
        </w:rPr>
        <w:t xml:space="preserve">) tidak </w:t>
      </w:r>
      <w:proofErr w:type="spellStart"/>
      <w:r w:rsidRPr="00ED52A0">
        <w:rPr>
          <w:sz w:val="22"/>
          <w:lang w:val="en-US"/>
        </w:rPr>
        <w:t>diturunkan</w:t>
      </w:r>
      <w:proofErr w:type="spellEnd"/>
      <w:r w:rsidRPr="00ED52A0">
        <w:rPr>
          <w:sz w:val="22"/>
          <w:lang w:val="en-US"/>
        </w:rPr>
        <w:t xml:space="preserve"> </w:t>
      </w:r>
      <w:proofErr w:type="spellStart"/>
      <w:r w:rsidRPr="00ED52A0">
        <w:rPr>
          <w:sz w:val="22"/>
          <w:lang w:val="en-US"/>
        </w:rPr>
        <w:t>sekaligus</w:t>
      </w:r>
      <w:proofErr w:type="spellEnd"/>
      <w:r w:rsidRPr="00ED52A0">
        <w:rPr>
          <w:sz w:val="22"/>
          <w:lang w:val="en-US"/>
        </w:rPr>
        <w:t xml:space="preserve"> </w:t>
      </w:r>
      <w:proofErr w:type="spellStart"/>
      <w:r w:rsidRPr="00ED52A0">
        <w:rPr>
          <w:sz w:val="22"/>
          <w:lang w:val="en-US"/>
        </w:rPr>
        <w:t>tetapi</w:t>
      </w:r>
      <w:proofErr w:type="spellEnd"/>
      <w:r w:rsidRPr="00ED52A0">
        <w:rPr>
          <w:sz w:val="22"/>
          <w:lang w:val="en-US"/>
        </w:rPr>
        <w:t xml:space="preserve"> </w:t>
      </w:r>
      <w:proofErr w:type="spellStart"/>
      <w:r w:rsidRPr="00ED52A0">
        <w:rPr>
          <w:sz w:val="22"/>
          <w:lang w:val="en-US"/>
        </w:rPr>
        <w:t>diturunkan</w:t>
      </w:r>
      <w:proofErr w:type="spellEnd"/>
      <w:r w:rsidRPr="00ED52A0">
        <w:rPr>
          <w:sz w:val="22"/>
          <w:lang w:val="en-US"/>
        </w:rPr>
        <w:t xml:space="preserve"> secara </w:t>
      </w:r>
      <w:proofErr w:type="spellStart"/>
      <w:r w:rsidRPr="00ED52A0">
        <w:rPr>
          <w:sz w:val="22"/>
          <w:lang w:val="en-US"/>
        </w:rPr>
        <w:t>berangsur-angsur</w:t>
      </w:r>
      <w:proofErr w:type="spellEnd"/>
      <w:r w:rsidRPr="00ED52A0">
        <w:rPr>
          <w:sz w:val="22"/>
          <w:lang w:val="en-US"/>
        </w:rPr>
        <w:t xml:space="preserve">. Salah </w:t>
      </w:r>
      <w:proofErr w:type="spellStart"/>
      <w:r w:rsidRPr="00ED52A0">
        <w:rPr>
          <w:sz w:val="22"/>
          <w:lang w:val="en-US"/>
        </w:rPr>
        <w:t>satu</w:t>
      </w:r>
      <w:proofErr w:type="spellEnd"/>
      <w:r w:rsidRPr="00ED52A0">
        <w:rPr>
          <w:sz w:val="22"/>
          <w:lang w:val="en-US"/>
        </w:rPr>
        <w:t xml:space="preserve"> </w:t>
      </w:r>
      <w:proofErr w:type="spellStart"/>
      <w:r w:rsidRPr="00ED52A0">
        <w:rPr>
          <w:sz w:val="22"/>
          <w:lang w:val="en-US"/>
        </w:rPr>
        <w:t>tujuannya</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untuk </w:t>
      </w:r>
      <w:proofErr w:type="spellStart"/>
      <w:r w:rsidRPr="00ED52A0">
        <w:rPr>
          <w:sz w:val="22"/>
          <w:lang w:val="en-US"/>
        </w:rPr>
        <w:t>memberikan</w:t>
      </w:r>
      <w:proofErr w:type="spellEnd"/>
      <w:r w:rsidRPr="00ED52A0">
        <w:rPr>
          <w:sz w:val="22"/>
          <w:lang w:val="en-US"/>
        </w:rPr>
        <w:t xml:space="preserve"> </w:t>
      </w:r>
      <w:proofErr w:type="spellStart"/>
      <w:r w:rsidRPr="00ED52A0">
        <w:rPr>
          <w:sz w:val="22"/>
          <w:lang w:val="en-US"/>
        </w:rPr>
        <w:t>jawaban</w:t>
      </w:r>
      <w:proofErr w:type="spellEnd"/>
      <w:r w:rsidRPr="00ED52A0">
        <w:rPr>
          <w:sz w:val="22"/>
          <w:lang w:val="en-US"/>
        </w:rPr>
        <w:t xml:space="preserve"> </w:t>
      </w:r>
      <w:proofErr w:type="spellStart"/>
      <w:r w:rsidRPr="00ED52A0">
        <w:rPr>
          <w:sz w:val="22"/>
          <w:lang w:val="en-US"/>
        </w:rPr>
        <w:t>terhadap</w:t>
      </w:r>
      <w:proofErr w:type="spellEnd"/>
      <w:r w:rsidRPr="00ED52A0">
        <w:rPr>
          <w:sz w:val="22"/>
          <w:lang w:val="en-US"/>
        </w:rPr>
        <w:t xml:space="preserve"> </w:t>
      </w:r>
      <w:proofErr w:type="spellStart"/>
      <w:r w:rsidRPr="00ED52A0">
        <w:rPr>
          <w:sz w:val="22"/>
          <w:lang w:val="en-US"/>
        </w:rPr>
        <w:t>peristiwa-peristiwa</w:t>
      </w:r>
      <w:proofErr w:type="spellEnd"/>
      <w:r w:rsidRPr="00ED52A0">
        <w:rPr>
          <w:sz w:val="22"/>
          <w:lang w:val="en-US"/>
        </w:rPr>
        <w:t xml:space="preserve"> yang </w:t>
      </w:r>
      <w:proofErr w:type="spellStart"/>
      <w:r w:rsidRPr="00ED52A0">
        <w:rPr>
          <w:sz w:val="22"/>
          <w:lang w:val="en-US"/>
        </w:rPr>
        <w:t>terjadi</w:t>
      </w:r>
      <w:proofErr w:type="spellEnd"/>
      <w:r w:rsidRPr="00ED52A0">
        <w:rPr>
          <w:sz w:val="22"/>
          <w:lang w:val="en-US"/>
        </w:rPr>
        <w:t xml:space="preserve"> atau </w:t>
      </w:r>
      <w:proofErr w:type="spellStart"/>
      <w:r w:rsidRPr="00ED52A0">
        <w:rPr>
          <w:sz w:val="22"/>
          <w:lang w:val="en-US"/>
        </w:rPr>
        <w:t>menjawab</w:t>
      </w:r>
      <w:proofErr w:type="spellEnd"/>
      <w:r w:rsidRPr="00ED52A0">
        <w:rPr>
          <w:sz w:val="22"/>
          <w:lang w:val="en-US"/>
        </w:rPr>
        <w:t xml:space="preserve"> </w:t>
      </w:r>
      <w:proofErr w:type="spellStart"/>
      <w:r w:rsidRPr="00ED52A0">
        <w:rPr>
          <w:sz w:val="22"/>
          <w:lang w:val="en-US"/>
        </w:rPr>
        <w:t>pertanyaan-pertanyaan</w:t>
      </w:r>
      <w:proofErr w:type="spellEnd"/>
      <w:r w:rsidRPr="00ED52A0">
        <w:rPr>
          <w:sz w:val="22"/>
          <w:lang w:val="en-US"/>
        </w:rPr>
        <w:t xml:space="preserve"> di </w:t>
      </w:r>
      <w:proofErr w:type="spellStart"/>
      <w:r w:rsidRPr="00ED52A0">
        <w:rPr>
          <w:sz w:val="22"/>
          <w:lang w:val="en-US"/>
        </w:rPr>
        <w:t>sekitar</w:t>
      </w:r>
      <w:proofErr w:type="spellEnd"/>
      <w:r w:rsidRPr="00ED52A0">
        <w:rPr>
          <w:sz w:val="22"/>
          <w:lang w:val="en-US"/>
        </w:rPr>
        <w:t xml:space="preserve"> </w:t>
      </w:r>
      <w:proofErr w:type="spellStart"/>
      <w:r w:rsidRPr="00ED52A0">
        <w:rPr>
          <w:sz w:val="22"/>
          <w:lang w:val="en-US"/>
        </w:rPr>
        <w:t>masyarakat</w:t>
      </w:r>
      <w:proofErr w:type="spellEnd"/>
      <w:r w:rsidRPr="00ED52A0">
        <w:rPr>
          <w:sz w:val="22"/>
          <w:lang w:val="en-US"/>
        </w:rPr>
        <w:t xml:space="preserve"> </w:t>
      </w:r>
      <w:proofErr w:type="spellStart"/>
      <w:r w:rsidRPr="00ED52A0">
        <w:rPr>
          <w:sz w:val="22"/>
          <w:lang w:val="en-US"/>
        </w:rPr>
        <w:t>ketika</w:t>
      </w:r>
      <w:proofErr w:type="spellEnd"/>
      <w:r w:rsidRPr="00ED52A0">
        <w:rPr>
          <w:sz w:val="22"/>
          <w:lang w:val="en-US"/>
        </w:rPr>
        <w:t xml:space="preserve"> itu. Hal ini </w:t>
      </w:r>
      <w:proofErr w:type="spellStart"/>
      <w:r w:rsidRPr="00ED52A0">
        <w:rPr>
          <w:sz w:val="22"/>
          <w:lang w:val="en-US"/>
        </w:rPr>
        <w:t>menunjukkan</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kitab </w:t>
      </w:r>
      <w:proofErr w:type="spellStart"/>
      <w:r w:rsidRPr="00ED52A0">
        <w:rPr>
          <w:sz w:val="22"/>
          <w:lang w:val="en-US"/>
        </w:rPr>
        <w:t>suci</w:t>
      </w:r>
      <w:proofErr w:type="spellEnd"/>
      <w:r w:rsidRPr="00ED52A0">
        <w:rPr>
          <w:sz w:val="22"/>
          <w:lang w:val="en-US"/>
        </w:rPr>
        <w:t xml:space="preserve"> yang siap </w:t>
      </w:r>
      <w:proofErr w:type="spellStart"/>
      <w:r w:rsidRPr="00ED52A0">
        <w:rPr>
          <w:sz w:val="22"/>
          <w:lang w:val="en-US"/>
        </w:rPr>
        <w:t>memberikan</w:t>
      </w:r>
      <w:proofErr w:type="spellEnd"/>
      <w:r w:rsidRPr="00ED52A0">
        <w:rPr>
          <w:sz w:val="22"/>
          <w:lang w:val="en-US"/>
        </w:rPr>
        <w:t xml:space="preserve"> </w:t>
      </w:r>
      <w:proofErr w:type="spellStart"/>
      <w:r w:rsidRPr="00ED52A0">
        <w:rPr>
          <w:sz w:val="22"/>
          <w:lang w:val="en-US"/>
        </w:rPr>
        <w:t>petunjuk</w:t>
      </w:r>
      <w:proofErr w:type="spellEnd"/>
      <w:r w:rsidRPr="00ED52A0">
        <w:rPr>
          <w:sz w:val="22"/>
          <w:lang w:val="en-US"/>
        </w:rPr>
        <w:t xml:space="preserve"> </w:t>
      </w:r>
      <w:proofErr w:type="spellStart"/>
      <w:r w:rsidRPr="00ED52A0">
        <w:rPr>
          <w:sz w:val="22"/>
          <w:lang w:val="en-US"/>
        </w:rPr>
        <w:t>kepada</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di </w:t>
      </w:r>
      <w:proofErr w:type="spellStart"/>
      <w:r w:rsidRPr="00ED52A0">
        <w:rPr>
          <w:sz w:val="22"/>
          <w:lang w:val="en-US"/>
        </w:rPr>
        <w:t>sepanjang</w:t>
      </w:r>
      <w:proofErr w:type="spellEnd"/>
      <w:r w:rsidRPr="00ED52A0">
        <w:rPr>
          <w:sz w:val="22"/>
          <w:lang w:val="en-US"/>
        </w:rPr>
        <w:t xml:space="preserve"> zaman.</w:t>
      </w:r>
    </w:p>
    <w:p w14:paraId="71C6901C"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Meskipun</w:t>
      </w:r>
      <w:proofErr w:type="spellEnd"/>
      <w:r w:rsidRPr="00ED52A0">
        <w:rPr>
          <w:sz w:val="22"/>
          <w:lang w:val="en-US"/>
        </w:rPr>
        <w:t xml:space="preserve"> </w:t>
      </w:r>
      <w:proofErr w:type="spellStart"/>
      <w:r w:rsidRPr="00ED52A0">
        <w:rPr>
          <w:sz w:val="22"/>
          <w:lang w:val="en-US"/>
        </w:rPr>
        <w:t>diturunkan</w:t>
      </w:r>
      <w:proofErr w:type="spellEnd"/>
      <w:r w:rsidRPr="00ED52A0">
        <w:rPr>
          <w:sz w:val="22"/>
          <w:lang w:val="en-US"/>
        </w:rPr>
        <w:t xml:space="preserve"> secara </w:t>
      </w:r>
      <w:proofErr w:type="spellStart"/>
      <w:r w:rsidRPr="00ED52A0">
        <w:rPr>
          <w:sz w:val="22"/>
          <w:lang w:val="en-US"/>
        </w:rPr>
        <w:t>berangsur-angsur</w:t>
      </w:r>
      <w:proofErr w:type="spellEnd"/>
      <w:r w:rsidRPr="00ED52A0">
        <w:rPr>
          <w:sz w:val="22"/>
          <w:lang w:val="en-US"/>
        </w:rPr>
        <w:t xml:space="preserve"> </w:t>
      </w:r>
      <w:proofErr w:type="spellStart"/>
      <w:r w:rsidRPr="00ED52A0">
        <w:rPr>
          <w:sz w:val="22"/>
          <w:lang w:val="en-US"/>
        </w:rPr>
        <w:t>namun</w:t>
      </w:r>
      <w:proofErr w:type="spellEnd"/>
      <w:r w:rsidRPr="00ED52A0">
        <w:rPr>
          <w:sz w:val="22"/>
          <w:lang w:val="en-US"/>
        </w:rPr>
        <w:t xml:space="preserve"> </w:t>
      </w:r>
      <w:proofErr w:type="spellStart"/>
      <w:r w:rsidRPr="00ED52A0">
        <w:rPr>
          <w:sz w:val="22"/>
          <w:lang w:val="en-US"/>
        </w:rPr>
        <w:t>dipilihnya</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ayat</w:t>
      </w:r>
      <w:proofErr w:type="spellEnd"/>
      <w:r w:rsidRPr="00ED52A0">
        <w:rPr>
          <w:sz w:val="22"/>
          <w:lang w:val="en-US"/>
        </w:rPr>
        <w:t xml:space="preserve"> 1-5 yang </w:t>
      </w:r>
      <w:proofErr w:type="spellStart"/>
      <w:r w:rsidRPr="00ED52A0">
        <w:rPr>
          <w:sz w:val="22"/>
          <w:lang w:val="en-US"/>
        </w:rPr>
        <w:t>pertama</w:t>
      </w:r>
      <w:proofErr w:type="spellEnd"/>
      <w:r w:rsidRPr="00ED52A0">
        <w:rPr>
          <w:sz w:val="22"/>
          <w:lang w:val="en-US"/>
        </w:rPr>
        <w:t xml:space="preserve"> </w:t>
      </w:r>
      <w:proofErr w:type="spellStart"/>
      <w:r w:rsidRPr="00ED52A0">
        <w:rPr>
          <w:sz w:val="22"/>
          <w:lang w:val="en-US"/>
        </w:rPr>
        <w:t>sekali</w:t>
      </w:r>
      <w:proofErr w:type="spellEnd"/>
      <w:r w:rsidRPr="00ED52A0">
        <w:rPr>
          <w:sz w:val="22"/>
          <w:lang w:val="en-US"/>
        </w:rPr>
        <w:t xml:space="preserve"> </w:t>
      </w:r>
      <w:proofErr w:type="spellStart"/>
      <w:r w:rsidRPr="00ED52A0">
        <w:rPr>
          <w:sz w:val="22"/>
          <w:lang w:val="en-US"/>
        </w:rPr>
        <w:t>diturunkan</w:t>
      </w:r>
      <w:proofErr w:type="spellEnd"/>
      <w:r w:rsidRPr="00ED52A0">
        <w:rPr>
          <w:sz w:val="22"/>
          <w:lang w:val="en-US"/>
        </w:rPr>
        <w:t xml:space="preserve"> </w:t>
      </w:r>
      <w:proofErr w:type="spellStart"/>
      <w:r w:rsidRPr="00ED52A0">
        <w:rPr>
          <w:sz w:val="22"/>
          <w:lang w:val="en-US"/>
        </w:rPr>
        <w:t>menarik</w:t>
      </w:r>
      <w:proofErr w:type="spellEnd"/>
      <w:r w:rsidRPr="00ED52A0">
        <w:rPr>
          <w:sz w:val="22"/>
          <w:lang w:val="en-US"/>
        </w:rPr>
        <w:t xml:space="preserve"> untuk </w:t>
      </w:r>
      <w:proofErr w:type="spellStart"/>
      <w:r w:rsidRPr="00ED52A0">
        <w:rPr>
          <w:sz w:val="22"/>
          <w:lang w:val="en-US"/>
        </w:rPr>
        <w:t>dianalisis</w:t>
      </w:r>
      <w:proofErr w:type="spellEnd"/>
      <w:r w:rsidRPr="00ED52A0">
        <w:rPr>
          <w:sz w:val="22"/>
          <w:lang w:val="en-US"/>
        </w:rPr>
        <w:t xml:space="preserve">. Karena </w:t>
      </w:r>
      <w:proofErr w:type="spellStart"/>
      <w:r w:rsidRPr="00ED52A0">
        <w:rPr>
          <w:sz w:val="22"/>
          <w:lang w:val="en-US"/>
        </w:rPr>
        <w:t>bagaimanapun</w:t>
      </w:r>
      <w:proofErr w:type="spellEnd"/>
      <w:r w:rsidRPr="00ED52A0">
        <w:rPr>
          <w:sz w:val="22"/>
          <w:lang w:val="en-US"/>
        </w:rPr>
        <w:t xml:space="preserve"> </w:t>
      </w:r>
      <w:proofErr w:type="spellStart"/>
      <w:r w:rsidRPr="00ED52A0">
        <w:rPr>
          <w:sz w:val="22"/>
          <w:lang w:val="en-US"/>
        </w:rPr>
        <w:t>pasti</w:t>
      </w:r>
      <w:proofErr w:type="spellEnd"/>
      <w:r w:rsidRPr="00ED52A0">
        <w:rPr>
          <w:sz w:val="22"/>
          <w:lang w:val="en-US"/>
        </w:rPr>
        <w:t xml:space="preserve"> </w:t>
      </w:r>
      <w:proofErr w:type="spellStart"/>
      <w:r w:rsidRPr="00ED52A0">
        <w:rPr>
          <w:sz w:val="22"/>
          <w:lang w:val="en-US"/>
        </w:rPr>
        <w:t>ada</w:t>
      </w:r>
      <w:proofErr w:type="spellEnd"/>
      <w:r w:rsidRPr="00ED52A0">
        <w:rPr>
          <w:sz w:val="22"/>
          <w:lang w:val="en-US"/>
        </w:rPr>
        <w:t xml:space="preserve"> </w:t>
      </w:r>
      <w:proofErr w:type="spellStart"/>
      <w:r w:rsidRPr="00ED52A0">
        <w:rPr>
          <w:sz w:val="22"/>
          <w:lang w:val="en-US"/>
        </w:rPr>
        <w:t>tujuan</w:t>
      </w:r>
      <w:proofErr w:type="spellEnd"/>
      <w:r w:rsidRPr="00ED52A0">
        <w:rPr>
          <w:sz w:val="22"/>
          <w:lang w:val="en-US"/>
        </w:rPr>
        <w:t xml:space="preserve"> dan </w:t>
      </w:r>
      <w:proofErr w:type="spellStart"/>
      <w:r w:rsidRPr="00ED52A0">
        <w:rPr>
          <w:sz w:val="22"/>
          <w:lang w:val="en-US"/>
        </w:rPr>
        <w:t>rahasia</w:t>
      </w:r>
      <w:proofErr w:type="spellEnd"/>
      <w:r w:rsidRPr="00ED52A0">
        <w:rPr>
          <w:sz w:val="22"/>
          <w:lang w:val="en-US"/>
        </w:rPr>
        <w:t xml:space="preserve"> yang </w:t>
      </w:r>
      <w:proofErr w:type="spellStart"/>
      <w:r w:rsidRPr="00ED52A0">
        <w:rPr>
          <w:sz w:val="22"/>
          <w:lang w:val="en-US"/>
        </w:rPr>
        <w:t>terkandung</w:t>
      </w:r>
      <w:proofErr w:type="spellEnd"/>
      <w:r w:rsidRPr="00ED52A0">
        <w:rPr>
          <w:sz w:val="22"/>
          <w:lang w:val="en-US"/>
        </w:rPr>
        <w:t xml:space="preserve"> di balik </w:t>
      </w:r>
      <w:proofErr w:type="spellStart"/>
      <w:r w:rsidRPr="00ED52A0">
        <w:rPr>
          <w:sz w:val="22"/>
          <w:lang w:val="en-US"/>
        </w:rPr>
        <w:t>pemilihan</w:t>
      </w:r>
      <w:proofErr w:type="spellEnd"/>
      <w:r w:rsidRPr="00ED52A0">
        <w:rPr>
          <w:sz w:val="22"/>
          <w:lang w:val="en-US"/>
        </w:rPr>
        <w:t xml:space="preserve"> ini. Paling tidak, </w:t>
      </w:r>
      <w:proofErr w:type="spellStart"/>
      <w:r w:rsidRPr="00ED52A0">
        <w:rPr>
          <w:sz w:val="22"/>
          <w:lang w:val="en-US"/>
        </w:rPr>
        <w:t>pemilihan</w:t>
      </w:r>
      <w:proofErr w:type="spellEnd"/>
      <w:r w:rsidRPr="00ED52A0">
        <w:rPr>
          <w:sz w:val="22"/>
          <w:lang w:val="en-US"/>
        </w:rPr>
        <w:t xml:space="preserve"> surah </w:t>
      </w:r>
      <w:proofErr w:type="spellStart"/>
      <w:r w:rsidRPr="00ED52A0">
        <w:rPr>
          <w:sz w:val="22"/>
          <w:lang w:val="en-US"/>
        </w:rPr>
        <w:t>al</w:t>
      </w:r>
      <w:r w:rsidRPr="00ED52A0">
        <w:rPr>
          <w:rFonts w:ascii="Times New Roman" w:hAnsi="Times New Roman" w:cs="Times New Roman"/>
          <w:sz w:val="22"/>
          <w:lang w:val="en-US"/>
        </w:rPr>
        <w:t>‟</w:t>
      </w:r>
      <w:r w:rsidRPr="00ED52A0">
        <w:rPr>
          <w:sz w:val="22"/>
          <w:lang w:val="en-US"/>
        </w:rPr>
        <w:t>Alaq</w:t>
      </w:r>
      <w:proofErr w:type="spellEnd"/>
      <w:r w:rsidRPr="00ED52A0">
        <w:rPr>
          <w:sz w:val="22"/>
          <w:lang w:val="en-US"/>
        </w:rPr>
        <w:t xml:space="preserve"> </w:t>
      </w:r>
      <w:proofErr w:type="spellStart"/>
      <w:r w:rsidRPr="00ED52A0">
        <w:rPr>
          <w:sz w:val="22"/>
          <w:lang w:val="en-US"/>
        </w:rPr>
        <w:t>ayat</w:t>
      </w:r>
      <w:proofErr w:type="spellEnd"/>
      <w:r w:rsidRPr="00ED52A0">
        <w:rPr>
          <w:sz w:val="22"/>
          <w:lang w:val="en-US"/>
        </w:rPr>
        <w:t xml:space="preserve"> 1-5 memiliki </w:t>
      </w:r>
      <w:proofErr w:type="spellStart"/>
      <w:r w:rsidRPr="00ED52A0">
        <w:rPr>
          <w:sz w:val="22"/>
          <w:lang w:val="en-US"/>
        </w:rPr>
        <w:t>korelasi</w:t>
      </w:r>
      <w:proofErr w:type="spellEnd"/>
      <w:r w:rsidRPr="00ED52A0">
        <w:rPr>
          <w:sz w:val="22"/>
          <w:lang w:val="en-US"/>
        </w:rPr>
        <w:t xml:space="preserve"> yang </w:t>
      </w:r>
      <w:proofErr w:type="spellStart"/>
      <w:r w:rsidRPr="00ED52A0">
        <w:rPr>
          <w:sz w:val="22"/>
          <w:lang w:val="en-US"/>
        </w:rPr>
        <w:t>erat</w:t>
      </w:r>
      <w:proofErr w:type="spellEnd"/>
      <w:r w:rsidRPr="00ED52A0">
        <w:rPr>
          <w:sz w:val="22"/>
          <w:lang w:val="en-US"/>
        </w:rPr>
        <w:t xml:space="preserve"> dengan </w:t>
      </w:r>
      <w:proofErr w:type="spellStart"/>
      <w:r w:rsidRPr="00ED52A0">
        <w:rPr>
          <w:sz w:val="22"/>
          <w:lang w:val="en-US"/>
        </w:rPr>
        <w:t>kondisi</w:t>
      </w:r>
      <w:proofErr w:type="spellEnd"/>
      <w:r w:rsidRPr="00ED52A0">
        <w:rPr>
          <w:sz w:val="22"/>
          <w:lang w:val="en-US"/>
        </w:rPr>
        <w:t xml:space="preserve"> </w:t>
      </w:r>
      <w:proofErr w:type="spellStart"/>
      <w:r w:rsidRPr="00ED52A0">
        <w:rPr>
          <w:sz w:val="22"/>
          <w:lang w:val="en-US"/>
        </w:rPr>
        <w:t>masyarakat</w:t>
      </w:r>
      <w:proofErr w:type="spellEnd"/>
      <w:r w:rsidRPr="00ED52A0">
        <w:rPr>
          <w:sz w:val="22"/>
          <w:lang w:val="en-US"/>
        </w:rPr>
        <w:t xml:space="preserve"> Arab </w:t>
      </w:r>
      <w:proofErr w:type="spellStart"/>
      <w:r w:rsidRPr="00ED52A0">
        <w:rPr>
          <w:sz w:val="22"/>
          <w:lang w:val="en-US"/>
        </w:rPr>
        <w:t>ketika</w:t>
      </w:r>
      <w:proofErr w:type="spellEnd"/>
      <w:r w:rsidRPr="00ED52A0">
        <w:rPr>
          <w:sz w:val="22"/>
          <w:lang w:val="en-US"/>
        </w:rPr>
        <w:t xml:space="preserve"> itu.</w:t>
      </w:r>
    </w:p>
    <w:p w14:paraId="69937722" w14:textId="77777777" w:rsidR="00BE17E4" w:rsidRPr="00ED52A0" w:rsidRDefault="00BE17E4" w:rsidP="00BE17E4">
      <w:pPr>
        <w:pStyle w:val="IlmuDakwah23aBodyArtikelParagraf1"/>
        <w:ind w:firstLine="709"/>
        <w:rPr>
          <w:sz w:val="22"/>
          <w:lang w:val="en-US"/>
        </w:rPr>
      </w:pPr>
      <w:r w:rsidRPr="00ED52A0">
        <w:rPr>
          <w:sz w:val="22"/>
          <w:lang w:val="en-US"/>
        </w:rPr>
        <w:lastRenderedPageBreak/>
        <w:t xml:space="preserve">Secara garis </w:t>
      </w:r>
      <w:proofErr w:type="spellStart"/>
      <w:r w:rsidRPr="00ED52A0">
        <w:rPr>
          <w:sz w:val="22"/>
          <w:lang w:val="en-US"/>
        </w:rPr>
        <w:t>besarnya</w:t>
      </w:r>
      <w:proofErr w:type="spellEnd"/>
      <w:r w:rsidRPr="00ED52A0">
        <w:rPr>
          <w:sz w:val="22"/>
          <w:lang w:val="en-US"/>
        </w:rPr>
        <w:t xml:space="preserve"> </w:t>
      </w:r>
      <w:proofErr w:type="spellStart"/>
      <w:r w:rsidRPr="00ED52A0">
        <w:rPr>
          <w:sz w:val="22"/>
          <w:lang w:val="en-US"/>
        </w:rPr>
        <w:t>terdapat</w:t>
      </w:r>
      <w:proofErr w:type="spellEnd"/>
      <w:r w:rsidRPr="00ED52A0">
        <w:rPr>
          <w:sz w:val="22"/>
          <w:lang w:val="en-US"/>
        </w:rPr>
        <w:t xml:space="preserve"> </w:t>
      </w:r>
      <w:proofErr w:type="spellStart"/>
      <w:r w:rsidRPr="00ED52A0">
        <w:rPr>
          <w:sz w:val="22"/>
          <w:lang w:val="en-US"/>
        </w:rPr>
        <w:t>tiga</w:t>
      </w:r>
      <w:proofErr w:type="spellEnd"/>
      <w:r w:rsidRPr="00ED52A0">
        <w:rPr>
          <w:sz w:val="22"/>
          <w:lang w:val="en-US"/>
        </w:rPr>
        <w:t xml:space="preserve"> </w:t>
      </w:r>
      <w:proofErr w:type="spellStart"/>
      <w:r w:rsidRPr="00ED52A0">
        <w:rPr>
          <w:sz w:val="22"/>
          <w:lang w:val="en-US"/>
        </w:rPr>
        <w:t>komponen</w:t>
      </w:r>
      <w:proofErr w:type="spellEnd"/>
      <w:r w:rsidRPr="00ED52A0">
        <w:rPr>
          <w:sz w:val="22"/>
          <w:lang w:val="en-US"/>
        </w:rPr>
        <w:t xml:space="preserve"> </w:t>
      </w:r>
      <w:proofErr w:type="spellStart"/>
      <w:r w:rsidRPr="00ED52A0">
        <w:rPr>
          <w:sz w:val="22"/>
          <w:lang w:val="en-US"/>
        </w:rPr>
        <w:t>penting</w:t>
      </w:r>
      <w:proofErr w:type="spellEnd"/>
      <w:r w:rsidRPr="00ED52A0">
        <w:rPr>
          <w:sz w:val="22"/>
          <w:lang w:val="en-US"/>
        </w:rPr>
        <w:t xml:space="preserve"> di dalam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ayat</w:t>
      </w:r>
      <w:proofErr w:type="spellEnd"/>
      <w:r w:rsidRPr="00ED52A0">
        <w:rPr>
          <w:sz w:val="22"/>
          <w:lang w:val="en-US"/>
        </w:rPr>
        <w:t xml:space="preserve"> 1-5 </w:t>
      </w:r>
      <w:proofErr w:type="spellStart"/>
      <w:r w:rsidRPr="00ED52A0">
        <w:rPr>
          <w:sz w:val="22"/>
          <w:lang w:val="en-US"/>
        </w:rPr>
        <w:t>yaitu</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menulis</w:t>
      </w:r>
      <w:proofErr w:type="spellEnd"/>
      <w:r w:rsidRPr="00ED52A0">
        <w:rPr>
          <w:sz w:val="22"/>
          <w:lang w:val="en-US"/>
        </w:rPr>
        <w:t xml:space="preserve"> dan </w:t>
      </w:r>
      <w:proofErr w:type="spellStart"/>
      <w:r w:rsidRPr="00ED52A0">
        <w:rPr>
          <w:sz w:val="22"/>
          <w:lang w:val="en-US"/>
        </w:rPr>
        <w:t>objek</w:t>
      </w:r>
      <w:proofErr w:type="spellEnd"/>
      <w:r w:rsidRPr="00ED52A0">
        <w:rPr>
          <w:sz w:val="22"/>
          <w:lang w:val="en-US"/>
        </w:rPr>
        <w:t xml:space="preserve"> </w:t>
      </w:r>
      <w:proofErr w:type="spellStart"/>
      <w:r w:rsidRPr="00ED52A0">
        <w:rPr>
          <w:sz w:val="22"/>
          <w:lang w:val="en-US"/>
        </w:rPr>
        <w:t>bacaan</w:t>
      </w:r>
      <w:proofErr w:type="spellEnd"/>
      <w:r w:rsidRPr="00ED52A0">
        <w:rPr>
          <w:sz w:val="22"/>
          <w:lang w:val="en-US"/>
        </w:rPr>
        <w:t xml:space="preserve"> dan tulisan. </w:t>
      </w:r>
      <w:proofErr w:type="spellStart"/>
      <w:r w:rsidRPr="00ED52A0">
        <w:rPr>
          <w:sz w:val="22"/>
          <w:lang w:val="en-US"/>
        </w:rPr>
        <w:t>Ketiga</w:t>
      </w:r>
      <w:proofErr w:type="spellEnd"/>
      <w:r w:rsidRPr="00ED52A0">
        <w:rPr>
          <w:sz w:val="22"/>
          <w:lang w:val="en-US"/>
        </w:rPr>
        <w:t xml:space="preserve"> </w:t>
      </w:r>
      <w:proofErr w:type="spellStart"/>
      <w:r w:rsidRPr="00ED52A0">
        <w:rPr>
          <w:sz w:val="22"/>
          <w:lang w:val="en-US"/>
        </w:rPr>
        <w:t>komponen</w:t>
      </w:r>
      <w:proofErr w:type="spellEnd"/>
      <w:r w:rsidRPr="00ED52A0">
        <w:rPr>
          <w:sz w:val="22"/>
          <w:lang w:val="en-US"/>
        </w:rPr>
        <w:t xml:space="preserve"> ini dapat </w:t>
      </w:r>
      <w:proofErr w:type="spellStart"/>
      <w:r w:rsidRPr="00ED52A0">
        <w:rPr>
          <w:sz w:val="22"/>
          <w:lang w:val="en-US"/>
        </w:rPr>
        <w:t>dipahami</w:t>
      </w:r>
      <w:proofErr w:type="spellEnd"/>
      <w:r w:rsidRPr="00ED52A0">
        <w:rPr>
          <w:sz w:val="22"/>
          <w:lang w:val="en-US"/>
        </w:rPr>
        <w:t xml:space="preserve"> sebagai </w:t>
      </w:r>
      <w:proofErr w:type="spellStart"/>
      <w:r w:rsidRPr="00ED52A0">
        <w:rPr>
          <w:sz w:val="22"/>
          <w:lang w:val="en-US"/>
        </w:rPr>
        <w:t>syarat</w:t>
      </w:r>
      <w:proofErr w:type="spellEnd"/>
      <w:r w:rsidRPr="00ED52A0">
        <w:rPr>
          <w:sz w:val="22"/>
          <w:lang w:val="en-US"/>
        </w:rPr>
        <w:t xml:space="preserve"> </w:t>
      </w:r>
      <w:proofErr w:type="spellStart"/>
      <w:r w:rsidRPr="00ED52A0">
        <w:rPr>
          <w:sz w:val="22"/>
          <w:lang w:val="en-US"/>
        </w:rPr>
        <w:t>mutlak</w:t>
      </w:r>
      <w:proofErr w:type="spellEnd"/>
      <w:r w:rsidRPr="00ED52A0">
        <w:rPr>
          <w:sz w:val="22"/>
          <w:lang w:val="en-US"/>
        </w:rPr>
        <w:t xml:space="preserve"> untuk </w:t>
      </w:r>
      <w:proofErr w:type="spellStart"/>
      <w:r w:rsidRPr="00ED52A0">
        <w:rPr>
          <w:sz w:val="22"/>
          <w:lang w:val="en-US"/>
        </w:rPr>
        <w:t>membangun</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yang </w:t>
      </w:r>
      <w:proofErr w:type="spellStart"/>
      <w:r w:rsidRPr="00ED52A0">
        <w:rPr>
          <w:sz w:val="22"/>
          <w:lang w:val="en-US"/>
        </w:rPr>
        <w:t>dengannya</w:t>
      </w:r>
      <w:proofErr w:type="spellEnd"/>
      <w:r w:rsidRPr="00ED52A0">
        <w:rPr>
          <w:sz w:val="22"/>
          <w:lang w:val="en-US"/>
        </w:rPr>
        <w:t xml:space="preserve"> dapat </w:t>
      </w:r>
      <w:proofErr w:type="spellStart"/>
      <w:r w:rsidRPr="00ED52A0">
        <w:rPr>
          <w:sz w:val="22"/>
          <w:lang w:val="en-US"/>
        </w:rPr>
        <w:t>dilakukan</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yang </w:t>
      </w:r>
      <w:proofErr w:type="spellStart"/>
      <w:r w:rsidRPr="00ED52A0">
        <w:rPr>
          <w:sz w:val="22"/>
          <w:lang w:val="en-US"/>
        </w:rPr>
        <w:t>dimaksud</w:t>
      </w:r>
      <w:proofErr w:type="spellEnd"/>
      <w:r w:rsidRPr="00ED52A0">
        <w:rPr>
          <w:sz w:val="22"/>
          <w:lang w:val="en-US"/>
        </w:rPr>
        <w:t xml:space="preserve"> dalam tulisan ini, </w:t>
      </w:r>
      <w:proofErr w:type="spellStart"/>
      <w:r w:rsidRPr="00ED52A0">
        <w:rPr>
          <w:sz w:val="22"/>
          <w:lang w:val="en-US"/>
        </w:rPr>
        <w:t>sebagaimana</w:t>
      </w:r>
      <w:proofErr w:type="spellEnd"/>
      <w:r w:rsidRPr="00ED52A0">
        <w:rPr>
          <w:sz w:val="22"/>
          <w:lang w:val="en-US"/>
        </w:rPr>
        <w:t xml:space="preserve"> </w:t>
      </w:r>
      <w:proofErr w:type="spellStart"/>
      <w:r w:rsidRPr="00ED52A0">
        <w:rPr>
          <w:sz w:val="22"/>
          <w:lang w:val="en-US"/>
        </w:rPr>
        <w:t>disebutkan</w:t>
      </w:r>
      <w:proofErr w:type="spellEnd"/>
      <w:r w:rsidRPr="00ED52A0">
        <w:rPr>
          <w:sz w:val="22"/>
          <w:lang w:val="en-US"/>
        </w:rPr>
        <w:t xml:space="preserve"> dalam liputan6.com, </w:t>
      </w:r>
      <w:proofErr w:type="spellStart"/>
      <w:r w:rsidRPr="00ED52A0">
        <w:rPr>
          <w:sz w:val="22"/>
          <w:lang w:val="en-US"/>
        </w:rPr>
        <w:t>ialah</w:t>
      </w:r>
      <w:proofErr w:type="spellEnd"/>
      <w:r w:rsidRPr="00ED52A0">
        <w:rPr>
          <w:sz w:val="22"/>
          <w:lang w:val="en-US"/>
        </w:rPr>
        <w:t xml:space="preserve"> </w:t>
      </w:r>
      <w:proofErr w:type="spellStart"/>
      <w:r w:rsidRPr="00ED52A0">
        <w:rPr>
          <w:sz w:val="22"/>
          <w:lang w:val="en-US"/>
        </w:rPr>
        <w:t>nilai-nilai</w:t>
      </w:r>
      <w:proofErr w:type="spellEnd"/>
      <w:r w:rsidRPr="00ED52A0">
        <w:rPr>
          <w:sz w:val="22"/>
          <w:lang w:val="en-US"/>
        </w:rPr>
        <w:t xml:space="preserve"> yang </w:t>
      </w:r>
      <w:proofErr w:type="spellStart"/>
      <w:r w:rsidRPr="00ED52A0">
        <w:rPr>
          <w:sz w:val="22"/>
          <w:lang w:val="en-US"/>
        </w:rPr>
        <w:t>khas</w:t>
      </w:r>
      <w:proofErr w:type="spellEnd"/>
      <w:r w:rsidRPr="00ED52A0">
        <w:rPr>
          <w:sz w:val="22"/>
          <w:lang w:val="en-US"/>
        </w:rPr>
        <w:t xml:space="preserve">, baik </w:t>
      </w:r>
      <w:proofErr w:type="spellStart"/>
      <w:r w:rsidRPr="00ED52A0">
        <w:rPr>
          <w:sz w:val="22"/>
          <w:lang w:val="en-US"/>
        </w:rPr>
        <w:t>watak</w:t>
      </w:r>
      <w:proofErr w:type="spellEnd"/>
      <w:r w:rsidRPr="00ED52A0">
        <w:rPr>
          <w:sz w:val="22"/>
          <w:lang w:val="en-US"/>
        </w:rPr>
        <w:t xml:space="preserve">, </w:t>
      </w:r>
      <w:proofErr w:type="spellStart"/>
      <w:r w:rsidRPr="00ED52A0">
        <w:rPr>
          <w:sz w:val="22"/>
          <w:lang w:val="en-US"/>
        </w:rPr>
        <w:t>akhlak</w:t>
      </w:r>
      <w:proofErr w:type="spellEnd"/>
      <w:r w:rsidRPr="00ED52A0">
        <w:rPr>
          <w:sz w:val="22"/>
          <w:lang w:val="en-US"/>
        </w:rPr>
        <w:t xml:space="preserve"> </w:t>
      </w:r>
      <w:proofErr w:type="spellStart"/>
      <w:r w:rsidRPr="00ED52A0">
        <w:rPr>
          <w:sz w:val="22"/>
          <w:lang w:val="en-US"/>
        </w:rPr>
        <w:t>maupun</w:t>
      </w:r>
      <w:proofErr w:type="spellEnd"/>
      <w:r w:rsidRPr="00ED52A0">
        <w:rPr>
          <w:sz w:val="22"/>
          <w:lang w:val="en-US"/>
        </w:rPr>
        <w:t xml:space="preserve"> </w:t>
      </w:r>
      <w:proofErr w:type="spellStart"/>
      <w:r w:rsidRPr="00ED52A0">
        <w:rPr>
          <w:sz w:val="22"/>
          <w:lang w:val="en-US"/>
        </w:rPr>
        <w:t>kepribadian</w:t>
      </w:r>
      <w:proofErr w:type="spellEnd"/>
      <w:r w:rsidRPr="00ED52A0">
        <w:rPr>
          <w:sz w:val="22"/>
          <w:lang w:val="en-US"/>
        </w:rPr>
        <w:t xml:space="preserve"> </w:t>
      </w:r>
      <w:proofErr w:type="spellStart"/>
      <w:r w:rsidRPr="00ED52A0">
        <w:rPr>
          <w:sz w:val="22"/>
          <w:lang w:val="en-US"/>
        </w:rPr>
        <w:t>seseorang</w:t>
      </w:r>
      <w:proofErr w:type="spellEnd"/>
      <w:r w:rsidRPr="00ED52A0">
        <w:rPr>
          <w:sz w:val="22"/>
          <w:lang w:val="en-US"/>
        </w:rPr>
        <w:t xml:space="preserve"> yang </w:t>
      </w:r>
      <w:proofErr w:type="spellStart"/>
      <w:r w:rsidRPr="00ED52A0">
        <w:rPr>
          <w:sz w:val="22"/>
          <w:lang w:val="en-US"/>
        </w:rPr>
        <w:t>terbentuk</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hasilinternalisasi</w:t>
      </w:r>
      <w:proofErr w:type="spellEnd"/>
      <w:r w:rsidRPr="00ED52A0">
        <w:rPr>
          <w:sz w:val="22"/>
          <w:lang w:val="en-US"/>
        </w:rPr>
        <w:t xml:space="preserve"> </w:t>
      </w:r>
      <w:proofErr w:type="spellStart"/>
      <w:r w:rsidRPr="00ED52A0">
        <w:rPr>
          <w:sz w:val="22"/>
          <w:lang w:val="en-US"/>
        </w:rPr>
        <w:t>berbagai</w:t>
      </w:r>
      <w:proofErr w:type="spellEnd"/>
      <w:r w:rsidRPr="00ED52A0">
        <w:rPr>
          <w:sz w:val="22"/>
          <w:lang w:val="en-US"/>
        </w:rPr>
        <w:t xml:space="preserve"> </w:t>
      </w:r>
      <w:proofErr w:type="spellStart"/>
      <w:r w:rsidRPr="00ED52A0">
        <w:rPr>
          <w:sz w:val="22"/>
          <w:lang w:val="en-US"/>
        </w:rPr>
        <w:t>kebijakan</w:t>
      </w:r>
      <w:proofErr w:type="spellEnd"/>
      <w:r w:rsidRPr="00ED52A0">
        <w:rPr>
          <w:sz w:val="22"/>
          <w:lang w:val="en-US"/>
        </w:rPr>
        <w:t xml:space="preserve"> yang </w:t>
      </w:r>
      <w:proofErr w:type="spellStart"/>
      <w:r w:rsidRPr="00ED52A0">
        <w:rPr>
          <w:sz w:val="22"/>
          <w:lang w:val="en-US"/>
        </w:rPr>
        <w:t>diyakini</w:t>
      </w:r>
      <w:proofErr w:type="spellEnd"/>
      <w:r w:rsidRPr="00ED52A0">
        <w:rPr>
          <w:sz w:val="22"/>
          <w:lang w:val="en-US"/>
        </w:rPr>
        <w:t xml:space="preserve"> dan </w:t>
      </w:r>
      <w:proofErr w:type="spellStart"/>
      <w:r w:rsidRPr="00ED52A0">
        <w:rPr>
          <w:sz w:val="22"/>
          <w:lang w:val="en-US"/>
        </w:rPr>
        <w:t>dipergunakan</w:t>
      </w:r>
      <w:proofErr w:type="spellEnd"/>
      <w:r w:rsidRPr="00ED52A0">
        <w:rPr>
          <w:sz w:val="22"/>
          <w:lang w:val="en-US"/>
        </w:rPr>
        <w:t xml:space="preserve"> sebagai </w:t>
      </w:r>
      <w:proofErr w:type="spellStart"/>
      <w:r w:rsidRPr="00ED52A0">
        <w:rPr>
          <w:sz w:val="22"/>
          <w:lang w:val="en-US"/>
        </w:rPr>
        <w:t>cara</w:t>
      </w:r>
      <w:proofErr w:type="spellEnd"/>
      <w:r w:rsidRPr="00ED52A0">
        <w:rPr>
          <w:sz w:val="22"/>
          <w:lang w:val="en-US"/>
        </w:rPr>
        <w:t xml:space="preserve"> </w:t>
      </w:r>
      <w:proofErr w:type="spellStart"/>
      <w:r w:rsidRPr="00ED52A0">
        <w:rPr>
          <w:sz w:val="22"/>
          <w:lang w:val="en-US"/>
        </w:rPr>
        <w:t>pandang</w:t>
      </w:r>
      <w:proofErr w:type="spellEnd"/>
      <w:r w:rsidRPr="00ED52A0">
        <w:rPr>
          <w:sz w:val="22"/>
          <w:lang w:val="en-US"/>
        </w:rPr>
        <w:t xml:space="preserve">, </w:t>
      </w:r>
      <w:proofErr w:type="spellStart"/>
      <w:r w:rsidRPr="00ED52A0">
        <w:rPr>
          <w:sz w:val="22"/>
          <w:lang w:val="en-US"/>
        </w:rPr>
        <w:t>berpikir</w:t>
      </w:r>
      <w:proofErr w:type="spellEnd"/>
      <w:r w:rsidRPr="00ED52A0">
        <w:rPr>
          <w:sz w:val="22"/>
          <w:lang w:val="en-US"/>
        </w:rPr>
        <w:t xml:space="preserve">, </w:t>
      </w:r>
      <w:proofErr w:type="spellStart"/>
      <w:r w:rsidRPr="00ED52A0">
        <w:rPr>
          <w:sz w:val="22"/>
          <w:lang w:val="en-US"/>
        </w:rPr>
        <w:t>bersikap</w:t>
      </w:r>
      <w:proofErr w:type="spellEnd"/>
      <w:r w:rsidRPr="00ED52A0">
        <w:rPr>
          <w:sz w:val="22"/>
          <w:lang w:val="en-US"/>
        </w:rPr>
        <w:t xml:space="preserve">, </w:t>
      </w:r>
      <w:proofErr w:type="spellStart"/>
      <w:r w:rsidRPr="00ED52A0">
        <w:rPr>
          <w:sz w:val="22"/>
          <w:lang w:val="en-US"/>
        </w:rPr>
        <w:t>berucap</w:t>
      </w:r>
      <w:proofErr w:type="spellEnd"/>
      <w:r w:rsidRPr="00ED52A0">
        <w:rPr>
          <w:sz w:val="22"/>
          <w:lang w:val="en-US"/>
        </w:rPr>
        <w:t xml:space="preserve"> dan </w:t>
      </w:r>
      <w:proofErr w:type="spellStart"/>
      <w:r w:rsidRPr="00ED52A0">
        <w:rPr>
          <w:sz w:val="22"/>
          <w:lang w:val="en-US"/>
        </w:rPr>
        <w:t>bertingkah</w:t>
      </w:r>
      <w:proofErr w:type="spellEnd"/>
      <w:r w:rsidRPr="00ED52A0">
        <w:rPr>
          <w:sz w:val="22"/>
          <w:lang w:val="en-US"/>
        </w:rPr>
        <w:t xml:space="preserve"> </w:t>
      </w:r>
      <w:proofErr w:type="spellStart"/>
      <w:r w:rsidRPr="00ED52A0">
        <w:rPr>
          <w:sz w:val="22"/>
          <w:lang w:val="en-US"/>
        </w:rPr>
        <w:t>laku</w:t>
      </w:r>
      <w:proofErr w:type="spellEnd"/>
      <w:r w:rsidRPr="00ED52A0">
        <w:rPr>
          <w:sz w:val="22"/>
          <w:lang w:val="en-US"/>
        </w:rPr>
        <w:t xml:space="preserve"> dalam </w:t>
      </w:r>
      <w:proofErr w:type="spellStart"/>
      <w:r w:rsidRPr="00ED52A0">
        <w:rPr>
          <w:sz w:val="22"/>
          <w:lang w:val="en-US"/>
        </w:rPr>
        <w:t>kehidupan</w:t>
      </w:r>
      <w:proofErr w:type="spellEnd"/>
      <w:r w:rsidRPr="00ED52A0">
        <w:rPr>
          <w:sz w:val="22"/>
          <w:lang w:val="en-US"/>
        </w:rPr>
        <w:t xml:space="preserve"> </w:t>
      </w:r>
      <w:proofErr w:type="spellStart"/>
      <w:r w:rsidRPr="00ED52A0">
        <w:rPr>
          <w:sz w:val="22"/>
          <w:lang w:val="en-US"/>
        </w:rPr>
        <w:t>sehari</w:t>
      </w:r>
      <w:proofErr w:type="spellEnd"/>
      <w:r w:rsidRPr="00ED52A0">
        <w:rPr>
          <w:sz w:val="22"/>
          <w:lang w:val="en-US"/>
        </w:rPr>
        <w:t xml:space="preserve">- </w:t>
      </w:r>
      <w:proofErr w:type="spellStart"/>
      <w:r w:rsidRPr="00ED52A0">
        <w:rPr>
          <w:sz w:val="22"/>
          <w:lang w:val="en-US"/>
        </w:rPr>
        <w:t>hari</w:t>
      </w:r>
      <w:proofErr w:type="spellEnd"/>
      <w:r>
        <w:rPr>
          <w:sz w:val="22"/>
          <w:lang w:val="en-US"/>
        </w:rPr>
        <w:t xml:space="preserve"> </w:t>
      </w:r>
      <w:r>
        <w:rPr>
          <w:sz w:val="22"/>
          <w:lang w:val="en-US"/>
        </w:rPr>
        <w:fldChar w:fldCharType="begin" w:fldLock="1"/>
      </w:r>
      <w:r>
        <w:rPr>
          <w:sz w:val="22"/>
          <w:lang w:val="en-US"/>
        </w:rPr>
        <w:instrText>ADDIN CSL_CITATION {"citationItems":[{"id":"ITEM-1","itemData":{"URL":"https://www.liputan6.com/lifestyle/read/3877642/karakter-adalah-ciri- khas-diri-mari-ketahui-karaktermu","author":[{"dropping-particle":"","family":"Liputan 6","given":"","non-dropping-particle":"","parse-names":false,"suffix":""}],"id":"ITEM-1","issued":{"date-parts":[["2019"]]},"title":"Karakter Adalah Ciri Khas Diri","type":"webpage"},"uris":["http://www.mendeley.com/documents/?uuid=1d0a4cf4-58ca-4ded-96c2-15f81c4a9a61"]}],"mendeley":{"formattedCitation":"(Liputan 6, 2019)","plainTextFormattedCitation":"(Liputan 6, 2019)","previouslyFormattedCitation":"(Liputan 6, 2019)"},"properties":{"noteIndex":0},"schema":"https://github.com/citation-style-language/schema/raw/master/csl-citation.json"}</w:instrText>
      </w:r>
      <w:r>
        <w:rPr>
          <w:sz w:val="22"/>
          <w:lang w:val="en-US"/>
        </w:rPr>
        <w:fldChar w:fldCharType="separate"/>
      </w:r>
      <w:r w:rsidRPr="004A0830">
        <w:rPr>
          <w:noProof/>
          <w:sz w:val="22"/>
          <w:lang w:val="en-US"/>
        </w:rPr>
        <w:t>(Liputan 6, 2019)</w:t>
      </w:r>
      <w:r>
        <w:rPr>
          <w:sz w:val="22"/>
          <w:lang w:val="en-US"/>
        </w:rPr>
        <w:fldChar w:fldCharType="end"/>
      </w:r>
    </w:p>
    <w:p w14:paraId="594E4205" w14:textId="77777777" w:rsidR="00BE17E4" w:rsidRPr="00ED52A0" w:rsidRDefault="00BE17E4" w:rsidP="00BE17E4">
      <w:pPr>
        <w:pStyle w:val="IlmuDakwah23aBodyArtikelParagraf1"/>
        <w:ind w:firstLine="709"/>
        <w:rPr>
          <w:sz w:val="22"/>
          <w:lang w:val="en-US"/>
        </w:rPr>
      </w:pPr>
      <w:r w:rsidRPr="00ED52A0">
        <w:rPr>
          <w:sz w:val="22"/>
          <w:lang w:val="en-US"/>
        </w:rPr>
        <w:t xml:space="preserve">Dalam </w:t>
      </w:r>
      <w:proofErr w:type="spellStart"/>
      <w:r w:rsidRPr="00ED52A0">
        <w:rPr>
          <w:sz w:val="22"/>
          <w:lang w:val="en-US"/>
        </w:rPr>
        <w:t>konteks</w:t>
      </w:r>
      <w:proofErr w:type="spellEnd"/>
      <w:r w:rsidRPr="00ED52A0">
        <w:rPr>
          <w:sz w:val="22"/>
          <w:lang w:val="en-US"/>
        </w:rPr>
        <w:t xml:space="preserve"> </w:t>
      </w:r>
      <w:proofErr w:type="spellStart"/>
      <w:r w:rsidRPr="00ED52A0">
        <w:rPr>
          <w:sz w:val="22"/>
          <w:lang w:val="en-US"/>
        </w:rPr>
        <w:t>pendidikan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sebagaimana</w:t>
      </w:r>
      <w:proofErr w:type="spellEnd"/>
      <w:r w:rsidRPr="00ED52A0">
        <w:rPr>
          <w:sz w:val="22"/>
          <w:lang w:val="en-US"/>
        </w:rPr>
        <w:t xml:space="preserve"> </w:t>
      </w:r>
      <w:proofErr w:type="spellStart"/>
      <w:r w:rsidRPr="00ED52A0">
        <w:rPr>
          <w:sz w:val="22"/>
          <w:lang w:val="en-US"/>
        </w:rPr>
        <w:t>disebutkan</w:t>
      </w:r>
      <w:proofErr w:type="spellEnd"/>
      <w:r w:rsidRPr="00ED52A0">
        <w:rPr>
          <w:sz w:val="22"/>
          <w:lang w:val="en-US"/>
        </w:rPr>
        <w:t xml:space="preserve"> dalam </w:t>
      </w:r>
      <w:proofErr w:type="spellStart"/>
      <w:r w:rsidRPr="00ED52A0">
        <w:rPr>
          <w:sz w:val="22"/>
          <w:lang w:val="en-US"/>
        </w:rPr>
        <w:t>Peraturan</w:t>
      </w:r>
      <w:proofErr w:type="spellEnd"/>
      <w:r w:rsidRPr="00ED52A0">
        <w:rPr>
          <w:sz w:val="22"/>
          <w:lang w:val="en-US"/>
        </w:rPr>
        <w:t xml:space="preserve"> </w:t>
      </w:r>
      <w:proofErr w:type="spellStart"/>
      <w:r w:rsidRPr="00ED52A0">
        <w:rPr>
          <w:sz w:val="22"/>
          <w:lang w:val="en-US"/>
        </w:rPr>
        <w:t>Presiden</w:t>
      </w:r>
      <w:proofErr w:type="spellEnd"/>
      <w:r w:rsidRPr="00ED52A0">
        <w:rPr>
          <w:sz w:val="22"/>
          <w:lang w:val="en-US"/>
        </w:rPr>
        <w:t xml:space="preserve"> nomor 87 </w:t>
      </w:r>
      <w:proofErr w:type="spellStart"/>
      <w:r w:rsidRPr="00ED52A0">
        <w:rPr>
          <w:sz w:val="22"/>
          <w:lang w:val="en-US"/>
        </w:rPr>
        <w:t>Tahun</w:t>
      </w:r>
      <w:proofErr w:type="spellEnd"/>
      <w:r w:rsidRPr="00ED52A0">
        <w:rPr>
          <w:sz w:val="22"/>
          <w:lang w:val="en-US"/>
        </w:rPr>
        <w:t xml:space="preserve"> 2017 </w:t>
      </w:r>
      <w:proofErr w:type="spellStart"/>
      <w:r w:rsidRPr="00ED52A0">
        <w:rPr>
          <w:sz w:val="22"/>
          <w:lang w:val="en-US"/>
        </w:rPr>
        <w:t>yaitu</w:t>
      </w:r>
      <w:proofErr w:type="spellEnd"/>
      <w:r w:rsidRPr="00ED52A0">
        <w:rPr>
          <w:sz w:val="22"/>
          <w:lang w:val="en-US"/>
        </w:rPr>
        <w:t xml:space="preserve"> </w:t>
      </w:r>
      <w:proofErr w:type="spellStart"/>
      <w:r w:rsidRPr="00ED52A0">
        <w:rPr>
          <w:sz w:val="22"/>
          <w:lang w:val="en-US"/>
        </w:rPr>
        <w:t>religius</w:t>
      </w:r>
      <w:proofErr w:type="spellEnd"/>
      <w:r w:rsidRPr="00ED52A0">
        <w:rPr>
          <w:sz w:val="22"/>
          <w:lang w:val="en-US"/>
        </w:rPr>
        <w:t xml:space="preserve">, </w:t>
      </w:r>
      <w:proofErr w:type="spellStart"/>
      <w:r w:rsidRPr="00ED52A0">
        <w:rPr>
          <w:sz w:val="22"/>
          <w:lang w:val="en-US"/>
        </w:rPr>
        <w:t>nasionalisme</w:t>
      </w:r>
      <w:proofErr w:type="spellEnd"/>
      <w:r w:rsidRPr="00ED52A0">
        <w:rPr>
          <w:sz w:val="22"/>
          <w:lang w:val="en-US"/>
        </w:rPr>
        <w:t xml:space="preserve">, gotong royong, </w:t>
      </w:r>
      <w:proofErr w:type="spellStart"/>
      <w:r w:rsidRPr="00ED52A0">
        <w:rPr>
          <w:sz w:val="22"/>
          <w:lang w:val="en-US"/>
        </w:rPr>
        <w:t>integritas</w:t>
      </w:r>
      <w:proofErr w:type="spellEnd"/>
      <w:r w:rsidRPr="00ED52A0">
        <w:rPr>
          <w:sz w:val="22"/>
          <w:lang w:val="en-US"/>
        </w:rPr>
        <w:t xml:space="preserve"> dan </w:t>
      </w:r>
      <w:proofErr w:type="spellStart"/>
      <w:r w:rsidRPr="00ED52A0">
        <w:rPr>
          <w:sz w:val="22"/>
          <w:lang w:val="en-US"/>
        </w:rPr>
        <w:t>mandiri</w:t>
      </w:r>
      <w:proofErr w:type="spellEnd"/>
      <w:r w:rsidRPr="00ED52A0">
        <w:rPr>
          <w:sz w:val="22"/>
          <w:lang w:val="en-US"/>
        </w:rPr>
        <w:t xml:space="preserve">. </w:t>
      </w:r>
      <w:proofErr w:type="spellStart"/>
      <w:r w:rsidRPr="00ED52A0">
        <w:rPr>
          <w:sz w:val="22"/>
          <w:lang w:val="en-US"/>
        </w:rPr>
        <w:t>Peraturan</w:t>
      </w:r>
      <w:proofErr w:type="spellEnd"/>
      <w:r w:rsidRPr="00ED52A0">
        <w:rPr>
          <w:sz w:val="22"/>
          <w:lang w:val="en-US"/>
        </w:rPr>
        <w:t xml:space="preserve"> ini </w:t>
      </w:r>
      <w:proofErr w:type="spellStart"/>
      <w:r w:rsidRPr="00ED52A0">
        <w:rPr>
          <w:sz w:val="22"/>
          <w:lang w:val="en-US"/>
        </w:rPr>
        <w:t>menyambut</w:t>
      </w:r>
      <w:proofErr w:type="spellEnd"/>
      <w:r w:rsidRPr="00ED52A0">
        <w:rPr>
          <w:sz w:val="22"/>
          <w:lang w:val="en-US"/>
        </w:rPr>
        <w:t xml:space="preserve"> </w:t>
      </w:r>
      <w:proofErr w:type="spellStart"/>
      <w:r w:rsidRPr="00ED52A0">
        <w:rPr>
          <w:sz w:val="22"/>
          <w:lang w:val="en-US"/>
        </w:rPr>
        <w:t>revolusi</w:t>
      </w:r>
      <w:proofErr w:type="spellEnd"/>
      <w:r w:rsidRPr="00ED52A0">
        <w:rPr>
          <w:sz w:val="22"/>
          <w:lang w:val="en-US"/>
        </w:rPr>
        <w:t xml:space="preserve"> mental yang </w:t>
      </w:r>
      <w:proofErr w:type="spellStart"/>
      <w:r w:rsidRPr="00ED52A0">
        <w:rPr>
          <w:sz w:val="22"/>
          <w:lang w:val="en-US"/>
        </w:rPr>
        <w:t>dicanangkan</w:t>
      </w:r>
      <w:proofErr w:type="spellEnd"/>
      <w:r w:rsidRPr="00ED52A0">
        <w:rPr>
          <w:sz w:val="22"/>
          <w:lang w:val="en-US"/>
        </w:rPr>
        <w:t xml:space="preserve"> oleh </w:t>
      </w:r>
      <w:proofErr w:type="spellStart"/>
      <w:r w:rsidRPr="00ED52A0">
        <w:rPr>
          <w:sz w:val="22"/>
          <w:lang w:val="en-US"/>
        </w:rPr>
        <w:t>Presiden</w:t>
      </w:r>
      <w:proofErr w:type="spellEnd"/>
      <w:r w:rsidRPr="00ED52A0">
        <w:rPr>
          <w:sz w:val="22"/>
          <w:lang w:val="en-US"/>
        </w:rPr>
        <w:t xml:space="preserve"> Jokowi </w:t>
      </w:r>
      <w:proofErr w:type="spellStart"/>
      <w:r w:rsidRPr="00ED52A0">
        <w:rPr>
          <w:sz w:val="22"/>
          <w:lang w:val="en-US"/>
        </w:rPr>
        <w:t>karena</w:t>
      </w:r>
      <w:proofErr w:type="spellEnd"/>
      <w:r w:rsidRPr="00ED52A0">
        <w:rPr>
          <w:sz w:val="22"/>
          <w:lang w:val="en-US"/>
        </w:rPr>
        <w:t xml:space="preserve"> </w:t>
      </w:r>
      <w:proofErr w:type="spellStart"/>
      <w:r w:rsidRPr="00ED52A0">
        <w:rPr>
          <w:sz w:val="22"/>
          <w:lang w:val="en-US"/>
        </w:rPr>
        <w:t>menuju</w:t>
      </w:r>
      <w:proofErr w:type="spellEnd"/>
      <w:r w:rsidRPr="00ED52A0">
        <w:rPr>
          <w:sz w:val="22"/>
          <w:lang w:val="en-US"/>
        </w:rPr>
        <w:t xml:space="preserve"> </w:t>
      </w:r>
      <w:proofErr w:type="spellStart"/>
      <w:r w:rsidRPr="00ED52A0">
        <w:rPr>
          <w:sz w:val="22"/>
          <w:lang w:val="en-US"/>
        </w:rPr>
        <w:t>revolusi</w:t>
      </w:r>
      <w:proofErr w:type="spellEnd"/>
      <w:r w:rsidRPr="00ED52A0">
        <w:rPr>
          <w:sz w:val="22"/>
          <w:lang w:val="en-US"/>
        </w:rPr>
        <w:t xml:space="preserve"> mental </w:t>
      </w:r>
      <w:proofErr w:type="spellStart"/>
      <w:r w:rsidRPr="00ED52A0">
        <w:rPr>
          <w:sz w:val="22"/>
          <w:lang w:val="en-US"/>
        </w:rPr>
        <w:t>harus</w:t>
      </w:r>
      <w:proofErr w:type="spellEnd"/>
      <w:r w:rsidRPr="00ED52A0">
        <w:rPr>
          <w:sz w:val="22"/>
          <w:lang w:val="en-US"/>
        </w:rPr>
        <w:t xml:space="preserve"> </w:t>
      </w:r>
      <w:proofErr w:type="spellStart"/>
      <w:r w:rsidRPr="00ED52A0">
        <w:rPr>
          <w:sz w:val="22"/>
          <w:lang w:val="en-US"/>
        </w:rPr>
        <w:t>dibarengi</w:t>
      </w:r>
      <w:proofErr w:type="spellEnd"/>
      <w:r w:rsidRPr="00ED52A0">
        <w:rPr>
          <w:sz w:val="22"/>
          <w:lang w:val="en-US"/>
        </w:rPr>
        <w:t xml:space="preserve"> dengan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w:t>
      </w:r>
      <w:proofErr w:type="spellStart"/>
      <w:r w:rsidRPr="00ED52A0">
        <w:rPr>
          <w:sz w:val="22"/>
          <w:lang w:val="en-US"/>
        </w:rPr>
        <w:t>prilaku</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Indonesia tidak </w:t>
      </w:r>
      <w:proofErr w:type="spellStart"/>
      <w:r w:rsidRPr="00ED52A0">
        <w:rPr>
          <w:sz w:val="22"/>
          <w:lang w:val="en-US"/>
        </w:rPr>
        <w:t>bisa</w:t>
      </w:r>
      <w:proofErr w:type="spellEnd"/>
      <w:r w:rsidRPr="00ED52A0">
        <w:rPr>
          <w:sz w:val="22"/>
          <w:lang w:val="en-US"/>
        </w:rPr>
        <w:t xml:space="preserve"> </w:t>
      </w:r>
      <w:proofErr w:type="spellStart"/>
      <w:r w:rsidRPr="00ED52A0">
        <w:rPr>
          <w:sz w:val="22"/>
          <w:lang w:val="en-US"/>
        </w:rPr>
        <w:t>dilepaskan</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perpaduan</w:t>
      </w:r>
      <w:proofErr w:type="spellEnd"/>
      <w:r w:rsidRPr="00ED52A0">
        <w:rPr>
          <w:sz w:val="22"/>
          <w:lang w:val="en-US"/>
        </w:rPr>
        <w:t xml:space="preserve"> </w:t>
      </w:r>
      <w:proofErr w:type="spellStart"/>
      <w:r w:rsidRPr="00ED52A0">
        <w:rPr>
          <w:sz w:val="22"/>
          <w:lang w:val="en-US"/>
        </w:rPr>
        <w:t>ajaran</w:t>
      </w:r>
      <w:proofErr w:type="spellEnd"/>
      <w:r w:rsidRPr="00ED52A0">
        <w:rPr>
          <w:sz w:val="22"/>
          <w:lang w:val="en-US"/>
        </w:rPr>
        <w:t xml:space="preserve"> agama dan </w:t>
      </w:r>
      <w:proofErr w:type="spellStart"/>
      <w:r w:rsidRPr="00ED52A0">
        <w:rPr>
          <w:sz w:val="22"/>
          <w:lang w:val="en-US"/>
        </w:rPr>
        <w:t>adat</w:t>
      </w:r>
      <w:proofErr w:type="spellEnd"/>
      <w:r w:rsidRPr="00ED52A0">
        <w:rPr>
          <w:sz w:val="22"/>
          <w:lang w:val="en-US"/>
        </w:rPr>
        <w:t xml:space="preserve"> </w:t>
      </w:r>
      <w:proofErr w:type="spellStart"/>
      <w:r w:rsidRPr="00ED52A0">
        <w:rPr>
          <w:sz w:val="22"/>
          <w:lang w:val="en-US"/>
        </w:rPr>
        <w:t>istiadat</w:t>
      </w:r>
      <w:proofErr w:type="spellEnd"/>
      <w:r w:rsidRPr="00ED52A0">
        <w:rPr>
          <w:sz w:val="22"/>
          <w:lang w:val="en-US"/>
        </w:rPr>
        <w:t xml:space="preserve">. Dengan kata lain, </w:t>
      </w:r>
      <w:proofErr w:type="spellStart"/>
      <w:r w:rsidRPr="00ED52A0">
        <w:rPr>
          <w:sz w:val="22"/>
          <w:lang w:val="en-US"/>
        </w:rPr>
        <w:t>revolusi</w:t>
      </w:r>
      <w:proofErr w:type="spellEnd"/>
      <w:r w:rsidRPr="00ED52A0">
        <w:rPr>
          <w:sz w:val="22"/>
          <w:lang w:val="en-US"/>
        </w:rPr>
        <w:t xml:space="preserve"> mental hanya </w:t>
      </w:r>
      <w:proofErr w:type="spellStart"/>
      <w:r w:rsidRPr="00ED52A0">
        <w:rPr>
          <w:sz w:val="22"/>
          <w:lang w:val="en-US"/>
        </w:rPr>
        <w:t>bisa</w:t>
      </w:r>
      <w:proofErr w:type="spellEnd"/>
      <w:r w:rsidRPr="00ED52A0">
        <w:rPr>
          <w:sz w:val="22"/>
          <w:lang w:val="en-US"/>
        </w:rPr>
        <w:t xml:space="preserve"> </w:t>
      </w:r>
      <w:proofErr w:type="spellStart"/>
      <w:r w:rsidRPr="00ED52A0">
        <w:rPr>
          <w:sz w:val="22"/>
          <w:lang w:val="en-US"/>
        </w:rPr>
        <w:t>terwujud</w:t>
      </w:r>
      <w:proofErr w:type="spellEnd"/>
      <w:r w:rsidRPr="00ED52A0">
        <w:rPr>
          <w:sz w:val="22"/>
          <w:lang w:val="en-US"/>
        </w:rPr>
        <w:t xml:space="preserve"> </w:t>
      </w:r>
      <w:proofErr w:type="spellStart"/>
      <w:r w:rsidRPr="00ED52A0">
        <w:rPr>
          <w:sz w:val="22"/>
          <w:lang w:val="en-US"/>
        </w:rPr>
        <w:t>jika</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sudah dilaksanakan dengan baik dan </w:t>
      </w:r>
      <w:proofErr w:type="spellStart"/>
      <w:r w:rsidRPr="00ED52A0">
        <w:rPr>
          <w:sz w:val="22"/>
          <w:lang w:val="en-US"/>
        </w:rPr>
        <w:t>benar</w:t>
      </w:r>
      <w:proofErr w:type="spellEnd"/>
      <w:r w:rsidRPr="00ED52A0">
        <w:rPr>
          <w:sz w:val="22"/>
          <w:lang w:val="en-US"/>
        </w:rPr>
        <w:t>.</w:t>
      </w:r>
    </w:p>
    <w:p w14:paraId="2A479E86" w14:textId="77777777" w:rsidR="00BE17E4" w:rsidRPr="00ED52A0" w:rsidRDefault="00BE17E4" w:rsidP="00BE17E4">
      <w:pPr>
        <w:pStyle w:val="IlmuDakwah23aBodyArtikelParagraf1"/>
        <w:ind w:firstLine="709"/>
        <w:rPr>
          <w:sz w:val="22"/>
          <w:lang w:val="en-US"/>
        </w:rPr>
      </w:pPr>
      <w:r w:rsidRPr="00ED52A0">
        <w:rPr>
          <w:sz w:val="22"/>
          <w:lang w:val="en-US"/>
        </w:rPr>
        <w:t xml:space="preserve">Telah </w:t>
      </w:r>
      <w:proofErr w:type="spellStart"/>
      <w:r w:rsidRPr="00ED52A0">
        <w:rPr>
          <w:sz w:val="22"/>
          <w:lang w:val="en-US"/>
        </w:rPr>
        <w:t>dijelaskan</w:t>
      </w:r>
      <w:proofErr w:type="spellEnd"/>
      <w:r w:rsidRPr="00ED52A0">
        <w:rPr>
          <w:sz w:val="22"/>
          <w:lang w:val="en-US"/>
        </w:rPr>
        <w:t xml:space="preserve"> pada sub </w:t>
      </w:r>
      <w:proofErr w:type="spellStart"/>
      <w:r w:rsidRPr="00ED52A0">
        <w:rPr>
          <w:sz w:val="22"/>
          <w:lang w:val="en-US"/>
        </w:rPr>
        <w:t>bab</w:t>
      </w:r>
      <w:proofErr w:type="spellEnd"/>
      <w:r w:rsidRPr="00ED52A0">
        <w:rPr>
          <w:sz w:val="22"/>
          <w:lang w:val="en-US"/>
        </w:rPr>
        <w:t xml:space="preserve"> </w:t>
      </w:r>
      <w:proofErr w:type="spellStart"/>
      <w:r w:rsidRPr="00ED52A0">
        <w:rPr>
          <w:sz w:val="22"/>
          <w:lang w:val="en-US"/>
        </w:rPr>
        <w:t>sebelumnya</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ayat</w:t>
      </w:r>
      <w:proofErr w:type="spellEnd"/>
      <w:r w:rsidRPr="00ED52A0">
        <w:rPr>
          <w:sz w:val="22"/>
          <w:lang w:val="en-US"/>
        </w:rPr>
        <w:t xml:space="preserve"> 1-5 memiliki </w:t>
      </w:r>
      <w:proofErr w:type="spellStart"/>
      <w:r w:rsidRPr="00ED52A0">
        <w:rPr>
          <w:sz w:val="22"/>
          <w:lang w:val="en-US"/>
        </w:rPr>
        <w:t>korelasi</w:t>
      </w:r>
      <w:proofErr w:type="spellEnd"/>
      <w:r w:rsidRPr="00ED52A0">
        <w:rPr>
          <w:sz w:val="22"/>
          <w:lang w:val="en-US"/>
        </w:rPr>
        <w:t xml:space="preserve"> </w:t>
      </w:r>
      <w:proofErr w:type="spellStart"/>
      <w:r w:rsidRPr="00ED52A0">
        <w:rPr>
          <w:sz w:val="22"/>
          <w:lang w:val="en-US"/>
        </w:rPr>
        <w:t>terhadap</w:t>
      </w:r>
      <w:proofErr w:type="spellEnd"/>
      <w:r w:rsidRPr="00ED52A0">
        <w:rPr>
          <w:sz w:val="22"/>
          <w:lang w:val="en-US"/>
        </w:rPr>
        <w:t xml:space="preserve"> </w:t>
      </w:r>
      <w:proofErr w:type="spellStart"/>
      <w:r w:rsidRPr="00ED52A0">
        <w:rPr>
          <w:sz w:val="22"/>
          <w:lang w:val="en-US"/>
        </w:rPr>
        <w:t>pembinaan</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yang </w:t>
      </w:r>
      <w:proofErr w:type="spellStart"/>
      <w:r w:rsidRPr="00ED52A0">
        <w:rPr>
          <w:sz w:val="22"/>
          <w:lang w:val="en-US"/>
        </w:rPr>
        <w:t>diduga</w:t>
      </w:r>
      <w:proofErr w:type="spellEnd"/>
      <w:r w:rsidRPr="00ED52A0">
        <w:rPr>
          <w:sz w:val="22"/>
          <w:lang w:val="en-US"/>
        </w:rPr>
        <w:t xml:space="preserve"> </w:t>
      </w:r>
      <w:proofErr w:type="spellStart"/>
      <w:r w:rsidRPr="00ED52A0">
        <w:rPr>
          <w:sz w:val="22"/>
          <w:lang w:val="en-US"/>
        </w:rPr>
        <w:t>kuat</w:t>
      </w:r>
      <w:proofErr w:type="spellEnd"/>
      <w:r w:rsidRPr="00ED52A0">
        <w:rPr>
          <w:sz w:val="22"/>
          <w:lang w:val="en-US"/>
        </w:rPr>
        <w:t xml:space="preserve">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berkontribusi</w:t>
      </w:r>
      <w:proofErr w:type="spellEnd"/>
      <w:r w:rsidRPr="00ED52A0">
        <w:rPr>
          <w:sz w:val="22"/>
          <w:lang w:val="en-US"/>
        </w:rPr>
        <w:t xml:space="preserve"> </w:t>
      </w:r>
      <w:proofErr w:type="spellStart"/>
      <w:r w:rsidRPr="00ED52A0">
        <w:rPr>
          <w:sz w:val="22"/>
          <w:lang w:val="en-US"/>
        </w:rPr>
        <w:t>terhadap</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Menurut </w:t>
      </w:r>
      <w:proofErr w:type="spellStart"/>
      <w:r w:rsidRPr="00ED52A0">
        <w:rPr>
          <w:sz w:val="22"/>
          <w:lang w:val="en-US"/>
        </w:rPr>
        <w:t>Malau</w:t>
      </w:r>
      <w:proofErr w:type="spellEnd"/>
      <w:r w:rsidRPr="00ED52A0">
        <w:rPr>
          <w:sz w:val="22"/>
          <w:lang w:val="en-US"/>
        </w:rPr>
        <w:t xml:space="preserve">, secara </w:t>
      </w:r>
      <w:proofErr w:type="spellStart"/>
      <w:r w:rsidRPr="00ED52A0">
        <w:rPr>
          <w:sz w:val="22"/>
          <w:lang w:val="en-US"/>
        </w:rPr>
        <w:t>faktual</w:t>
      </w:r>
      <w:proofErr w:type="spellEnd"/>
      <w:r w:rsidRPr="00ED52A0">
        <w:rPr>
          <w:sz w:val="22"/>
          <w:lang w:val="en-US"/>
        </w:rPr>
        <w:t xml:space="preserve"> tidak </w:t>
      </w:r>
      <w:proofErr w:type="spellStart"/>
      <w:r w:rsidRPr="00ED52A0">
        <w:rPr>
          <w:sz w:val="22"/>
          <w:lang w:val="en-US"/>
        </w:rPr>
        <w:t>bisa</w:t>
      </w:r>
      <w:proofErr w:type="spellEnd"/>
      <w:r w:rsidRPr="00ED52A0">
        <w:rPr>
          <w:sz w:val="22"/>
          <w:lang w:val="en-US"/>
        </w:rPr>
        <w:t xml:space="preserve"> </w:t>
      </w:r>
      <w:proofErr w:type="spellStart"/>
      <w:r w:rsidRPr="00ED52A0">
        <w:rPr>
          <w:sz w:val="22"/>
          <w:lang w:val="en-US"/>
        </w:rPr>
        <w:t>dibantah</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merupakan</w:t>
      </w:r>
      <w:proofErr w:type="spellEnd"/>
      <w:r w:rsidRPr="00ED52A0">
        <w:rPr>
          <w:sz w:val="22"/>
          <w:lang w:val="en-US"/>
        </w:rPr>
        <w:t xml:space="preserve"> </w:t>
      </w:r>
      <w:proofErr w:type="spellStart"/>
      <w:r w:rsidRPr="00ED52A0">
        <w:rPr>
          <w:sz w:val="22"/>
          <w:lang w:val="en-US"/>
        </w:rPr>
        <w:t>satu</w:t>
      </w:r>
      <w:proofErr w:type="spellEnd"/>
      <w:r w:rsidRPr="00ED52A0">
        <w:rPr>
          <w:sz w:val="22"/>
          <w:lang w:val="en-US"/>
        </w:rPr>
        <w:t xml:space="preserve"> </w:t>
      </w:r>
      <w:proofErr w:type="spellStart"/>
      <w:r w:rsidRPr="00ED52A0">
        <w:rPr>
          <w:sz w:val="22"/>
          <w:lang w:val="en-US"/>
        </w:rPr>
        <w:t>indikator</w:t>
      </w:r>
      <w:proofErr w:type="spellEnd"/>
      <w:r w:rsidRPr="00ED52A0">
        <w:rPr>
          <w:sz w:val="22"/>
          <w:lang w:val="en-US"/>
        </w:rPr>
        <w:t xml:space="preserve"> </w:t>
      </w:r>
      <w:proofErr w:type="spellStart"/>
      <w:r w:rsidRPr="00ED52A0">
        <w:rPr>
          <w:sz w:val="22"/>
          <w:lang w:val="en-US"/>
        </w:rPr>
        <w:t>utama</w:t>
      </w:r>
      <w:proofErr w:type="spellEnd"/>
      <w:r w:rsidRPr="00ED52A0">
        <w:rPr>
          <w:sz w:val="22"/>
          <w:lang w:val="en-US"/>
        </w:rPr>
        <w:t xml:space="preserve"> dalam </w:t>
      </w:r>
      <w:proofErr w:type="spellStart"/>
      <w:r w:rsidRPr="00ED52A0">
        <w:rPr>
          <w:sz w:val="22"/>
          <w:lang w:val="en-US"/>
        </w:rPr>
        <w:t>menentukan</w:t>
      </w:r>
      <w:proofErr w:type="spellEnd"/>
      <w:r w:rsidRPr="00ED52A0">
        <w:rPr>
          <w:sz w:val="22"/>
          <w:lang w:val="en-US"/>
        </w:rPr>
        <w:t xml:space="preserve"> </w:t>
      </w:r>
      <w:proofErr w:type="spellStart"/>
      <w:r w:rsidRPr="00ED52A0">
        <w:rPr>
          <w:sz w:val="22"/>
          <w:lang w:val="en-US"/>
        </w:rPr>
        <w:t>maju-mundurnya</w:t>
      </w:r>
      <w:proofErr w:type="spellEnd"/>
      <w:r w:rsidRPr="00ED52A0">
        <w:rPr>
          <w:sz w:val="22"/>
          <w:lang w:val="en-US"/>
        </w:rPr>
        <w:t xml:space="preserve"> </w:t>
      </w:r>
      <w:proofErr w:type="spellStart"/>
      <w:r w:rsidRPr="00ED52A0">
        <w:rPr>
          <w:sz w:val="22"/>
          <w:lang w:val="en-US"/>
        </w:rPr>
        <w:t>satu</w:t>
      </w:r>
      <w:proofErr w:type="spellEnd"/>
      <w:r w:rsidRPr="00ED52A0">
        <w:rPr>
          <w:sz w:val="22"/>
          <w:lang w:val="en-US"/>
        </w:rPr>
        <w:t xml:space="preserve"> </w:t>
      </w:r>
      <w:proofErr w:type="spellStart"/>
      <w:r w:rsidRPr="00ED52A0">
        <w:rPr>
          <w:sz w:val="22"/>
          <w:lang w:val="en-US"/>
        </w:rPr>
        <w:t>peradaban</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w:t>
      </w:r>
      <w:proofErr w:type="spellStart"/>
      <w:r w:rsidRPr="00ED52A0">
        <w:rPr>
          <w:sz w:val="22"/>
          <w:lang w:val="en-US"/>
        </w:rPr>
        <w:t>Berkat</w:t>
      </w:r>
      <w:proofErr w:type="spellEnd"/>
      <w:r w:rsidRPr="00ED52A0">
        <w:rPr>
          <w:sz w:val="22"/>
          <w:lang w:val="en-US"/>
        </w:rPr>
        <w:t xml:space="preserve"> </w:t>
      </w:r>
      <w:proofErr w:type="spellStart"/>
      <w:r w:rsidRPr="00ED52A0">
        <w:rPr>
          <w:sz w:val="22"/>
          <w:lang w:val="en-US"/>
        </w:rPr>
        <w:t>adanya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w:t>
      </w:r>
      <w:proofErr w:type="spellStart"/>
      <w:r w:rsidRPr="00ED52A0">
        <w:rPr>
          <w:sz w:val="22"/>
          <w:lang w:val="en-US"/>
        </w:rPr>
        <w:t>perjalanan</w:t>
      </w:r>
      <w:proofErr w:type="spellEnd"/>
      <w:r w:rsidRPr="00ED52A0">
        <w:rPr>
          <w:sz w:val="22"/>
          <w:lang w:val="en-US"/>
        </w:rPr>
        <w:t xml:space="preserve"> </w:t>
      </w:r>
      <w:proofErr w:type="spellStart"/>
      <w:r w:rsidRPr="00ED52A0">
        <w:rPr>
          <w:sz w:val="22"/>
          <w:lang w:val="en-US"/>
        </w:rPr>
        <w:t>waktu</w:t>
      </w:r>
      <w:proofErr w:type="spellEnd"/>
      <w:r w:rsidRPr="00ED52A0">
        <w:rPr>
          <w:sz w:val="22"/>
          <w:lang w:val="en-US"/>
        </w:rPr>
        <w:t xml:space="preserve"> </w:t>
      </w:r>
      <w:proofErr w:type="spellStart"/>
      <w:r w:rsidRPr="00ED52A0">
        <w:rPr>
          <w:sz w:val="22"/>
          <w:lang w:val="en-US"/>
        </w:rPr>
        <w:t>bisa</w:t>
      </w:r>
      <w:proofErr w:type="spellEnd"/>
      <w:r w:rsidRPr="00ED52A0">
        <w:rPr>
          <w:sz w:val="22"/>
          <w:lang w:val="en-US"/>
        </w:rPr>
        <w:t xml:space="preserve"> </w:t>
      </w:r>
      <w:proofErr w:type="spellStart"/>
      <w:r w:rsidRPr="00ED52A0">
        <w:rPr>
          <w:sz w:val="22"/>
          <w:lang w:val="en-US"/>
        </w:rPr>
        <w:t>dicatat</w:t>
      </w:r>
      <w:proofErr w:type="spellEnd"/>
      <w:r w:rsidRPr="00ED52A0">
        <w:rPr>
          <w:sz w:val="22"/>
          <w:lang w:val="en-US"/>
        </w:rPr>
        <w:t xml:space="preserve">. </w:t>
      </w:r>
      <w:proofErr w:type="spellStart"/>
      <w:r w:rsidRPr="00ED52A0">
        <w:rPr>
          <w:sz w:val="22"/>
          <w:lang w:val="en-US"/>
        </w:rPr>
        <w:t>Berbagai</w:t>
      </w:r>
      <w:proofErr w:type="spellEnd"/>
      <w:r w:rsidRPr="00ED52A0">
        <w:rPr>
          <w:sz w:val="22"/>
          <w:lang w:val="en-US"/>
        </w:rPr>
        <w:t xml:space="preserve"> </w:t>
      </w:r>
      <w:proofErr w:type="spellStart"/>
      <w:r w:rsidRPr="00ED52A0">
        <w:rPr>
          <w:sz w:val="22"/>
          <w:lang w:val="en-US"/>
        </w:rPr>
        <w:t>kesuksesan</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di dunia ini pada masa yang </w:t>
      </w:r>
      <w:proofErr w:type="spellStart"/>
      <w:r w:rsidRPr="00ED52A0">
        <w:rPr>
          <w:sz w:val="22"/>
          <w:lang w:val="en-US"/>
        </w:rPr>
        <w:t>lampau</w:t>
      </w:r>
      <w:proofErr w:type="spellEnd"/>
      <w:r w:rsidRPr="00ED52A0">
        <w:rPr>
          <w:sz w:val="22"/>
          <w:lang w:val="en-US"/>
        </w:rPr>
        <w:t xml:space="preserve"> dapat </w:t>
      </w:r>
      <w:proofErr w:type="spellStart"/>
      <w:r w:rsidRPr="00ED52A0">
        <w:rPr>
          <w:sz w:val="22"/>
          <w:lang w:val="en-US"/>
        </w:rPr>
        <w:t>diketahui</w:t>
      </w:r>
      <w:proofErr w:type="spellEnd"/>
      <w:r w:rsidRPr="00ED52A0">
        <w:rPr>
          <w:sz w:val="22"/>
          <w:lang w:val="en-US"/>
        </w:rPr>
        <w:t xml:space="preserve"> </w:t>
      </w:r>
      <w:proofErr w:type="spellStart"/>
      <w:r w:rsidRPr="00ED52A0">
        <w:rPr>
          <w:sz w:val="22"/>
          <w:lang w:val="en-US"/>
        </w:rPr>
        <w:t>hari</w:t>
      </w:r>
      <w:proofErr w:type="spellEnd"/>
      <w:r w:rsidRPr="00ED52A0">
        <w:rPr>
          <w:sz w:val="22"/>
          <w:lang w:val="en-US"/>
        </w:rPr>
        <w:t xml:space="preserve"> i</w:t>
      </w:r>
      <w:r>
        <w:rPr>
          <w:sz w:val="22"/>
          <w:lang w:val="en-US"/>
        </w:rPr>
        <w:t xml:space="preserve">ni dan juga pada masa </w:t>
      </w:r>
      <w:proofErr w:type="spellStart"/>
      <w:r>
        <w:rPr>
          <w:sz w:val="22"/>
          <w:lang w:val="en-US"/>
        </w:rPr>
        <w:t>mendatang</w:t>
      </w:r>
      <w:proofErr w:type="spellEnd"/>
      <w:r w:rsidRPr="00ED52A0">
        <w:rPr>
          <w:sz w:val="22"/>
          <w:lang w:val="en-US"/>
        </w:rPr>
        <w:t>.</w:t>
      </w:r>
    </w:p>
    <w:p w14:paraId="189932F4" w14:textId="77777777" w:rsidR="00BE17E4" w:rsidRPr="00ED52A0" w:rsidRDefault="00BE17E4" w:rsidP="00BE17E4">
      <w:pPr>
        <w:pStyle w:val="IlmuDakwah23aBodyArtikelParagraf1"/>
        <w:ind w:firstLine="709"/>
        <w:rPr>
          <w:sz w:val="22"/>
          <w:lang w:val="en-US"/>
        </w:rPr>
      </w:pPr>
      <w:r w:rsidRPr="00ED52A0">
        <w:rPr>
          <w:sz w:val="22"/>
          <w:lang w:val="en-US"/>
        </w:rPr>
        <w:t xml:space="preserve">Lima </w:t>
      </w:r>
      <w:proofErr w:type="spellStart"/>
      <w:r w:rsidRPr="00ED52A0">
        <w:rPr>
          <w:sz w:val="22"/>
          <w:lang w:val="en-US"/>
        </w:rPr>
        <w:t>ayat</w:t>
      </w:r>
      <w:proofErr w:type="spellEnd"/>
      <w:r w:rsidRPr="00ED52A0">
        <w:rPr>
          <w:sz w:val="22"/>
          <w:lang w:val="en-US"/>
        </w:rPr>
        <w:t xml:space="preserve"> yang </w:t>
      </w:r>
      <w:proofErr w:type="spellStart"/>
      <w:r w:rsidRPr="00ED52A0">
        <w:rPr>
          <w:sz w:val="22"/>
          <w:lang w:val="en-US"/>
        </w:rPr>
        <w:t>terdapat</w:t>
      </w:r>
      <w:proofErr w:type="spellEnd"/>
      <w:r w:rsidRPr="00ED52A0">
        <w:rPr>
          <w:sz w:val="22"/>
          <w:lang w:val="en-US"/>
        </w:rPr>
        <w:t xml:space="preserve"> di dalam surah </w:t>
      </w:r>
      <w:r w:rsidRPr="004A0830">
        <w:rPr>
          <w:i/>
          <w:sz w:val="22"/>
          <w:lang w:val="en-US"/>
        </w:rPr>
        <w:t>al-’</w:t>
      </w:r>
      <w:proofErr w:type="spellStart"/>
      <w:proofErr w:type="gramStart"/>
      <w:r w:rsidRPr="004A0830">
        <w:rPr>
          <w:i/>
          <w:sz w:val="22"/>
          <w:lang w:val="en-US"/>
        </w:rPr>
        <w:t>Alaq</w:t>
      </w:r>
      <w:proofErr w:type="spellEnd"/>
      <w:r w:rsidRPr="004A0830">
        <w:rPr>
          <w:i/>
          <w:sz w:val="22"/>
          <w:lang w:val="en-US"/>
        </w:rPr>
        <w:t xml:space="preserve"> </w:t>
      </w:r>
      <w:r w:rsidRPr="00ED52A0">
        <w:rPr>
          <w:sz w:val="22"/>
          <w:lang w:val="en-US"/>
        </w:rPr>
        <w:t xml:space="preserve"> </w:t>
      </w:r>
      <w:proofErr w:type="spellStart"/>
      <w:r w:rsidRPr="00ED52A0">
        <w:rPr>
          <w:sz w:val="22"/>
          <w:lang w:val="en-US"/>
        </w:rPr>
        <w:t>jika</w:t>
      </w:r>
      <w:proofErr w:type="spellEnd"/>
      <w:proofErr w:type="gramEnd"/>
      <w:r w:rsidRPr="00ED52A0">
        <w:rPr>
          <w:sz w:val="22"/>
          <w:lang w:val="en-US"/>
        </w:rPr>
        <w:t xml:space="preserve"> </w:t>
      </w:r>
      <w:proofErr w:type="spellStart"/>
      <w:r w:rsidRPr="00ED52A0">
        <w:rPr>
          <w:sz w:val="22"/>
          <w:lang w:val="en-US"/>
        </w:rPr>
        <w:t>dianalisis</w:t>
      </w:r>
      <w:proofErr w:type="spellEnd"/>
      <w:r w:rsidRPr="00ED52A0">
        <w:rPr>
          <w:sz w:val="22"/>
          <w:lang w:val="en-US"/>
        </w:rPr>
        <w:t xml:space="preserve"> secara </w:t>
      </w:r>
      <w:proofErr w:type="spellStart"/>
      <w:r w:rsidRPr="00ED52A0">
        <w:rPr>
          <w:sz w:val="22"/>
          <w:lang w:val="en-US"/>
        </w:rPr>
        <w:t>mendalam</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w:t>
      </w:r>
      <w:proofErr w:type="spellStart"/>
      <w:r w:rsidRPr="00ED52A0">
        <w:rPr>
          <w:sz w:val="22"/>
          <w:lang w:val="en-US"/>
        </w:rPr>
        <w:t>saru-persatu</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ayat-ayat</w:t>
      </w:r>
      <w:proofErr w:type="spellEnd"/>
      <w:r w:rsidRPr="00ED52A0">
        <w:rPr>
          <w:sz w:val="22"/>
          <w:lang w:val="en-US"/>
        </w:rPr>
        <w:t xml:space="preserve"> tersebut </w:t>
      </w:r>
      <w:proofErr w:type="spellStart"/>
      <w:r w:rsidRPr="00ED52A0">
        <w:rPr>
          <w:sz w:val="22"/>
          <w:lang w:val="en-US"/>
        </w:rPr>
        <w:t>mengandung</w:t>
      </w:r>
      <w:proofErr w:type="spellEnd"/>
      <w:r w:rsidRPr="00ED52A0">
        <w:rPr>
          <w:sz w:val="22"/>
          <w:lang w:val="en-US"/>
        </w:rPr>
        <w:t xml:space="preserve"> </w:t>
      </w:r>
      <w:proofErr w:type="spellStart"/>
      <w:r w:rsidRPr="00ED52A0">
        <w:rPr>
          <w:sz w:val="22"/>
          <w:lang w:val="en-US"/>
        </w:rPr>
        <w:t>makna</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Secara </w:t>
      </w:r>
      <w:proofErr w:type="spellStart"/>
      <w:r w:rsidRPr="00ED52A0">
        <w:rPr>
          <w:sz w:val="22"/>
          <w:lang w:val="en-US"/>
        </w:rPr>
        <w:t>umum</w:t>
      </w:r>
      <w:proofErr w:type="spellEnd"/>
      <w:r w:rsidRPr="00ED52A0">
        <w:rPr>
          <w:sz w:val="22"/>
          <w:lang w:val="en-US"/>
        </w:rPr>
        <w:t xml:space="preserve">, Ibnu </w:t>
      </w:r>
      <w:proofErr w:type="spellStart"/>
      <w:r w:rsidRPr="00ED52A0">
        <w:rPr>
          <w:sz w:val="22"/>
          <w:lang w:val="en-US"/>
        </w:rPr>
        <w:t>Katsir</w:t>
      </w:r>
      <w:proofErr w:type="spellEnd"/>
      <w:r w:rsidRPr="00ED52A0">
        <w:rPr>
          <w:sz w:val="22"/>
          <w:lang w:val="en-US"/>
        </w:rPr>
        <w:t xml:space="preserve"> </w:t>
      </w:r>
      <w:proofErr w:type="spellStart"/>
      <w:r w:rsidRPr="00ED52A0">
        <w:rPr>
          <w:sz w:val="22"/>
          <w:lang w:val="en-US"/>
        </w:rPr>
        <w:t>memahami</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ayat</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yang </w:t>
      </w:r>
      <w:proofErr w:type="spellStart"/>
      <w:r w:rsidRPr="00ED52A0">
        <w:rPr>
          <w:sz w:val="22"/>
          <w:lang w:val="en-US"/>
        </w:rPr>
        <w:t>pertama</w:t>
      </w:r>
      <w:proofErr w:type="spellEnd"/>
      <w:r w:rsidRPr="00ED52A0">
        <w:rPr>
          <w:sz w:val="22"/>
          <w:lang w:val="en-US"/>
        </w:rPr>
        <w:t xml:space="preserve"> </w:t>
      </w:r>
      <w:proofErr w:type="spellStart"/>
      <w:r w:rsidRPr="00ED52A0">
        <w:rPr>
          <w:sz w:val="22"/>
          <w:lang w:val="en-US"/>
        </w:rPr>
        <w:t>sekali</w:t>
      </w:r>
      <w:proofErr w:type="spellEnd"/>
      <w:r w:rsidRPr="00ED52A0">
        <w:rPr>
          <w:sz w:val="22"/>
          <w:lang w:val="en-US"/>
        </w:rPr>
        <w:t xml:space="preserve"> </w:t>
      </w:r>
      <w:proofErr w:type="spellStart"/>
      <w:r w:rsidRPr="00ED52A0">
        <w:rPr>
          <w:sz w:val="22"/>
          <w:lang w:val="en-US"/>
        </w:rPr>
        <w:t>diturunkan</w:t>
      </w:r>
      <w:proofErr w:type="spellEnd"/>
      <w:r w:rsidRPr="00ED52A0">
        <w:rPr>
          <w:sz w:val="22"/>
          <w:lang w:val="en-US"/>
        </w:rPr>
        <w:t xml:space="preserve"> dengan </w:t>
      </w:r>
      <w:proofErr w:type="spellStart"/>
      <w:r w:rsidRPr="00ED52A0">
        <w:rPr>
          <w:sz w:val="22"/>
          <w:lang w:val="en-US"/>
        </w:rPr>
        <w:t>perintah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w:t>
      </w:r>
      <w:proofErr w:type="spellStart"/>
      <w:r w:rsidRPr="00ED52A0">
        <w:rPr>
          <w:sz w:val="22"/>
          <w:lang w:val="en-US"/>
        </w:rPr>
        <w:t>merupakan</w:t>
      </w:r>
      <w:proofErr w:type="spellEnd"/>
      <w:r w:rsidRPr="00ED52A0">
        <w:rPr>
          <w:sz w:val="22"/>
          <w:lang w:val="en-US"/>
        </w:rPr>
        <w:t xml:space="preserve"> </w:t>
      </w:r>
      <w:proofErr w:type="spellStart"/>
      <w:r w:rsidRPr="00ED52A0">
        <w:rPr>
          <w:sz w:val="22"/>
          <w:lang w:val="en-US"/>
        </w:rPr>
        <w:t>awal</w:t>
      </w:r>
      <w:proofErr w:type="spellEnd"/>
      <w:r w:rsidRPr="00ED52A0">
        <w:rPr>
          <w:sz w:val="22"/>
          <w:lang w:val="en-US"/>
        </w:rPr>
        <w:t xml:space="preserve"> </w:t>
      </w:r>
      <w:proofErr w:type="spellStart"/>
      <w:r w:rsidRPr="00ED52A0">
        <w:rPr>
          <w:sz w:val="22"/>
          <w:lang w:val="en-US"/>
        </w:rPr>
        <w:t>kasih</w:t>
      </w:r>
      <w:proofErr w:type="spellEnd"/>
      <w:r w:rsidRPr="00ED52A0">
        <w:rPr>
          <w:sz w:val="22"/>
          <w:lang w:val="en-US"/>
        </w:rPr>
        <w:t xml:space="preserve"> sayang dan </w:t>
      </w:r>
      <w:proofErr w:type="spellStart"/>
      <w:r w:rsidRPr="00ED52A0">
        <w:rPr>
          <w:sz w:val="22"/>
          <w:lang w:val="en-US"/>
        </w:rPr>
        <w:t>nikmat</w:t>
      </w:r>
      <w:proofErr w:type="spellEnd"/>
      <w:r w:rsidRPr="00ED52A0">
        <w:rPr>
          <w:sz w:val="22"/>
          <w:lang w:val="en-US"/>
        </w:rPr>
        <w:t xml:space="preserve"> yang </w:t>
      </w:r>
      <w:proofErr w:type="spellStart"/>
      <w:r w:rsidRPr="00ED52A0">
        <w:rPr>
          <w:sz w:val="22"/>
          <w:lang w:val="en-US"/>
        </w:rPr>
        <w:t>diberikan</w:t>
      </w:r>
      <w:proofErr w:type="spellEnd"/>
      <w:r w:rsidRPr="00ED52A0">
        <w:rPr>
          <w:sz w:val="22"/>
          <w:lang w:val="en-US"/>
        </w:rPr>
        <w:t xml:space="preserve"> Allah </w:t>
      </w:r>
      <w:proofErr w:type="spellStart"/>
      <w:r w:rsidRPr="00ED52A0">
        <w:rPr>
          <w:sz w:val="22"/>
          <w:lang w:val="en-US"/>
        </w:rPr>
        <w:t>kepada</w:t>
      </w:r>
      <w:proofErr w:type="spellEnd"/>
      <w:r w:rsidRPr="00ED52A0">
        <w:rPr>
          <w:sz w:val="22"/>
          <w:lang w:val="en-US"/>
        </w:rPr>
        <w:t xml:space="preserve"> hamba-hamba-Nya. Kasih sayang dan </w:t>
      </w:r>
      <w:proofErr w:type="spellStart"/>
      <w:r w:rsidRPr="00ED52A0">
        <w:rPr>
          <w:sz w:val="22"/>
          <w:lang w:val="en-US"/>
        </w:rPr>
        <w:t>nikmat</w:t>
      </w:r>
      <w:proofErr w:type="spellEnd"/>
      <w:r w:rsidRPr="00ED52A0">
        <w:rPr>
          <w:sz w:val="22"/>
          <w:lang w:val="en-US"/>
        </w:rPr>
        <w:t xml:space="preserve"> ini dapat </w:t>
      </w:r>
      <w:proofErr w:type="spellStart"/>
      <w:r w:rsidRPr="00ED52A0">
        <w:rPr>
          <w:sz w:val="22"/>
          <w:lang w:val="en-US"/>
        </w:rPr>
        <w:t>diraih</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w:t>
      </w:r>
      <w:proofErr w:type="spellStart"/>
      <w:r w:rsidRPr="00ED52A0">
        <w:rPr>
          <w:sz w:val="22"/>
          <w:lang w:val="en-US"/>
        </w:rPr>
        <w:t>kemuliaan</w:t>
      </w:r>
      <w:proofErr w:type="spellEnd"/>
      <w:r w:rsidRPr="00ED52A0">
        <w:rPr>
          <w:sz w:val="22"/>
          <w:lang w:val="en-US"/>
        </w:rPr>
        <w:t xml:space="preserve"> dan </w:t>
      </w:r>
      <w:proofErr w:type="spellStart"/>
      <w:r w:rsidRPr="00ED52A0">
        <w:rPr>
          <w:sz w:val="22"/>
          <w:lang w:val="en-US"/>
        </w:rPr>
        <w:t>keagungan</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terletak</w:t>
      </w:r>
      <w:proofErr w:type="spellEnd"/>
      <w:r w:rsidRPr="00ED52A0">
        <w:rPr>
          <w:sz w:val="22"/>
          <w:lang w:val="en-US"/>
        </w:rPr>
        <w:t xml:space="preserve"> pada ilmu pengetahuan. Adapun ilmu pengetahuan </w:t>
      </w:r>
      <w:proofErr w:type="spellStart"/>
      <w:r w:rsidRPr="00ED52A0">
        <w:rPr>
          <w:sz w:val="22"/>
          <w:lang w:val="en-US"/>
        </w:rPr>
        <w:t>banyak</w:t>
      </w:r>
      <w:proofErr w:type="spellEnd"/>
      <w:r w:rsidRPr="00ED52A0">
        <w:rPr>
          <w:sz w:val="22"/>
          <w:lang w:val="en-US"/>
        </w:rPr>
        <w:t xml:space="preserve"> </w:t>
      </w:r>
      <w:proofErr w:type="spellStart"/>
      <w:r w:rsidRPr="00ED52A0">
        <w:rPr>
          <w:sz w:val="22"/>
          <w:lang w:val="en-US"/>
        </w:rPr>
        <w:t>diperoleh</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tulisan-tulisan</w:t>
      </w:r>
      <w:r>
        <w:rPr>
          <w:sz w:val="22"/>
          <w:lang w:val="en-US"/>
        </w:rPr>
        <w:t xml:space="preserve"> </w:t>
      </w:r>
      <w:r>
        <w:rPr>
          <w:sz w:val="22"/>
          <w:lang w:val="en-US"/>
        </w:rPr>
        <w:fldChar w:fldCharType="begin" w:fldLock="1"/>
      </w:r>
      <w:r>
        <w:rPr>
          <w:sz w:val="22"/>
          <w:lang w:val="en-US"/>
        </w:rPr>
        <w:instrText>ADDIN CSL_CITATION {"citationItems":[{"id":"ITEM-1","itemData":{"abstract":"Tafsir Al-Quran, sebuah disiplin ilmu yang mulia dan luas cakupannya. Karena tafsir menjelaskan ayat-ayat Allah dan berbagai macam ilmu lainnya seperti akidah, fikih dan muamalah. Seorang tidak dapat memahami Al-Quran dengan benar kecuali setelah mengetahui makna yang terkandung di dalamnya, yaitu dengan mempelajari tafsirnya. Kitab ini merupakan kitab tafsir yang paling banyak memaparkan ayat-ayat yang bersesuaian maknanya, kemudian diikuti dengan hadist-hadist marfu' yang ada relevansinya dengan ayat yang sedang ditafsirkan. Kemudian diikuti pula dengan atsar para sahabat dan pendapat tabi'in dan para ulama saaf sesudahnya. Juga selalu disertakannya peringatan akan kisah-kisah isra'iliyat yang banyak tersebar dalam tafsir-tafsir bi Al-Ma'tsur, baik peringatan itu secara global maupun secara rinci. Di dalam kitab ini disertakan kaidah-kaidah tafsir Al-Quran yang disusun oleh Imam As-Sa'di, dan Mukaddimah Ushul Tafsir Ibnu Taimiyyah yang telah disyarah oleh Syaikh Al-'Allamah Ibnu Utsaimin. Cetakan ini teruta","author":[{"dropping-particle":"","family":"Katsir","given":"Ibn","non-dropping-particle":"","parse-names":false,"suffix":""}],"container-title":"2","id":"ITEM-1","issued":{"date-parts":[["1999"]]},"title":"Tafsir al-Quran al-Adzim","type":"article"},"uris":["http://www.mendeley.com/documents/?uuid=57305870-11ba-3edd-9e6b-d77215da611c"]}],"mendeley":{"formattedCitation":"(Katsir, 1999)","plainTextFormattedCitation":"(Katsir, 1999)","previouslyFormattedCitation":"(Katsir, 1999)"},"properties":{"noteIndex":0},"schema":"https://github.com/citation-style-language/schema/raw/master/csl-citation.json"}</w:instrText>
      </w:r>
      <w:r>
        <w:rPr>
          <w:sz w:val="22"/>
          <w:lang w:val="en-US"/>
        </w:rPr>
        <w:fldChar w:fldCharType="separate"/>
      </w:r>
      <w:r w:rsidRPr="004A0830">
        <w:rPr>
          <w:noProof/>
          <w:sz w:val="22"/>
          <w:lang w:val="en-US"/>
        </w:rPr>
        <w:t>(Katsir, 1999)</w:t>
      </w:r>
      <w:r>
        <w:rPr>
          <w:sz w:val="22"/>
          <w:lang w:val="en-US"/>
        </w:rPr>
        <w:fldChar w:fldCharType="end"/>
      </w:r>
      <w:r w:rsidRPr="00ED52A0">
        <w:rPr>
          <w:sz w:val="22"/>
          <w:lang w:val="en-US"/>
        </w:rPr>
        <w:t xml:space="preserve">. </w:t>
      </w:r>
    </w:p>
    <w:p w14:paraId="48447DED" w14:textId="77777777" w:rsidR="00BE17E4" w:rsidRPr="00ED52A0" w:rsidRDefault="00BE17E4" w:rsidP="00BE17E4">
      <w:pPr>
        <w:pStyle w:val="IlmuDakwah23aBodyArtikelParagraf1"/>
        <w:ind w:firstLine="709"/>
        <w:rPr>
          <w:sz w:val="22"/>
          <w:lang w:val="en-US"/>
        </w:rPr>
      </w:pPr>
      <w:r w:rsidRPr="00ED52A0">
        <w:rPr>
          <w:sz w:val="22"/>
          <w:lang w:val="en-US"/>
        </w:rPr>
        <w:t xml:space="preserve">Jika ilmu pengetahuan yang </w:t>
      </w:r>
      <w:proofErr w:type="spellStart"/>
      <w:r w:rsidRPr="00ED52A0">
        <w:rPr>
          <w:sz w:val="22"/>
          <w:lang w:val="en-US"/>
        </w:rPr>
        <w:t>diperoleh</w:t>
      </w:r>
      <w:proofErr w:type="spellEnd"/>
      <w:r w:rsidRPr="00ED52A0">
        <w:rPr>
          <w:sz w:val="22"/>
          <w:lang w:val="en-US"/>
        </w:rPr>
        <w:t xml:space="preserve"> dengan </w:t>
      </w:r>
      <w:proofErr w:type="spellStart"/>
      <w:r w:rsidRPr="00ED52A0">
        <w:rPr>
          <w:sz w:val="22"/>
          <w:lang w:val="en-US"/>
        </w:rPr>
        <w:t>cara</w:t>
      </w:r>
      <w:proofErr w:type="spellEnd"/>
      <w:r w:rsidRPr="00ED52A0">
        <w:rPr>
          <w:sz w:val="22"/>
          <w:lang w:val="en-US"/>
        </w:rPr>
        <w:t xml:space="preserve"> </w:t>
      </w:r>
      <w:proofErr w:type="spellStart"/>
      <w:r w:rsidRPr="00ED52A0">
        <w:rPr>
          <w:sz w:val="22"/>
          <w:lang w:val="en-US"/>
        </w:rPr>
        <w:t>membudayakan</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w:t>
      </w:r>
      <w:proofErr w:type="spellStart"/>
      <w:r w:rsidRPr="00ED52A0">
        <w:rPr>
          <w:sz w:val="22"/>
          <w:lang w:val="en-US"/>
        </w:rPr>
        <w:t>pandangan</w:t>
      </w:r>
      <w:proofErr w:type="spellEnd"/>
      <w:r w:rsidRPr="00ED52A0">
        <w:rPr>
          <w:sz w:val="22"/>
          <w:lang w:val="en-US"/>
        </w:rPr>
        <w:t xml:space="preserve"> Ibnu </w:t>
      </w:r>
      <w:proofErr w:type="spellStart"/>
      <w:r w:rsidRPr="00ED52A0">
        <w:rPr>
          <w:sz w:val="22"/>
          <w:lang w:val="en-US"/>
        </w:rPr>
        <w:t>Katsir</w:t>
      </w:r>
      <w:proofErr w:type="spellEnd"/>
      <w:r w:rsidRPr="00ED52A0">
        <w:rPr>
          <w:sz w:val="22"/>
          <w:lang w:val="en-US"/>
        </w:rPr>
        <w:t xml:space="preserve"> di </w:t>
      </w:r>
      <w:proofErr w:type="spellStart"/>
      <w:r w:rsidRPr="00ED52A0">
        <w:rPr>
          <w:sz w:val="22"/>
          <w:lang w:val="en-US"/>
        </w:rPr>
        <w:t>atas</w:t>
      </w:r>
      <w:proofErr w:type="spellEnd"/>
      <w:r w:rsidRPr="00ED52A0">
        <w:rPr>
          <w:sz w:val="22"/>
          <w:lang w:val="en-US"/>
        </w:rPr>
        <w:t xml:space="preserve"> </w:t>
      </w:r>
      <w:proofErr w:type="spellStart"/>
      <w:r w:rsidRPr="00ED52A0">
        <w:rPr>
          <w:sz w:val="22"/>
          <w:lang w:val="en-US"/>
        </w:rPr>
        <w:t>patut</w:t>
      </w:r>
      <w:proofErr w:type="spellEnd"/>
      <w:r w:rsidRPr="00ED52A0">
        <w:rPr>
          <w:sz w:val="22"/>
          <w:lang w:val="en-US"/>
        </w:rPr>
        <w:t xml:space="preserve"> </w:t>
      </w:r>
      <w:proofErr w:type="spellStart"/>
      <w:r w:rsidRPr="00ED52A0">
        <w:rPr>
          <w:sz w:val="22"/>
          <w:lang w:val="en-US"/>
        </w:rPr>
        <w:t>dijadikan</w:t>
      </w:r>
      <w:proofErr w:type="spellEnd"/>
      <w:r w:rsidRPr="00ED52A0">
        <w:rPr>
          <w:sz w:val="22"/>
          <w:lang w:val="en-US"/>
        </w:rPr>
        <w:t xml:space="preserve"> sebagai “</w:t>
      </w:r>
      <w:proofErr w:type="spellStart"/>
      <w:r w:rsidRPr="00ED52A0">
        <w:rPr>
          <w:sz w:val="22"/>
          <w:lang w:val="en-US"/>
        </w:rPr>
        <w:t>pisau</w:t>
      </w:r>
      <w:proofErr w:type="spellEnd"/>
      <w:r w:rsidRPr="00ED52A0">
        <w:rPr>
          <w:sz w:val="22"/>
          <w:lang w:val="en-US"/>
        </w:rPr>
        <w:t xml:space="preserve">” </w:t>
      </w:r>
      <w:proofErr w:type="spellStart"/>
      <w:r w:rsidRPr="00ED52A0">
        <w:rPr>
          <w:sz w:val="22"/>
          <w:lang w:val="en-US"/>
        </w:rPr>
        <w:t>analisis</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ilmu pengetahuan memiliki </w:t>
      </w:r>
      <w:proofErr w:type="spellStart"/>
      <w:r w:rsidRPr="00ED52A0">
        <w:rPr>
          <w:sz w:val="22"/>
          <w:lang w:val="en-US"/>
        </w:rPr>
        <w:t>peran</w:t>
      </w:r>
      <w:proofErr w:type="spellEnd"/>
      <w:r w:rsidRPr="00ED52A0">
        <w:rPr>
          <w:sz w:val="22"/>
          <w:lang w:val="en-US"/>
        </w:rPr>
        <w:t xml:space="preserve"> yang sangat </w:t>
      </w:r>
      <w:proofErr w:type="spellStart"/>
      <w:r w:rsidRPr="00ED52A0">
        <w:rPr>
          <w:sz w:val="22"/>
          <w:lang w:val="en-US"/>
        </w:rPr>
        <w:t>strategis</w:t>
      </w:r>
      <w:proofErr w:type="spellEnd"/>
      <w:r w:rsidRPr="00ED52A0">
        <w:rPr>
          <w:sz w:val="22"/>
          <w:lang w:val="en-US"/>
        </w:rPr>
        <w:t xml:space="preserve"> </w:t>
      </w:r>
      <w:proofErr w:type="spellStart"/>
      <w:r w:rsidRPr="00ED52A0">
        <w:rPr>
          <w:sz w:val="22"/>
          <w:lang w:val="en-US"/>
        </w:rPr>
        <w:t>memuliakan</w:t>
      </w:r>
      <w:proofErr w:type="spellEnd"/>
      <w:r w:rsidRPr="00ED52A0">
        <w:rPr>
          <w:sz w:val="22"/>
          <w:lang w:val="en-US"/>
        </w:rPr>
        <w:t xml:space="preserve"> dan </w:t>
      </w:r>
      <w:proofErr w:type="spellStart"/>
      <w:r w:rsidRPr="00ED52A0">
        <w:rPr>
          <w:sz w:val="22"/>
          <w:lang w:val="en-US"/>
        </w:rPr>
        <w:t>mengagungkan</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Seorang</w:t>
      </w:r>
      <w:proofErr w:type="spellEnd"/>
      <w:r w:rsidRPr="00ED52A0">
        <w:rPr>
          <w:sz w:val="22"/>
          <w:lang w:val="en-US"/>
        </w:rPr>
        <w:t xml:space="preserve"> yang sudah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tentang</w:t>
      </w:r>
      <w:proofErr w:type="spellEnd"/>
      <w:r w:rsidRPr="00ED52A0">
        <w:rPr>
          <w:sz w:val="22"/>
          <w:lang w:val="en-US"/>
        </w:rPr>
        <w:t xml:space="preserve"> </w:t>
      </w:r>
      <w:proofErr w:type="spellStart"/>
      <w:r w:rsidRPr="00ED52A0">
        <w:rPr>
          <w:sz w:val="22"/>
          <w:lang w:val="en-US"/>
        </w:rPr>
        <w:t>keagungan</w:t>
      </w:r>
      <w:proofErr w:type="spellEnd"/>
      <w:r w:rsidRPr="00ED52A0">
        <w:rPr>
          <w:sz w:val="22"/>
          <w:lang w:val="en-US"/>
        </w:rPr>
        <w:t xml:space="preserve"> dan </w:t>
      </w:r>
      <w:proofErr w:type="spellStart"/>
      <w:r w:rsidRPr="00ED52A0">
        <w:rPr>
          <w:sz w:val="22"/>
          <w:lang w:val="en-US"/>
        </w:rPr>
        <w:t>kemuliaan</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 xml:space="preserve"> </w:t>
      </w:r>
      <w:proofErr w:type="spellStart"/>
      <w:r w:rsidRPr="00ED52A0">
        <w:rPr>
          <w:sz w:val="22"/>
          <w:lang w:val="en-US"/>
        </w:rPr>
        <w:t>pasti</w:t>
      </w:r>
      <w:proofErr w:type="spellEnd"/>
      <w:r w:rsidRPr="00ED52A0">
        <w:rPr>
          <w:sz w:val="22"/>
          <w:lang w:val="en-US"/>
        </w:rPr>
        <w:t xml:space="preserve">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terbentuk</w:t>
      </w:r>
      <w:proofErr w:type="spellEnd"/>
      <w:r w:rsidRPr="00ED52A0">
        <w:rPr>
          <w:sz w:val="22"/>
          <w:lang w:val="en-US"/>
        </w:rPr>
        <w:t xml:space="preserve"> dalam </w:t>
      </w:r>
      <w:proofErr w:type="spellStart"/>
      <w:r w:rsidRPr="00ED52A0">
        <w:rPr>
          <w:sz w:val="22"/>
          <w:lang w:val="en-US"/>
        </w:rPr>
        <w:t>dirinya</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yang baik seperti memiliki </w:t>
      </w:r>
      <w:proofErr w:type="spellStart"/>
      <w:r w:rsidRPr="00ED52A0">
        <w:rPr>
          <w:sz w:val="22"/>
          <w:lang w:val="en-US"/>
        </w:rPr>
        <w:t>watak</w:t>
      </w:r>
      <w:proofErr w:type="spellEnd"/>
      <w:r w:rsidRPr="00ED52A0">
        <w:rPr>
          <w:sz w:val="22"/>
          <w:lang w:val="en-US"/>
        </w:rPr>
        <w:t xml:space="preserve">, </w:t>
      </w:r>
      <w:proofErr w:type="spellStart"/>
      <w:r w:rsidRPr="00ED52A0">
        <w:rPr>
          <w:sz w:val="22"/>
          <w:lang w:val="en-US"/>
        </w:rPr>
        <w:t>akhlak</w:t>
      </w:r>
      <w:proofErr w:type="spellEnd"/>
      <w:r w:rsidRPr="00ED52A0">
        <w:rPr>
          <w:sz w:val="22"/>
          <w:lang w:val="en-US"/>
        </w:rPr>
        <w:t xml:space="preserve">, </w:t>
      </w:r>
      <w:proofErr w:type="spellStart"/>
      <w:r w:rsidRPr="00ED52A0">
        <w:rPr>
          <w:sz w:val="22"/>
          <w:lang w:val="en-US"/>
        </w:rPr>
        <w:t>cara</w:t>
      </w:r>
      <w:proofErr w:type="spellEnd"/>
      <w:r w:rsidRPr="00ED52A0">
        <w:rPr>
          <w:sz w:val="22"/>
          <w:lang w:val="en-US"/>
        </w:rPr>
        <w:t xml:space="preserve"> </w:t>
      </w:r>
      <w:proofErr w:type="spellStart"/>
      <w:r w:rsidRPr="00ED52A0">
        <w:rPr>
          <w:sz w:val="22"/>
          <w:lang w:val="en-US"/>
        </w:rPr>
        <w:t>pandang</w:t>
      </w:r>
      <w:proofErr w:type="spellEnd"/>
      <w:r w:rsidRPr="00ED52A0">
        <w:rPr>
          <w:sz w:val="22"/>
          <w:lang w:val="en-US"/>
        </w:rPr>
        <w:t xml:space="preserve"> dan </w:t>
      </w:r>
      <w:proofErr w:type="spellStart"/>
      <w:r w:rsidRPr="00ED52A0">
        <w:rPr>
          <w:sz w:val="22"/>
          <w:lang w:val="en-US"/>
        </w:rPr>
        <w:t>sikap</w:t>
      </w:r>
      <w:proofErr w:type="spellEnd"/>
      <w:r w:rsidRPr="00ED52A0">
        <w:rPr>
          <w:sz w:val="22"/>
          <w:lang w:val="en-US"/>
        </w:rPr>
        <w:t xml:space="preserve"> yang baik.</w:t>
      </w:r>
    </w:p>
    <w:p w14:paraId="069FCB49" w14:textId="77777777" w:rsidR="00BE17E4" w:rsidRPr="00ED52A0" w:rsidRDefault="00BE17E4" w:rsidP="00BE17E4">
      <w:pPr>
        <w:pStyle w:val="IlmuDakwah23aBodyArtikelParagraf1"/>
        <w:ind w:firstLine="709"/>
        <w:rPr>
          <w:sz w:val="22"/>
          <w:lang w:val="en-US"/>
        </w:rPr>
      </w:pPr>
      <w:r w:rsidRPr="00ED52A0">
        <w:rPr>
          <w:sz w:val="22"/>
          <w:lang w:val="en-US"/>
        </w:rPr>
        <w:t xml:space="preserve">Pendidikan memiliki </w:t>
      </w:r>
      <w:proofErr w:type="spellStart"/>
      <w:r w:rsidRPr="00ED52A0">
        <w:rPr>
          <w:sz w:val="22"/>
          <w:lang w:val="en-US"/>
        </w:rPr>
        <w:t>pengaruh</w:t>
      </w:r>
      <w:proofErr w:type="spellEnd"/>
      <w:r w:rsidRPr="00ED52A0">
        <w:rPr>
          <w:sz w:val="22"/>
          <w:lang w:val="en-US"/>
        </w:rPr>
        <w:t xml:space="preserve"> yang sangat </w:t>
      </w:r>
      <w:proofErr w:type="spellStart"/>
      <w:r w:rsidRPr="00ED52A0">
        <w:rPr>
          <w:sz w:val="22"/>
          <w:lang w:val="en-US"/>
        </w:rPr>
        <w:t>signifikan</w:t>
      </w:r>
      <w:proofErr w:type="spellEnd"/>
      <w:r w:rsidRPr="00ED52A0">
        <w:rPr>
          <w:sz w:val="22"/>
          <w:lang w:val="en-US"/>
        </w:rPr>
        <w:t xml:space="preserve"> dalam </w:t>
      </w:r>
      <w:proofErr w:type="spellStart"/>
      <w:r w:rsidRPr="00ED52A0">
        <w:rPr>
          <w:sz w:val="22"/>
          <w:lang w:val="en-US"/>
        </w:rPr>
        <w:t>membentuk</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tidak </w:t>
      </w:r>
      <w:proofErr w:type="spellStart"/>
      <w:r w:rsidRPr="00ED52A0">
        <w:rPr>
          <w:sz w:val="22"/>
          <w:lang w:val="en-US"/>
        </w:rPr>
        <w:t>pernah</w:t>
      </w:r>
      <w:proofErr w:type="spellEnd"/>
      <w:r w:rsidRPr="00ED52A0">
        <w:rPr>
          <w:sz w:val="22"/>
          <w:lang w:val="en-US"/>
        </w:rPr>
        <w:t xml:space="preserve"> </w:t>
      </w:r>
      <w:proofErr w:type="spellStart"/>
      <w:r w:rsidRPr="00ED52A0">
        <w:rPr>
          <w:sz w:val="22"/>
          <w:lang w:val="en-US"/>
        </w:rPr>
        <w:t>terbentuk</w:t>
      </w:r>
      <w:proofErr w:type="spellEnd"/>
      <w:r w:rsidRPr="00ED52A0">
        <w:rPr>
          <w:sz w:val="22"/>
          <w:lang w:val="en-US"/>
        </w:rPr>
        <w:t xml:space="preserve"> dengan </w:t>
      </w:r>
      <w:proofErr w:type="spellStart"/>
      <w:r w:rsidRPr="00ED52A0">
        <w:rPr>
          <w:sz w:val="22"/>
          <w:lang w:val="en-US"/>
        </w:rPr>
        <w:t>sendirinya</w:t>
      </w:r>
      <w:proofErr w:type="spellEnd"/>
      <w:r w:rsidRPr="00ED52A0">
        <w:rPr>
          <w:sz w:val="22"/>
          <w:lang w:val="en-US"/>
        </w:rPr>
        <w:t xml:space="preserve">, dan </w:t>
      </w:r>
      <w:proofErr w:type="spellStart"/>
      <w:r w:rsidRPr="00ED52A0">
        <w:rPr>
          <w:sz w:val="22"/>
          <w:lang w:val="en-US"/>
        </w:rPr>
        <w:t>karena</w:t>
      </w:r>
      <w:proofErr w:type="spellEnd"/>
      <w:r w:rsidRPr="00ED52A0">
        <w:rPr>
          <w:sz w:val="22"/>
          <w:lang w:val="en-US"/>
        </w:rPr>
        <w:t xml:space="preserve"> itu salah </w:t>
      </w:r>
      <w:proofErr w:type="spellStart"/>
      <w:r w:rsidRPr="00ED52A0">
        <w:rPr>
          <w:sz w:val="22"/>
          <w:lang w:val="en-US"/>
        </w:rPr>
        <w:t>satu</w:t>
      </w:r>
      <w:proofErr w:type="spellEnd"/>
      <w:r w:rsidRPr="00ED52A0">
        <w:rPr>
          <w:sz w:val="22"/>
          <w:lang w:val="en-US"/>
        </w:rPr>
        <w:t xml:space="preserve"> </w:t>
      </w:r>
      <w:proofErr w:type="spellStart"/>
      <w:r w:rsidRPr="00ED52A0">
        <w:rPr>
          <w:sz w:val="22"/>
          <w:lang w:val="en-US"/>
        </w:rPr>
        <w:t>orientasi</w:t>
      </w:r>
      <w:proofErr w:type="spellEnd"/>
      <w:r w:rsidRPr="00ED52A0">
        <w:rPr>
          <w:sz w:val="22"/>
          <w:lang w:val="en-US"/>
        </w:rPr>
        <w:t xml:space="preserve"> </w:t>
      </w:r>
      <w:proofErr w:type="spellStart"/>
      <w:r w:rsidRPr="00ED52A0">
        <w:rPr>
          <w:sz w:val="22"/>
          <w:lang w:val="en-US"/>
        </w:rPr>
        <w:t>pendidikan</w:t>
      </w:r>
      <w:proofErr w:type="spellEnd"/>
      <w:r w:rsidRPr="00ED52A0">
        <w:rPr>
          <w:sz w:val="22"/>
          <w:lang w:val="en-US"/>
        </w:rPr>
        <w:t xml:space="preserve"> di Indonesia </w:t>
      </w:r>
      <w:proofErr w:type="spellStart"/>
      <w:r w:rsidRPr="00ED52A0">
        <w:rPr>
          <w:sz w:val="22"/>
          <w:lang w:val="en-US"/>
        </w:rPr>
        <w:t>adalah</w:t>
      </w:r>
      <w:proofErr w:type="spellEnd"/>
      <w:r w:rsidRPr="00ED52A0">
        <w:rPr>
          <w:sz w:val="22"/>
          <w:lang w:val="en-US"/>
        </w:rPr>
        <w:t xml:space="preserve"> </w:t>
      </w:r>
      <w:proofErr w:type="spellStart"/>
      <w:r w:rsidRPr="00ED52A0">
        <w:rPr>
          <w:sz w:val="22"/>
          <w:lang w:val="en-US"/>
        </w:rPr>
        <w:t>pendidikan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Ketika </w:t>
      </w:r>
      <w:proofErr w:type="spellStart"/>
      <w:r w:rsidRPr="00ED52A0">
        <w:rPr>
          <w:sz w:val="22"/>
          <w:lang w:val="en-US"/>
        </w:rPr>
        <w:lastRenderedPageBreak/>
        <w:t>perintah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dijumpai</w:t>
      </w:r>
      <w:proofErr w:type="spellEnd"/>
      <w:r w:rsidRPr="00ED52A0">
        <w:rPr>
          <w:sz w:val="22"/>
          <w:lang w:val="en-US"/>
        </w:rPr>
        <w:t xml:space="preserve"> di dalam surah </w:t>
      </w:r>
      <w:r w:rsidRPr="004A0830">
        <w:rPr>
          <w:i/>
          <w:sz w:val="22"/>
          <w:lang w:val="en-US"/>
        </w:rPr>
        <w:t>al-’</w:t>
      </w:r>
      <w:proofErr w:type="spellStart"/>
      <w:proofErr w:type="gramStart"/>
      <w:r w:rsidRPr="004A0830">
        <w:rPr>
          <w:i/>
          <w:sz w:val="22"/>
          <w:lang w:val="en-US"/>
        </w:rPr>
        <w:t>Alaq</w:t>
      </w:r>
      <w:proofErr w:type="spellEnd"/>
      <w:r w:rsidRPr="004A0830">
        <w:rPr>
          <w:i/>
          <w:sz w:val="22"/>
          <w:lang w:val="en-US"/>
        </w:rPr>
        <w:t xml:space="preserve"> </w:t>
      </w:r>
      <w:r w:rsidRPr="00ED52A0">
        <w:rPr>
          <w:sz w:val="22"/>
          <w:lang w:val="en-US"/>
        </w:rPr>
        <w:t xml:space="preserve"> yang</w:t>
      </w:r>
      <w:proofErr w:type="gramEnd"/>
      <w:r w:rsidRPr="00ED52A0">
        <w:rPr>
          <w:sz w:val="22"/>
          <w:lang w:val="en-US"/>
        </w:rPr>
        <w:t xml:space="preserve"> </w:t>
      </w:r>
      <w:proofErr w:type="spellStart"/>
      <w:r w:rsidRPr="00ED52A0">
        <w:rPr>
          <w:sz w:val="22"/>
          <w:lang w:val="en-US"/>
        </w:rPr>
        <w:t>dikaitkan</w:t>
      </w:r>
      <w:proofErr w:type="spellEnd"/>
      <w:r w:rsidRPr="00ED52A0">
        <w:rPr>
          <w:sz w:val="22"/>
          <w:lang w:val="en-US"/>
        </w:rPr>
        <w:t xml:space="preserve"> dengan </w:t>
      </w:r>
      <w:proofErr w:type="spellStart"/>
      <w:r w:rsidRPr="00ED52A0">
        <w:rPr>
          <w:sz w:val="22"/>
          <w:lang w:val="en-US"/>
        </w:rPr>
        <w:t>nama</w:t>
      </w:r>
      <w:proofErr w:type="spellEnd"/>
      <w:r w:rsidRPr="00ED52A0">
        <w:rPr>
          <w:sz w:val="22"/>
          <w:lang w:val="en-US"/>
        </w:rPr>
        <w:t xml:space="preserve"> dan </w:t>
      </w:r>
      <w:proofErr w:type="spellStart"/>
      <w:r w:rsidRPr="00ED52A0">
        <w:rPr>
          <w:sz w:val="22"/>
          <w:lang w:val="en-US"/>
        </w:rPr>
        <w:t>sifat</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 xml:space="preserve"> </w:t>
      </w:r>
      <w:proofErr w:type="spellStart"/>
      <w:r w:rsidRPr="00ED52A0">
        <w:rPr>
          <w:sz w:val="22"/>
          <w:lang w:val="en-US"/>
        </w:rPr>
        <w:t>menunjukkan</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r w:rsidRPr="00ED52A0">
        <w:rPr>
          <w:sz w:val="22"/>
          <w:lang w:val="en-US"/>
        </w:rPr>
        <w:t xml:space="preserve">ini memiliki </w:t>
      </w:r>
      <w:proofErr w:type="spellStart"/>
      <w:r w:rsidRPr="00ED52A0">
        <w:rPr>
          <w:sz w:val="22"/>
          <w:lang w:val="en-US"/>
        </w:rPr>
        <w:t>kontribusi</w:t>
      </w:r>
      <w:proofErr w:type="spellEnd"/>
      <w:r w:rsidRPr="00ED52A0">
        <w:rPr>
          <w:sz w:val="22"/>
          <w:lang w:val="en-US"/>
        </w:rPr>
        <w:t xml:space="preserve"> </w:t>
      </w:r>
      <w:proofErr w:type="spellStart"/>
      <w:r w:rsidRPr="00ED52A0">
        <w:rPr>
          <w:sz w:val="22"/>
          <w:lang w:val="en-US"/>
        </w:rPr>
        <w:t>terhadap</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w:t>
      </w:r>
    </w:p>
    <w:p w14:paraId="3B466F5C"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Mengingat</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dapat </w:t>
      </w:r>
      <w:proofErr w:type="spellStart"/>
      <w:r w:rsidRPr="00ED52A0">
        <w:rPr>
          <w:sz w:val="22"/>
          <w:lang w:val="en-US"/>
        </w:rPr>
        <w:t>dibentuk</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w:t>
      </w:r>
      <w:proofErr w:type="spellStart"/>
      <w:r w:rsidRPr="00ED52A0">
        <w:rPr>
          <w:sz w:val="22"/>
          <w:lang w:val="en-US"/>
        </w:rPr>
        <w:t>pendidikan</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materi- materi </w:t>
      </w:r>
      <w:proofErr w:type="spellStart"/>
      <w:r w:rsidRPr="00ED52A0">
        <w:rPr>
          <w:sz w:val="22"/>
          <w:lang w:val="en-US"/>
        </w:rPr>
        <w:t>pendidikan</w:t>
      </w:r>
      <w:proofErr w:type="spellEnd"/>
      <w:r w:rsidRPr="00ED52A0">
        <w:rPr>
          <w:sz w:val="22"/>
          <w:lang w:val="en-US"/>
        </w:rPr>
        <w:t xml:space="preserve"> yang </w:t>
      </w:r>
      <w:proofErr w:type="spellStart"/>
      <w:r w:rsidRPr="00ED52A0">
        <w:rPr>
          <w:sz w:val="22"/>
          <w:lang w:val="en-US"/>
        </w:rPr>
        <w:t>disampaikan</w:t>
      </w:r>
      <w:proofErr w:type="spellEnd"/>
      <w:r w:rsidRPr="00ED52A0">
        <w:rPr>
          <w:sz w:val="22"/>
          <w:lang w:val="en-US"/>
        </w:rPr>
        <w:t xml:space="preserve"> </w:t>
      </w:r>
      <w:proofErr w:type="spellStart"/>
      <w:r w:rsidRPr="00ED52A0">
        <w:rPr>
          <w:sz w:val="22"/>
          <w:lang w:val="en-US"/>
        </w:rPr>
        <w:t>haruslah</w:t>
      </w:r>
      <w:proofErr w:type="spellEnd"/>
      <w:r w:rsidRPr="00ED52A0">
        <w:rPr>
          <w:sz w:val="22"/>
          <w:lang w:val="en-US"/>
        </w:rPr>
        <w:t xml:space="preserve"> yang </w:t>
      </w:r>
      <w:proofErr w:type="spellStart"/>
      <w:r w:rsidRPr="00ED52A0">
        <w:rPr>
          <w:sz w:val="22"/>
          <w:lang w:val="en-US"/>
        </w:rPr>
        <w:t>tepat</w:t>
      </w:r>
      <w:proofErr w:type="spellEnd"/>
      <w:r w:rsidRPr="00ED52A0">
        <w:rPr>
          <w:sz w:val="22"/>
          <w:lang w:val="en-US"/>
        </w:rPr>
        <w:t xml:space="preserve"> </w:t>
      </w:r>
      <w:proofErr w:type="spellStart"/>
      <w:r w:rsidRPr="00ED52A0">
        <w:rPr>
          <w:sz w:val="22"/>
          <w:lang w:val="en-US"/>
        </w:rPr>
        <w:t>guna</w:t>
      </w:r>
      <w:proofErr w:type="spellEnd"/>
      <w:r w:rsidRPr="00ED52A0">
        <w:rPr>
          <w:sz w:val="22"/>
          <w:lang w:val="en-US"/>
        </w:rPr>
        <w:t xml:space="preserve">. M. Quraish Shihab </w:t>
      </w:r>
      <w:proofErr w:type="spellStart"/>
      <w:r w:rsidRPr="00ED52A0">
        <w:rPr>
          <w:sz w:val="22"/>
          <w:lang w:val="en-US"/>
        </w:rPr>
        <w:t>menjelaskan</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secara </w:t>
      </w:r>
      <w:proofErr w:type="spellStart"/>
      <w:r w:rsidRPr="00ED52A0">
        <w:rPr>
          <w:sz w:val="22"/>
          <w:lang w:val="en-US"/>
        </w:rPr>
        <w:t>dini</w:t>
      </w:r>
      <w:proofErr w:type="spellEnd"/>
      <w:r w:rsidRPr="00ED52A0">
        <w:rPr>
          <w:sz w:val="22"/>
          <w:lang w:val="en-US"/>
        </w:rPr>
        <w:t xml:space="preserve"> </w:t>
      </w:r>
      <w:proofErr w:type="spellStart"/>
      <w:r w:rsidRPr="00ED52A0">
        <w:rPr>
          <w:sz w:val="22"/>
          <w:lang w:val="en-US"/>
        </w:rPr>
        <w:t>menggarisbawahi</w:t>
      </w:r>
      <w:proofErr w:type="spellEnd"/>
      <w:r w:rsidRPr="00ED52A0">
        <w:rPr>
          <w:sz w:val="22"/>
          <w:lang w:val="en-US"/>
        </w:rPr>
        <w:t xml:space="preserve"> </w:t>
      </w:r>
      <w:proofErr w:type="spellStart"/>
      <w:r w:rsidRPr="00ED52A0">
        <w:rPr>
          <w:sz w:val="22"/>
          <w:lang w:val="en-US"/>
        </w:rPr>
        <w:t>pentingnya</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dan </w:t>
      </w:r>
      <w:proofErr w:type="spellStart"/>
      <w:r w:rsidRPr="00ED52A0">
        <w:rPr>
          <w:sz w:val="22"/>
          <w:lang w:val="en-US"/>
        </w:rPr>
        <w:t>keharusan</w:t>
      </w:r>
      <w:proofErr w:type="spellEnd"/>
      <w:r w:rsidRPr="00ED52A0">
        <w:rPr>
          <w:sz w:val="22"/>
          <w:lang w:val="en-US"/>
        </w:rPr>
        <w:t xml:space="preserve"> </w:t>
      </w:r>
      <w:proofErr w:type="spellStart"/>
      <w:r w:rsidRPr="00ED52A0">
        <w:rPr>
          <w:sz w:val="22"/>
          <w:lang w:val="en-US"/>
        </w:rPr>
        <w:t>adanya</w:t>
      </w:r>
      <w:proofErr w:type="spellEnd"/>
      <w:r w:rsidRPr="00ED52A0">
        <w:rPr>
          <w:sz w:val="22"/>
          <w:lang w:val="en-US"/>
        </w:rPr>
        <w:t xml:space="preserve"> </w:t>
      </w:r>
      <w:proofErr w:type="spellStart"/>
      <w:r w:rsidRPr="00ED52A0">
        <w:rPr>
          <w:sz w:val="22"/>
          <w:lang w:val="en-US"/>
        </w:rPr>
        <w:t>keikhlasan</w:t>
      </w:r>
      <w:proofErr w:type="spellEnd"/>
      <w:r w:rsidRPr="00ED52A0">
        <w:rPr>
          <w:sz w:val="22"/>
          <w:lang w:val="en-US"/>
        </w:rPr>
        <w:t xml:space="preserve"> </w:t>
      </w:r>
      <w:proofErr w:type="spellStart"/>
      <w:r w:rsidRPr="00ED52A0">
        <w:rPr>
          <w:sz w:val="22"/>
          <w:lang w:val="en-US"/>
        </w:rPr>
        <w:t>serta</w:t>
      </w:r>
      <w:proofErr w:type="spellEnd"/>
      <w:r w:rsidRPr="00ED52A0">
        <w:rPr>
          <w:sz w:val="22"/>
          <w:lang w:val="en-US"/>
        </w:rPr>
        <w:t xml:space="preserve"> </w:t>
      </w:r>
      <w:proofErr w:type="spellStart"/>
      <w:r w:rsidRPr="00ED52A0">
        <w:rPr>
          <w:sz w:val="22"/>
          <w:lang w:val="en-US"/>
        </w:rPr>
        <w:t>kepandaian</w:t>
      </w:r>
      <w:proofErr w:type="spellEnd"/>
      <w:r w:rsidRPr="00ED52A0">
        <w:rPr>
          <w:sz w:val="22"/>
          <w:lang w:val="en-US"/>
        </w:rPr>
        <w:t xml:space="preserve"> </w:t>
      </w:r>
      <w:proofErr w:type="spellStart"/>
      <w:r w:rsidRPr="00ED52A0">
        <w:rPr>
          <w:sz w:val="22"/>
          <w:lang w:val="en-US"/>
        </w:rPr>
        <w:t>memilih</w:t>
      </w:r>
      <w:proofErr w:type="spellEnd"/>
      <w:r w:rsidRPr="00ED52A0">
        <w:rPr>
          <w:sz w:val="22"/>
          <w:lang w:val="en-US"/>
        </w:rPr>
        <w:t xml:space="preserve"> bahan-bahan </w:t>
      </w:r>
      <w:proofErr w:type="spellStart"/>
      <w:r w:rsidRPr="00ED52A0">
        <w:rPr>
          <w:sz w:val="22"/>
          <w:lang w:val="en-US"/>
        </w:rPr>
        <w:t>bacaan</w:t>
      </w:r>
      <w:proofErr w:type="spellEnd"/>
      <w:r w:rsidRPr="00ED52A0">
        <w:rPr>
          <w:sz w:val="22"/>
          <w:lang w:val="en-US"/>
        </w:rPr>
        <w:t xml:space="preserve"> yang </w:t>
      </w:r>
      <w:proofErr w:type="spellStart"/>
      <w:r w:rsidRPr="00ED52A0">
        <w:rPr>
          <w:sz w:val="22"/>
          <w:lang w:val="en-US"/>
        </w:rPr>
        <w:t>tepat</w:t>
      </w:r>
      <w:proofErr w:type="spellEnd"/>
      <w:r>
        <w:rPr>
          <w:sz w:val="22"/>
          <w:lang w:val="en-US"/>
        </w:rPr>
        <w:t xml:space="preserve"> </w:t>
      </w:r>
      <w:r>
        <w:rPr>
          <w:sz w:val="22"/>
          <w:lang w:val="en-US"/>
        </w:rPr>
        <w:fldChar w:fldCharType="begin" w:fldLock="1"/>
      </w:r>
      <w:r>
        <w:rPr>
          <w:sz w:val="22"/>
          <w:lang w:val="en-US"/>
        </w:rPr>
        <w:instrText>ADDIN CSL_CITATION {"citationItems":[{"id":"ITEM-1","itemData":{"author":[{"dropping-particle":"","family":"Shihab","given":"Muhammad Quraish","non-dropping-particle":"","parse-names":false,"suffix":""}],"edition":"2","id":"ITEM-1","issued":{"date-parts":[["2004"]]},"number-of-pages":"136","publisher":"Lentera Hati","publisher-place":"Jakarta","title":"Tafsir al-Mishbah","type":"book"},"uris":["http://www.mendeley.com/documents/?uuid=057837f7-bd08-41a8-a2bc-78c60289bdd0"]}],"mendeley":{"formattedCitation":"(Shihab, 2004)","plainTextFormattedCitation":"(Shihab, 2004)","previouslyFormattedCitation":"(Shihab, 2004)"},"properties":{"noteIndex":0},"schema":"https://github.com/citation-style-language/schema/raw/master/csl-citation.json"}</w:instrText>
      </w:r>
      <w:r>
        <w:rPr>
          <w:sz w:val="22"/>
          <w:lang w:val="en-US"/>
        </w:rPr>
        <w:fldChar w:fldCharType="separate"/>
      </w:r>
      <w:r w:rsidRPr="004A0830">
        <w:rPr>
          <w:noProof/>
          <w:sz w:val="22"/>
          <w:lang w:val="en-US"/>
        </w:rPr>
        <w:t>(Shihab, 2004)</w:t>
      </w:r>
      <w:r>
        <w:rPr>
          <w:sz w:val="22"/>
          <w:lang w:val="en-US"/>
        </w:rPr>
        <w:fldChar w:fldCharType="end"/>
      </w:r>
      <w:r w:rsidRPr="00ED52A0">
        <w:rPr>
          <w:sz w:val="22"/>
          <w:lang w:val="en-US"/>
        </w:rPr>
        <w:t xml:space="preserve">. </w:t>
      </w:r>
    </w:p>
    <w:p w14:paraId="182AECF9"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Pernyataan</w:t>
      </w:r>
      <w:proofErr w:type="spellEnd"/>
      <w:r w:rsidRPr="00ED52A0">
        <w:rPr>
          <w:sz w:val="22"/>
          <w:lang w:val="en-US"/>
        </w:rPr>
        <w:t xml:space="preserve"> Shihab ini </w:t>
      </w:r>
      <w:proofErr w:type="spellStart"/>
      <w:r w:rsidRPr="00ED52A0">
        <w:rPr>
          <w:sz w:val="22"/>
          <w:lang w:val="en-US"/>
        </w:rPr>
        <w:t>menunjukkan</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bahan </w:t>
      </w:r>
      <w:proofErr w:type="spellStart"/>
      <w:r w:rsidRPr="00ED52A0">
        <w:rPr>
          <w:sz w:val="22"/>
          <w:lang w:val="en-US"/>
        </w:rPr>
        <w:t>bacaan</w:t>
      </w:r>
      <w:proofErr w:type="spellEnd"/>
      <w:r w:rsidRPr="00ED52A0">
        <w:rPr>
          <w:sz w:val="22"/>
          <w:lang w:val="en-US"/>
        </w:rPr>
        <w:t xml:space="preserve"> memiliki </w:t>
      </w:r>
      <w:proofErr w:type="spellStart"/>
      <w:r w:rsidRPr="00ED52A0">
        <w:rPr>
          <w:sz w:val="22"/>
          <w:lang w:val="en-US"/>
        </w:rPr>
        <w:t>pengaruh</w:t>
      </w:r>
      <w:proofErr w:type="spellEnd"/>
      <w:r w:rsidRPr="00ED52A0">
        <w:rPr>
          <w:sz w:val="22"/>
          <w:lang w:val="en-US"/>
        </w:rPr>
        <w:t xml:space="preserve"> </w:t>
      </w:r>
      <w:proofErr w:type="spellStart"/>
      <w:r w:rsidRPr="00ED52A0">
        <w:rPr>
          <w:sz w:val="22"/>
          <w:lang w:val="en-US"/>
        </w:rPr>
        <w:t>terhadap</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seseorang</w:t>
      </w:r>
      <w:proofErr w:type="spellEnd"/>
      <w:r w:rsidRPr="00ED52A0">
        <w:rPr>
          <w:sz w:val="22"/>
          <w:lang w:val="en-US"/>
        </w:rPr>
        <w:t xml:space="preserve">. </w:t>
      </w:r>
      <w:proofErr w:type="spellStart"/>
      <w:r w:rsidRPr="00ED52A0">
        <w:rPr>
          <w:sz w:val="22"/>
          <w:lang w:val="en-US"/>
        </w:rPr>
        <w:t>Bacaan</w:t>
      </w:r>
      <w:proofErr w:type="spellEnd"/>
      <w:r w:rsidRPr="00ED52A0">
        <w:rPr>
          <w:sz w:val="22"/>
          <w:lang w:val="en-US"/>
        </w:rPr>
        <w:t xml:space="preserve"> yang baik dapat </w:t>
      </w:r>
      <w:proofErr w:type="spellStart"/>
      <w:r w:rsidRPr="00ED52A0">
        <w:rPr>
          <w:sz w:val="22"/>
          <w:lang w:val="en-US"/>
        </w:rPr>
        <w:t>membentuk</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yang baik dan </w:t>
      </w:r>
      <w:proofErr w:type="spellStart"/>
      <w:r w:rsidRPr="00ED52A0">
        <w:rPr>
          <w:sz w:val="22"/>
          <w:lang w:val="en-US"/>
        </w:rPr>
        <w:t>bacaan</w:t>
      </w:r>
      <w:proofErr w:type="spellEnd"/>
      <w:r w:rsidRPr="00ED52A0">
        <w:rPr>
          <w:sz w:val="22"/>
          <w:lang w:val="en-US"/>
        </w:rPr>
        <w:t xml:space="preserve"> yang tidak baik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membentuk</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yang tidak baik. Oleh </w:t>
      </w:r>
      <w:proofErr w:type="spellStart"/>
      <w:r w:rsidRPr="00ED52A0">
        <w:rPr>
          <w:sz w:val="22"/>
          <w:lang w:val="en-US"/>
        </w:rPr>
        <w:t>karena</w:t>
      </w:r>
      <w:proofErr w:type="spellEnd"/>
      <w:r w:rsidRPr="00ED52A0">
        <w:rPr>
          <w:sz w:val="22"/>
          <w:lang w:val="en-US"/>
        </w:rPr>
        <w:t xml:space="preserve"> itu, </w:t>
      </w:r>
      <w:proofErr w:type="spellStart"/>
      <w:r w:rsidRPr="00ED52A0">
        <w:rPr>
          <w:sz w:val="22"/>
          <w:lang w:val="en-US"/>
        </w:rPr>
        <w:t>ketika</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mengaitkan</w:t>
      </w:r>
      <w:proofErr w:type="spellEnd"/>
      <w:r w:rsidRPr="00ED52A0">
        <w:rPr>
          <w:sz w:val="22"/>
          <w:lang w:val="en-US"/>
        </w:rPr>
        <w:t xml:space="preserve"> </w:t>
      </w:r>
      <w:proofErr w:type="spellStart"/>
      <w:r w:rsidRPr="00ED52A0">
        <w:rPr>
          <w:sz w:val="22"/>
          <w:lang w:val="en-US"/>
        </w:rPr>
        <w:t>perintah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dengan </w:t>
      </w:r>
      <w:proofErr w:type="spellStart"/>
      <w:r w:rsidRPr="00ED52A0">
        <w:rPr>
          <w:sz w:val="22"/>
          <w:lang w:val="en-US"/>
        </w:rPr>
        <w:t>nama</w:t>
      </w:r>
      <w:proofErr w:type="spellEnd"/>
      <w:r w:rsidRPr="00ED52A0">
        <w:rPr>
          <w:sz w:val="22"/>
          <w:lang w:val="en-US"/>
        </w:rPr>
        <w:t xml:space="preserve"> dan </w:t>
      </w:r>
      <w:proofErr w:type="spellStart"/>
      <w:r w:rsidRPr="00ED52A0">
        <w:rPr>
          <w:sz w:val="22"/>
          <w:lang w:val="en-US"/>
        </w:rPr>
        <w:t>sifat</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w:t>
      </w:r>
      <w:proofErr w:type="spellStart"/>
      <w:r w:rsidRPr="00ED52A0">
        <w:rPr>
          <w:sz w:val="22"/>
          <w:lang w:val="en-US"/>
        </w:rPr>
        <w:t>tujuannya</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w:t>
      </w:r>
      <w:proofErr w:type="spellStart"/>
      <w:r w:rsidRPr="00ED52A0">
        <w:rPr>
          <w:sz w:val="22"/>
          <w:lang w:val="en-US"/>
        </w:rPr>
        <w:t>supaya</w:t>
      </w:r>
      <w:proofErr w:type="spellEnd"/>
      <w:r w:rsidRPr="00ED52A0">
        <w:rPr>
          <w:sz w:val="22"/>
          <w:lang w:val="en-US"/>
        </w:rPr>
        <w:t xml:space="preserve"> dengan </w:t>
      </w:r>
      <w:proofErr w:type="spellStart"/>
      <w:r w:rsidRPr="00ED52A0">
        <w:rPr>
          <w:sz w:val="22"/>
          <w:lang w:val="en-US"/>
        </w:rPr>
        <w:t>bacaan</w:t>
      </w:r>
      <w:proofErr w:type="spellEnd"/>
      <w:r w:rsidRPr="00ED52A0">
        <w:rPr>
          <w:sz w:val="22"/>
          <w:lang w:val="en-US"/>
        </w:rPr>
        <w:t xml:space="preserve"> ini </w:t>
      </w:r>
      <w:proofErr w:type="spellStart"/>
      <w:r w:rsidRPr="00ED52A0">
        <w:rPr>
          <w:sz w:val="22"/>
          <w:lang w:val="en-US"/>
        </w:rPr>
        <w:t>terbentuk</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yang baik.</w:t>
      </w:r>
    </w:p>
    <w:p w14:paraId="41D1CA0C" w14:textId="77777777" w:rsidR="00BE17E4" w:rsidRPr="00ED52A0" w:rsidRDefault="00BE17E4" w:rsidP="00BE17E4">
      <w:pPr>
        <w:pStyle w:val="IlmuDakwah23aBodyArtikelParagraf1"/>
        <w:ind w:firstLine="709"/>
        <w:rPr>
          <w:sz w:val="22"/>
          <w:lang w:val="en-US"/>
        </w:rPr>
      </w:pPr>
      <w:r w:rsidRPr="00ED52A0">
        <w:rPr>
          <w:sz w:val="22"/>
          <w:lang w:val="en-US"/>
        </w:rPr>
        <w:t>Akhir-</w:t>
      </w:r>
      <w:proofErr w:type="spellStart"/>
      <w:r w:rsidRPr="00ED52A0">
        <w:rPr>
          <w:sz w:val="22"/>
          <w:lang w:val="en-US"/>
        </w:rPr>
        <w:t>akhir</w:t>
      </w:r>
      <w:proofErr w:type="spellEnd"/>
      <w:r w:rsidRPr="00ED52A0">
        <w:rPr>
          <w:sz w:val="22"/>
          <w:lang w:val="en-US"/>
        </w:rPr>
        <w:t xml:space="preserve"> ini muncul </w:t>
      </w:r>
      <w:proofErr w:type="spellStart"/>
      <w:r w:rsidRPr="00ED52A0">
        <w:rPr>
          <w:sz w:val="22"/>
          <w:lang w:val="en-US"/>
        </w:rPr>
        <w:t>berbagai</w:t>
      </w:r>
      <w:proofErr w:type="spellEnd"/>
      <w:r w:rsidRPr="00ED52A0">
        <w:rPr>
          <w:sz w:val="22"/>
          <w:lang w:val="en-US"/>
        </w:rPr>
        <w:t xml:space="preserve"> </w:t>
      </w:r>
      <w:proofErr w:type="spellStart"/>
      <w:r w:rsidRPr="00ED52A0">
        <w:rPr>
          <w:sz w:val="22"/>
          <w:lang w:val="en-US"/>
        </w:rPr>
        <w:t>macam</w:t>
      </w:r>
      <w:proofErr w:type="spellEnd"/>
      <w:r w:rsidRPr="00ED52A0">
        <w:rPr>
          <w:sz w:val="22"/>
          <w:lang w:val="en-US"/>
        </w:rPr>
        <w:t xml:space="preserve"> </w:t>
      </w:r>
      <w:proofErr w:type="spellStart"/>
      <w:r w:rsidRPr="00ED52A0">
        <w:rPr>
          <w:sz w:val="22"/>
          <w:lang w:val="en-US"/>
        </w:rPr>
        <w:t>keluhan</w:t>
      </w:r>
      <w:proofErr w:type="spellEnd"/>
      <w:r w:rsidRPr="00ED52A0">
        <w:rPr>
          <w:sz w:val="22"/>
          <w:lang w:val="en-US"/>
        </w:rPr>
        <w:t xml:space="preserve"> </w:t>
      </w:r>
      <w:proofErr w:type="spellStart"/>
      <w:r w:rsidRPr="00ED52A0">
        <w:rPr>
          <w:sz w:val="22"/>
          <w:lang w:val="en-US"/>
        </w:rPr>
        <w:t>dimana</w:t>
      </w:r>
      <w:proofErr w:type="spellEnd"/>
      <w:r w:rsidRPr="00ED52A0">
        <w:rPr>
          <w:sz w:val="22"/>
          <w:lang w:val="en-US"/>
        </w:rPr>
        <w:t xml:space="preserve"> </w:t>
      </w:r>
      <w:proofErr w:type="spellStart"/>
      <w:r w:rsidRPr="00ED52A0">
        <w:rPr>
          <w:sz w:val="22"/>
          <w:lang w:val="en-US"/>
        </w:rPr>
        <w:t>akhlak</w:t>
      </w:r>
      <w:proofErr w:type="spellEnd"/>
      <w:r w:rsidRPr="00ED52A0">
        <w:rPr>
          <w:sz w:val="22"/>
          <w:lang w:val="en-US"/>
        </w:rPr>
        <w:t xml:space="preserve"> para </w:t>
      </w:r>
      <w:proofErr w:type="spellStart"/>
      <w:r w:rsidRPr="00ED52A0">
        <w:rPr>
          <w:sz w:val="22"/>
          <w:lang w:val="en-US"/>
        </w:rPr>
        <w:t>generasi</w:t>
      </w:r>
      <w:proofErr w:type="spellEnd"/>
      <w:r w:rsidRPr="00ED52A0">
        <w:rPr>
          <w:sz w:val="22"/>
          <w:lang w:val="en-US"/>
        </w:rPr>
        <w:t xml:space="preserve"> </w:t>
      </w:r>
      <w:proofErr w:type="spellStart"/>
      <w:r w:rsidRPr="00ED52A0">
        <w:rPr>
          <w:sz w:val="22"/>
          <w:lang w:val="en-US"/>
        </w:rPr>
        <w:t>muda</w:t>
      </w:r>
      <w:proofErr w:type="spellEnd"/>
      <w:r w:rsidRPr="00ED52A0">
        <w:rPr>
          <w:sz w:val="22"/>
          <w:lang w:val="en-US"/>
        </w:rPr>
        <w:t xml:space="preserve"> sudah </w:t>
      </w:r>
      <w:proofErr w:type="spellStart"/>
      <w:r w:rsidRPr="00ED52A0">
        <w:rPr>
          <w:sz w:val="22"/>
          <w:lang w:val="en-US"/>
        </w:rPr>
        <w:t>mulai</w:t>
      </w:r>
      <w:proofErr w:type="spellEnd"/>
      <w:r w:rsidRPr="00ED52A0">
        <w:rPr>
          <w:sz w:val="22"/>
          <w:lang w:val="en-US"/>
        </w:rPr>
        <w:t xml:space="preserve"> </w:t>
      </w:r>
      <w:proofErr w:type="spellStart"/>
      <w:r w:rsidRPr="00ED52A0">
        <w:rPr>
          <w:sz w:val="22"/>
          <w:lang w:val="en-US"/>
        </w:rPr>
        <w:t>tergerus</w:t>
      </w:r>
      <w:proofErr w:type="spellEnd"/>
      <w:r w:rsidRPr="00ED52A0">
        <w:rPr>
          <w:sz w:val="22"/>
          <w:lang w:val="en-US"/>
        </w:rPr>
        <w:t xml:space="preserve"> yang </w:t>
      </w:r>
      <w:proofErr w:type="spellStart"/>
      <w:r w:rsidRPr="00ED52A0">
        <w:rPr>
          <w:sz w:val="22"/>
          <w:lang w:val="en-US"/>
        </w:rPr>
        <w:t>indikatornya</w:t>
      </w:r>
      <w:proofErr w:type="spellEnd"/>
      <w:r w:rsidRPr="00ED52A0">
        <w:rPr>
          <w:sz w:val="22"/>
          <w:lang w:val="en-US"/>
        </w:rPr>
        <w:t xml:space="preserve"> dapat </w:t>
      </w:r>
      <w:proofErr w:type="spellStart"/>
      <w:r w:rsidRPr="00ED52A0">
        <w:rPr>
          <w:sz w:val="22"/>
          <w:lang w:val="en-US"/>
        </w:rPr>
        <w:t>dilihat</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w:t>
      </w:r>
      <w:proofErr w:type="spellStart"/>
      <w:r w:rsidRPr="00ED52A0">
        <w:rPr>
          <w:sz w:val="22"/>
          <w:lang w:val="en-US"/>
        </w:rPr>
        <w:t>banyaknya</w:t>
      </w:r>
      <w:proofErr w:type="spellEnd"/>
      <w:r w:rsidRPr="00ED52A0">
        <w:rPr>
          <w:sz w:val="22"/>
          <w:lang w:val="en-US"/>
        </w:rPr>
        <w:t xml:space="preserve"> </w:t>
      </w:r>
      <w:proofErr w:type="spellStart"/>
      <w:r w:rsidRPr="00ED52A0">
        <w:rPr>
          <w:sz w:val="22"/>
          <w:lang w:val="en-US"/>
        </w:rPr>
        <w:t>aksi</w:t>
      </w:r>
      <w:proofErr w:type="spellEnd"/>
      <w:r w:rsidRPr="00ED52A0">
        <w:rPr>
          <w:sz w:val="22"/>
          <w:lang w:val="en-US"/>
        </w:rPr>
        <w:t xml:space="preserve"> </w:t>
      </w:r>
      <w:proofErr w:type="spellStart"/>
      <w:r w:rsidRPr="00ED52A0">
        <w:rPr>
          <w:sz w:val="22"/>
          <w:lang w:val="en-US"/>
        </w:rPr>
        <w:t>tawuran</w:t>
      </w:r>
      <w:proofErr w:type="spellEnd"/>
      <w:r w:rsidRPr="00ED52A0">
        <w:rPr>
          <w:sz w:val="22"/>
          <w:lang w:val="en-US"/>
        </w:rPr>
        <w:t xml:space="preserve">, </w:t>
      </w:r>
      <w:proofErr w:type="spellStart"/>
      <w:r w:rsidRPr="00ED52A0">
        <w:rPr>
          <w:sz w:val="22"/>
          <w:lang w:val="en-US"/>
        </w:rPr>
        <w:t>demonstrasi</w:t>
      </w:r>
      <w:proofErr w:type="spellEnd"/>
      <w:r w:rsidRPr="00ED52A0">
        <w:rPr>
          <w:sz w:val="22"/>
          <w:lang w:val="en-US"/>
        </w:rPr>
        <w:t xml:space="preserve">, </w:t>
      </w:r>
      <w:proofErr w:type="spellStart"/>
      <w:r w:rsidRPr="00ED52A0">
        <w:rPr>
          <w:sz w:val="22"/>
          <w:lang w:val="en-US"/>
        </w:rPr>
        <w:t>balap</w:t>
      </w:r>
      <w:proofErr w:type="spellEnd"/>
      <w:r w:rsidRPr="00ED52A0">
        <w:rPr>
          <w:sz w:val="22"/>
          <w:lang w:val="en-US"/>
        </w:rPr>
        <w:t xml:space="preserve"> liar, </w:t>
      </w:r>
      <w:proofErr w:type="spellStart"/>
      <w:r w:rsidRPr="00ED52A0">
        <w:rPr>
          <w:sz w:val="22"/>
          <w:lang w:val="en-US"/>
        </w:rPr>
        <w:t>penyalahgunaan</w:t>
      </w:r>
      <w:proofErr w:type="spellEnd"/>
      <w:r w:rsidRPr="00ED52A0">
        <w:rPr>
          <w:sz w:val="22"/>
          <w:lang w:val="en-US"/>
        </w:rPr>
        <w:t xml:space="preserve"> </w:t>
      </w:r>
      <w:proofErr w:type="spellStart"/>
      <w:r w:rsidRPr="00ED52A0">
        <w:rPr>
          <w:sz w:val="22"/>
          <w:lang w:val="en-US"/>
        </w:rPr>
        <w:t>narkoba</w:t>
      </w:r>
      <w:proofErr w:type="spellEnd"/>
      <w:r w:rsidRPr="00ED52A0">
        <w:rPr>
          <w:sz w:val="22"/>
          <w:lang w:val="en-US"/>
        </w:rPr>
        <w:t xml:space="preserve"> dan lain-lain yang </w:t>
      </w:r>
      <w:proofErr w:type="spellStart"/>
      <w:r w:rsidRPr="00ED52A0">
        <w:rPr>
          <w:sz w:val="22"/>
          <w:lang w:val="en-US"/>
        </w:rPr>
        <w:t>diduga</w:t>
      </w:r>
      <w:proofErr w:type="spellEnd"/>
      <w:r w:rsidRPr="00ED52A0">
        <w:rPr>
          <w:sz w:val="22"/>
          <w:lang w:val="en-US"/>
        </w:rPr>
        <w:t xml:space="preserve"> </w:t>
      </w:r>
      <w:proofErr w:type="spellStart"/>
      <w:r w:rsidRPr="00ED52A0">
        <w:rPr>
          <w:sz w:val="22"/>
          <w:lang w:val="en-US"/>
        </w:rPr>
        <w:t>kuat</w:t>
      </w:r>
      <w:proofErr w:type="spellEnd"/>
      <w:r w:rsidRPr="00ED52A0">
        <w:rPr>
          <w:sz w:val="22"/>
          <w:lang w:val="en-US"/>
        </w:rPr>
        <w:t xml:space="preserve"> sebagai </w:t>
      </w:r>
      <w:proofErr w:type="spellStart"/>
      <w:r w:rsidRPr="00ED52A0">
        <w:rPr>
          <w:sz w:val="22"/>
          <w:lang w:val="en-US"/>
        </w:rPr>
        <w:t>akibat</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bacaan</w:t>
      </w:r>
      <w:proofErr w:type="spellEnd"/>
      <w:r w:rsidRPr="00ED52A0">
        <w:rPr>
          <w:sz w:val="22"/>
          <w:lang w:val="en-US"/>
        </w:rPr>
        <w:t xml:space="preserve"> yang tidak baik. </w:t>
      </w:r>
      <w:proofErr w:type="spellStart"/>
      <w:r w:rsidRPr="00ED52A0">
        <w:rPr>
          <w:sz w:val="22"/>
          <w:lang w:val="en-US"/>
        </w:rPr>
        <w:t>Selain</w:t>
      </w:r>
      <w:proofErr w:type="spellEnd"/>
      <w:r w:rsidRPr="00ED52A0">
        <w:rPr>
          <w:sz w:val="22"/>
          <w:lang w:val="en-US"/>
        </w:rPr>
        <w:t xml:space="preserve"> itu, </w:t>
      </w:r>
      <w:proofErr w:type="spellStart"/>
      <w:r w:rsidRPr="00ED52A0">
        <w:rPr>
          <w:sz w:val="22"/>
          <w:lang w:val="en-US"/>
        </w:rPr>
        <w:t>berita</w:t>
      </w:r>
      <w:proofErr w:type="spellEnd"/>
      <w:r w:rsidRPr="00ED52A0">
        <w:rPr>
          <w:sz w:val="22"/>
          <w:lang w:val="en-US"/>
        </w:rPr>
        <w:t xml:space="preserve"> </w:t>
      </w:r>
      <w:proofErr w:type="spellStart"/>
      <w:r w:rsidRPr="00ED52A0">
        <w:rPr>
          <w:sz w:val="22"/>
          <w:lang w:val="en-US"/>
        </w:rPr>
        <w:t>hoaks</w:t>
      </w:r>
      <w:proofErr w:type="spellEnd"/>
      <w:r w:rsidRPr="00ED52A0">
        <w:rPr>
          <w:sz w:val="22"/>
          <w:lang w:val="en-US"/>
        </w:rPr>
        <w:t xml:space="preserve">, fitnah dan </w:t>
      </w:r>
      <w:proofErr w:type="spellStart"/>
      <w:r w:rsidRPr="00ED52A0">
        <w:rPr>
          <w:sz w:val="22"/>
          <w:lang w:val="en-US"/>
        </w:rPr>
        <w:t>korupsi</w:t>
      </w:r>
      <w:proofErr w:type="spellEnd"/>
      <w:r w:rsidRPr="00ED52A0">
        <w:rPr>
          <w:sz w:val="22"/>
          <w:lang w:val="en-US"/>
        </w:rPr>
        <w:t xml:space="preserve"> </w:t>
      </w:r>
      <w:proofErr w:type="spellStart"/>
      <w:r w:rsidRPr="00ED52A0">
        <w:rPr>
          <w:sz w:val="22"/>
          <w:lang w:val="en-US"/>
        </w:rPr>
        <w:t>semakin</w:t>
      </w:r>
      <w:proofErr w:type="spellEnd"/>
      <w:r w:rsidRPr="00ED52A0">
        <w:rPr>
          <w:sz w:val="22"/>
          <w:lang w:val="en-US"/>
        </w:rPr>
        <w:t xml:space="preserve"> </w:t>
      </w:r>
      <w:proofErr w:type="spellStart"/>
      <w:r w:rsidRPr="00ED52A0">
        <w:rPr>
          <w:sz w:val="22"/>
          <w:lang w:val="en-US"/>
        </w:rPr>
        <w:t>meraja</w:t>
      </w:r>
      <w:proofErr w:type="spellEnd"/>
      <w:r w:rsidRPr="00ED52A0">
        <w:rPr>
          <w:sz w:val="22"/>
          <w:lang w:val="en-US"/>
        </w:rPr>
        <w:t xml:space="preserve"> </w:t>
      </w:r>
      <w:proofErr w:type="spellStart"/>
      <w:r w:rsidRPr="00ED52A0">
        <w:rPr>
          <w:sz w:val="22"/>
          <w:lang w:val="en-US"/>
        </w:rPr>
        <w:t>lela</w:t>
      </w:r>
      <w:proofErr w:type="spellEnd"/>
      <w:r w:rsidRPr="00ED52A0">
        <w:rPr>
          <w:sz w:val="22"/>
          <w:lang w:val="en-US"/>
        </w:rPr>
        <w:t xml:space="preserve"> yang </w:t>
      </w:r>
      <w:proofErr w:type="spellStart"/>
      <w:r w:rsidRPr="00ED52A0">
        <w:rPr>
          <w:sz w:val="22"/>
          <w:lang w:val="en-US"/>
        </w:rPr>
        <w:t>notabenenya</w:t>
      </w:r>
      <w:proofErr w:type="spellEnd"/>
      <w:r w:rsidRPr="00ED52A0">
        <w:rPr>
          <w:sz w:val="22"/>
          <w:lang w:val="en-US"/>
        </w:rPr>
        <w:t xml:space="preserve"> </w:t>
      </w:r>
      <w:proofErr w:type="spellStart"/>
      <w:r w:rsidRPr="00ED52A0">
        <w:rPr>
          <w:sz w:val="22"/>
          <w:lang w:val="en-US"/>
        </w:rPr>
        <w:t>dilakukan</w:t>
      </w:r>
      <w:proofErr w:type="spellEnd"/>
      <w:r w:rsidRPr="00ED52A0">
        <w:rPr>
          <w:sz w:val="22"/>
          <w:lang w:val="en-US"/>
        </w:rPr>
        <w:t xml:space="preserve"> oleh orang-orang </w:t>
      </w:r>
      <w:proofErr w:type="spellStart"/>
      <w:r w:rsidRPr="00ED52A0">
        <w:rPr>
          <w:sz w:val="22"/>
          <w:lang w:val="en-US"/>
        </w:rPr>
        <w:t>terdidik</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w:t>
      </w:r>
      <w:proofErr w:type="spellStart"/>
      <w:r w:rsidRPr="00ED52A0">
        <w:rPr>
          <w:sz w:val="22"/>
          <w:lang w:val="en-US"/>
        </w:rPr>
        <w:t>sumber</w:t>
      </w:r>
      <w:proofErr w:type="spellEnd"/>
      <w:r w:rsidRPr="00ED52A0">
        <w:rPr>
          <w:sz w:val="22"/>
          <w:lang w:val="en-US"/>
        </w:rPr>
        <w:t xml:space="preserve"> </w:t>
      </w:r>
      <w:proofErr w:type="spellStart"/>
      <w:r w:rsidRPr="00ED52A0">
        <w:rPr>
          <w:sz w:val="22"/>
          <w:lang w:val="en-US"/>
        </w:rPr>
        <w:t>bacaan</w:t>
      </w:r>
      <w:proofErr w:type="spellEnd"/>
      <w:r w:rsidRPr="00ED52A0">
        <w:rPr>
          <w:sz w:val="22"/>
          <w:lang w:val="en-US"/>
        </w:rPr>
        <w:t xml:space="preserve"> yang </w:t>
      </w:r>
      <w:proofErr w:type="spellStart"/>
      <w:r w:rsidRPr="00ED52A0">
        <w:rPr>
          <w:sz w:val="22"/>
          <w:lang w:val="en-US"/>
        </w:rPr>
        <w:t>digunakan</w:t>
      </w:r>
      <w:proofErr w:type="spellEnd"/>
      <w:r w:rsidRPr="00ED52A0">
        <w:rPr>
          <w:sz w:val="22"/>
          <w:lang w:val="en-US"/>
        </w:rPr>
        <w:t xml:space="preserve"> tidak </w:t>
      </w:r>
      <w:proofErr w:type="spellStart"/>
      <w:r w:rsidRPr="00ED52A0">
        <w:rPr>
          <w:sz w:val="22"/>
          <w:lang w:val="en-US"/>
        </w:rPr>
        <w:t>mengacu</w:t>
      </w:r>
      <w:proofErr w:type="spellEnd"/>
      <w:r w:rsidRPr="00ED52A0">
        <w:rPr>
          <w:sz w:val="22"/>
          <w:lang w:val="en-US"/>
        </w:rPr>
        <w:t xml:space="preserve"> </w:t>
      </w:r>
      <w:proofErr w:type="spellStart"/>
      <w:r w:rsidRPr="00ED52A0">
        <w:rPr>
          <w:sz w:val="22"/>
          <w:lang w:val="en-US"/>
        </w:rPr>
        <w:t>kepada</w:t>
      </w:r>
      <w:proofErr w:type="spellEnd"/>
      <w:r w:rsidRPr="00ED52A0">
        <w:rPr>
          <w:sz w:val="22"/>
          <w:lang w:val="en-US"/>
        </w:rPr>
        <w:t xml:space="preserve"> </w:t>
      </w:r>
      <w:proofErr w:type="spellStart"/>
      <w:r w:rsidRPr="00ED52A0">
        <w:rPr>
          <w:sz w:val="22"/>
          <w:lang w:val="en-US"/>
        </w:rPr>
        <w:t>nama</w:t>
      </w:r>
      <w:proofErr w:type="spellEnd"/>
      <w:r w:rsidRPr="00ED52A0">
        <w:rPr>
          <w:sz w:val="22"/>
          <w:lang w:val="en-US"/>
        </w:rPr>
        <w:t xml:space="preserve"> dan </w:t>
      </w:r>
      <w:proofErr w:type="spellStart"/>
      <w:r w:rsidRPr="00ED52A0">
        <w:rPr>
          <w:sz w:val="22"/>
          <w:lang w:val="en-US"/>
        </w:rPr>
        <w:t>sifat</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w:t>
      </w:r>
    </w:p>
    <w:p w14:paraId="2841140A"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Urgensi</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bacaan-bacaan</w:t>
      </w:r>
      <w:proofErr w:type="spellEnd"/>
      <w:r w:rsidRPr="00ED52A0">
        <w:rPr>
          <w:sz w:val="22"/>
          <w:lang w:val="en-US"/>
        </w:rPr>
        <w:t xml:space="preserve"> yang baik </w:t>
      </w:r>
      <w:proofErr w:type="spellStart"/>
      <w:r w:rsidRPr="00ED52A0">
        <w:rPr>
          <w:sz w:val="22"/>
          <w:lang w:val="en-US"/>
        </w:rPr>
        <w:t>telah</w:t>
      </w:r>
      <w:proofErr w:type="spellEnd"/>
      <w:r w:rsidRPr="00ED52A0">
        <w:rPr>
          <w:sz w:val="22"/>
          <w:lang w:val="en-US"/>
        </w:rPr>
        <w:t xml:space="preserve"> </w:t>
      </w:r>
      <w:proofErr w:type="spellStart"/>
      <w:r w:rsidRPr="00ED52A0">
        <w:rPr>
          <w:sz w:val="22"/>
          <w:lang w:val="en-US"/>
        </w:rPr>
        <w:t>dikemukakan</w:t>
      </w:r>
      <w:proofErr w:type="spellEnd"/>
      <w:r w:rsidRPr="00ED52A0">
        <w:rPr>
          <w:sz w:val="22"/>
          <w:lang w:val="en-US"/>
        </w:rPr>
        <w:t xml:space="preserve"> oleh Muhammad Ali al-</w:t>
      </w:r>
      <w:proofErr w:type="spellStart"/>
      <w:r w:rsidRPr="00ED52A0">
        <w:rPr>
          <w:sz w:val="22"/>
          <w:lang w:val="en-US"/>
        </w:rPr>
        <w:t>Shabuni</w:t>
      </w:r>
      <w:proofErr w:type="spellEnd"/>
      <w:r w:rsidRPr="00ED52A0">
        <w:rPr>
          <w:sz w:val="22"/>
          <w:lang w:val="en-US"/>
        </w:rPr>
        <w:t xml:space="preserve">. </w:t>
      </w:r>
      <w:proofErr w:type="spellStart"/>
      <w:r w:rsidRPr="00ED52A0">
        <w:rPr>
          <w:sz w:val="22"/>
          <w:lang w:val="en-US"/>
        </w:rPr>
        <w:t>Menurutnya</w:t>
      </w:r>
      <w:proofErr w:type="spellEnd"/>
      <w:r w:rsidRPr="00ED52A0">
        <w:rPr>
          <w:sz w:val="22"/>
          <w:lang w:val="en-US"/>
        </w:rPr>
        <w:t xml:space="preserve">, </w:t>
      </w:r>
      <w:proofErr w:type="spellStart"/>
      <w:r w:rsidRPr="00ED52A0">
        <w:rPr>
          <w:sz w:val="22"/>
          <w:lang w:val="en-US"/>
        </w:rPr>
        <w:t>kalimat</w:t>
      </w:r>
      <w:proofErr w:type="spellEnd"/>
      <w:r w:rsidRPr="00ED52A0">
        <w:rPr>
          <w:sz w:val="22"/>
          <w:lang w:val="en-US"/>
        </w:rPr>
        <w:t xml:space="preserve"> </w:t>
      </w:r>
      <w:proofErr w:type="spellStart"/>
      <w:r w:rsidRPr="004A0830">
        <w:rPr>
          <w:i/>
          <w:sz w:val="22"/>
          <w:lang w:val="en-US"/>
        </w:rPr>
        <w:t>iqra</w:t>
      </w:r>
      <w:proofErr w:type="spellEnd"/>
      <w:r w:rsidRPr="004A0830">
        <w:rPr>
          <w:i/>
          <w:sz w:val="22"/>
          <w:lang w:val="en-US"/>
        </w:rPr>
        <w:t>’</w:t>
      </w:r>
      <w:r w:rsidRPr="00ED52A0">
        <w:rPr>
          <w:sz w:val="22"/>
          <w:lang w:val="en-US"/>
        </w:rPr>
        <w:t xml:space="preserve"> </w:t>
      </w:r>
      <w:proofErr w:type="spellStart"/>
      <w:r w:rsidRPr="00ED52A0">
        <w:rPr>
          <w:sz w:val="22"/>
          <w:lang w:val="en-US"/>
        </w:rPr>
        <w:t>bismi</w:t>
      </w:r>
      <w:proofErr w:type="spellEnd"/>
      <w:r w:rsidRPr="00ED52A0">
        <w:rPr>
          <w:sz w:val="22"/>
          <w:lang w:val="en-US"/>
        </w:rPr>
        <w:t xml:space="preserve"> </w:t>
      </w:r>
      <w:proofErr w:type="spellStart"/>
      <w:r w:rsidRPr="00ED52A0">
        <w:rPr>
          <w:sz w:val="22"/>
          <w:lang w:val="en-US"/>
        </w:rPr>
        <w:t>rabbika</w:t>
      </w:r>
      <w:proofErr w:type="spellEnd"/>
      <w:r w:rsidRPr="00ED52A0">
        <w:rPr>
          <w:sz w:val="22"/>
          <w:lang w:val="en-US"/>
        </w:rPr>
        <w:t xml:space="preserve"> </w:t>
      </w:r>
      <w:proofErr w:type="spellStart"/>
      <w:r w:rsidRPr="00ED52A0">
        <w:rPr>
          <w:sz w:val="22"/>
          <w:lang w:val="en-US"/>
        </w:rPr>
        <w:t>allazi</w:t>
      </w:r>
      <w:proofErr w:type="spellEnd"/>
      <w:r w:rsidRPr="00ED52A0">
        <w:rPr>
          <w:sz w:val="22"/>
          <w:lang w:val="en-US"/>
        </w:rPr>
        <w:t xml:space="preserve"> </w:t>
      </w:r>
      <w:proofErr w:type="spellStart"/>
      <w:r w:rsidRPr="00ED52A0">
        <w:rPr>
          <w:sz w:val="22"/>
          <w:lang w:val="en-US"/>
        </w:rPr>
        <w:t>khalaq</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w:t>
      </w:r>
      <w:proofErr w:type="spellStart"/>
      <w:r w:rsidRPr="00ED52A0">
        <w:rPr>
          <w:sz w:val="22"/>
          <w:lang w:val="en-US"/>
        </w:rPr>
        <w:t>perintah</w:t>
      </w:r>
      <w:proofErr w:type="spellEnd"/>
      <w:r w:rsidRPr="00ED52A0">
        <w:rPr>
          <w:sz w:val="22"/>
          <w:lang w:val="en-US"/>
        </w:rPr>
        <w:t xml:space="preserve"> yang </w:t>
      </w:r>
      <w:proofErr w:type="spellStart"/>
      <w:r w:rsidRPr="00ED52A0">
        <w:rPr>
          <w:sz w:val="22"/>
          <w:lang w:val="en-US"/>
        </w:rPr>
        <w:t>pertama</w:t>
      </w:r>
      <w:proofErr w:type="spellEnd"/>
      <w:r w:rsidRPr="00ED52A0">
        <w:rPr>
          <w:sz w:val="22"/>
          <w:lang w:val="en-US"/>
        </w:rPr>
        <w:t xml:space="preserve"> </w:t>
      </w:r>
      <w:proofErr w:type="spellStart"/>
      <w:r w:rsidRPr="00ED52A0">
        <w:rPr>
          <w:sz w:val="22"/>
          <w:lang w:val="en-US"/>
        </w:rPr>
        <w:t>sekali</w:t>
      </w:r>
      <w:proofErr w:type="spellEnd"/>
      <w:r w:rsidRPr="00ED52A0">
        <w:rPr>
          <w:sz w:val="22"/>
          <w:lang w:val="en-US"/>
        </w:rPr>
        <w:t xml:space="preserve"> </w:t>
      </w:r>
      <w:proofErr w:type="spellStart"/>
      <w:r w:rsidRPr="00ED52A0">
        <w:rPr>
          <w:sz w:val="22"/>
          <w:lang w:val="en-US"/>
        </w:rPr>
        <w:t>ditujukan</w:t>
      </w:r>
      <w:proofErr w:type="spellEnd"/>
      <w:r w:rsidRPr="00ED52A0">
        <w:rPr>
          <w:sz w:val="22"/>
          <w:lang w:val="en-US"/>
        </w:rPr>
        <w:t xml:space="preserve"> Allah </w:t>
      </w:r>
      <w:proofErr w:type="spellStart"/>
      <w:r w:rsidRPr="00ED52A0">
        <w:rPr>
          <w:sz w:val="22"/>
          <w:lang w:val="en-US"/>
        </w:rPr>
        <w:t>kepada</w:t>
      </w:r>
      <w:proofErr w:type="spellEnd"/>
      <w:r w:rsidRPr="00ED52A0">
        <w:rPr>
          <w:sz w:val="22"/>
          <w:lang w:val="en-US"/>
        </w:rPr>
        <w:t xml:space="preserve"> Nabi Muhammad.</w:t>
      </w:r>
    </w:p>
    <w:p w14:paraId="63AA89C4"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Perintah</w:t>
      </w:r>
      <w:proofErr w:type="spellEnd"/>
      <w:r w:rsidRPr="00ED52A0">
        <w:rPr>
          <w:sz w:val="22"/>
          <w:lang w:val="en-US"/>
        </w:rPr>
        <w:t xml:space="preserve"> ini </w:t>
      </w:r>
      <w:proofErr w:type="spellStart"/>
      <w:r w:rsidRPr="00ED52A0">
        <w:rPr>
          <w:sz w:val="22"/>
          <w:lang w:val="en-US"/>
        </w:rPr>
        <w:t>mengandung</w:t>
      </w:r>
      <w:proofErr w:type="spellEnd"/>
      <w:r w:rsidRPr="00ED52A0">
        <w:rPr>
          <w:sz w:val="22"/>
          <w:lang w:val="en-US"/>
        </w:rPr>
        <w:t xml:space="preserve"> </w:t>
      </w:r>
      <w:proofErr w:type="spellStart"/>
      <w:r w:rsidRPr="00ED52A0">
        <w:rPr>
          <w:sz w:val="22"/>
          <w:lang w:val="en-US"/>
        </w:rPr>
        <w:t>pengertian</w:t>
      </w:r>
      <w:proofErr w:type="spellEnd"/>
      <w:r w:rsidRPr="00ED52A0">
        <w:rPr>
          <w:sz w:val="22"/>
          <w:lang w:val="en-US"/>
        </w:rPr>
        <w:t xml:space="preserve"> untuk </w:t>
      </w:r>
      <w:proofErr w:type="spellStart"/>
      <w:r w:rsidRPr="00ED52A0">
        <w:rPr>
          <w:sz w:val="22"/>
          <w:lang w:val="en-US"/>
        </w:rPr>
        <w:t>mengajak</w:t>
      </w:r>
      <w:proofErr w:type="spellEnd"/>
      <w:r w:rsidRPr="00ED52A0">
        <w:rPr>
          <w:sz w:val="22"/>
          <w:lang w:val="en-US"/>
        </w:rPr>
        <w:t xml:space="preserve"> </w:t>
      </w:r>
      <w:proofErr w:type="spellStart"/>
      <w:r w:rsidRPr="00ED52A0">
        <w:rPr>
          <w:sz w:val="22"/>
          <w:lang w:val="en-US"/>
        </w:rPr>
        <w:t>kepada</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menulis</w:t>
      </w:r>
      <w:proofErr w:type="spellEnd"/>
      <w:r w:rsidRPr="00ED52A0">
        <w:rPr>
          <w:sz w:val="22"/>
          <w:lang w:val="en-US"/>
        </w:rPr>
        <w:t xml:space="preserve"> dan </w:t>
      </w:r>
      <w:proofErr w:type="spellStart"/>
      <w:r w:rsidRPr="00ED52A0">
        <w:rPr>
          <w:sz w:val="22"/>
          <w:lang w:val="en-US"/>
        </w:rPr>
        <w:t>belajar</w:t>
      </w:r>
      <w:proofErr w:type="spellEnd"/>
      <w:r w:rsidRPr="00ED52A0">
        <w:rPr>
          <w:sz w:val="22"/>
          <w:lang w:val="en-US"/>
        </w:rPr>
        <w:t xml:space="preserve">. </w:t>
      </w:r>
      <w:proofErr w:type="spellStart"/>
      <w:r w:rsidRPr="00ED52A0">
        <w:rPr>
          <w:sz w:val="22"/>
          <w:lang w:val="en-US"/>
        </w:rPr>
        <w:t>Ketiga</w:t>
      </w:r>
      <w:proofErr w:type="spellEnd"/>
      <w:r w:rsidRPr="00ED52A0">
        <w:rPr>
          <w:sz w:val="22"/>
          <w:lang w:val="en-US"/>
        </w:rPr>
        <w:t xml:space="preserve"> </w:t>
      </w:r>
      <w:proofErr w:type="spellStart"/>
      <w:r w:rsidRPr="00ED52A0">
        <w:rPr>
          <w:sz w:val="22"/>
          <w:lang w:val="en-US"/>
        </w:rPr>
        <w:t>hal</w:t>
      </w:r>
      <w:proofErr w:type="spellEnd"/>
      <w:r w:rsidRPr="00ED52A0">
        <w:rPr>
          <w:sz w:val="22"/>
          <w:lang w:val="en-US"/>
        </w:rPr>
        <w:t xml:space="preserve"> ini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menulis</w:t>
      </w:r>
      <w:proofErr w:type="spellEnd"/>
      <w:r w:rsidRPr="00ED52A0">
        <w:rPr>
          <w:sz w:val="22"/>
          <w:lang w:val="en-US"/>
        </w:rPr>
        <w:t xml:space="preserve"> dan </w:t>
      </w:r>
      <w:proofErr w:type="spellStart"/>
      <w:r w:rsidRPr="00ED52A0">
        <w:rPr>
          <w:sz w:val="22"/>
          <w:lang w:val="en-US"/>
        </w:rPr>
        <w:t>belajar</w:t>
      </w:r>
      <w:proofErr w:type="spellEnd"/>
      <w:r w:rsidRPr="00ED52A0">
        <w:rPr>
          <w:sz w:val="22"/>
          <w:lang w:val="en-US"/>
        </w:rPr>
        <w:t xml:space="preserve">) </w:t>
      </w:r>
      <w:proofErr w:type="spellStart"/>
      <w:r w:rsidRPr="00ED52A0">
        <w:rPr>
          <w:sz w:val="22"/>
          <w:lang w:val="en-US"/>
        </w:rPr>
        <w:t>atas</w:t>
      </w:r>
      <w:proofErr w:type="spellEnd"/>
      <w:r w:rsidRPr="00ED52A0">
        <w:rPr>
          <w:sz w:val="22"/>
          <w:lang w:val="en-US"/>
        </w:rPr>
        <w:t xml:space="preserve"> </w:t>
      </w:r>
      <w:proofErr w:type="spellStart"/>
      <w:r w:rsidRPr="00ED52A0">
        <w:rPr>
          <w:sz w:val="22"/>
          <w:lang w:val="en-US"/>
        </w:rPr>
        <w:t>nama</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w:t>
      </w:r>
      <w:proofErr w:type="spellStart"/>
      <w:r w:rsidRPr="00ED52A0">
        <w:rPr>
          <w:sz w:val="22"/>
          <w:lang w:val="en-US"/>
        </w:rPr>
        <w:t>simbol</w:t>
      </w:r>
      <w:proofErr w:type="spellEnd"/>
      <w:r w:rsidRPr="00ED52A0">
        <w:rPr>
          <w:sz w:val="22"/>
          <w:lang w:val="en-US"/>
        </w:rPr>
        <w:t xml:space="preserve"> </w:t>
      </w:r>
      <w:proofErr w:type="spellStart"/>
      <w:r w:rsidRPr="00ED52A0">
        <w:rPr>
          <w:sz w:val="22"/>
          <w:lang w:val="en-US"/>
        </w:rPr>
        <w:t>utama</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ajaran</w:t>
      </w:r>
      <w:proofErr w:type="spellEnd"/>
      <w:r w:rsidRPr="00ED52A0">
        <w:rPr>
          <w:sz w:val="22"/>
          <w:lang w:val="en-US"/>
        </w:rPr>
        <w:t xml:space="preserve"> Islam. </w:t>
      </w:r>
      <w:proofErr w:type="spellStart"/>
      <w:r w:rsidRPr="00ED52A0">
        <w:rPr>
          <w:sz w:val="22"/>
          <w:lang w:val="en-US"/>
        </w:rPr>
        <w:t>Penggalan</w:t>
      </w:r>
      <w:proofErr w:type="spellEnd"/>
      <w:r w:rsidRPr="00ED52A0">
        <w:rPr>
          <w:sz w:val="22"/>
          <w:lang w:val="en-US"/>
        </w:rPr>
        <w:t xml:space="preserve"> </w:t>
      </w:r>
      <w:proofErr w:type="spellStart"/>
      <w:r w:rsidRPr="00ED52A0">
        <w:rPr>
          <w:sz w:val="22"/>
          <w:lang w:val="en-US"/>
        </w:rPr>
        <w:t>ayat</w:t>
      </w:r>
      <w:proofErr w:type="spellEnd"/>
      <w:r w:rsidRPr="00ED52A0">
        <w:rPr>
          <w:sz w:val="22"/>
          <w:lang w:val="en-US"/>
        </w:rPr>
        <w:t xml:space="preserve"> ini </w:t>
      </w:r>
      <w:proofErr w:type="spellStart"/>
      <w:r w:rsidRPr="00ED52A0">
        <w:rPr>
          <w:sz w:val="22"/>
          <w:lang w:val="en-US"/>
        </w:rPr>
        <w:t>seolah-olah</w:t>
      </w:r>
      <w:proofErr w:type="spellEnd"/>
      <w:r w:rsidRPr="00ED52A0">
        <w:rPr>
          <w:sz w:val="22"/>
          <w:lang w:val="en-US"/>
        </w:rPr>
        <w:t xml:space="preserve"> </w:t>
      </w:r>
      <w:proofErr w:type="spellStart"/>
      <w:r w:rsidRPr="00ED52A0">
        <w:rPr>
          <w:sz w:val="22"/>
          <w:lang w:val="en-US"/>
        </w:rPr>
        <w:t>menyatakan</w:t>
      </w:r>
      <w:proofErr w:type="spellEnd"/>
      <w:r w:rsidRPr="00ED52A0">
        <w:rPr>
          <w:sz w:val="22"/>
          <w:lang w:val="en-US"/>
        </w:rPr>
        <w:t xml:space="preserve"> “</w:t>
      </w:r>
      <w:proofErr w:type="spellStart"/>
      <w:r w:rsidRPr="00ED52A0">
        <w:rPr>
          <w:sz w:val="22"/>
          <w:lang w:val="en-US"/>
        </w:rPr>
        <w:t>hai</w:t>
      </w:r>
      <w:proofErr w:type="spellEnd"/>
      <w:r w:rsidRPr="00ED52A0">
        <w:rPr>
          <w:sz w:val="22"/>
          <w:lang w:val="en-US"/>
        </w:rPr>
        <w:t xml:space="preserve"> Muhammad, </w:t>
      </w:r>
      <w:proofErr w:type="spellStart"/>
      <w:r w:rsidRPr="00ED52A0">
        <w:rPr>
          <w:sz w:val="22"/>
          <w:lang w:val="en-US"/>
        </w:rPr>
        <w:t>ketika</w:t>
      </w:r>
      <w:proofErr w:type="spellEnd"/>
      <w:r w:rsidRPr="00ED52A0">
        <w:rPr>
          <w:sz w:val="22"/>
          <w:lang w:val="en-US"/>
        </w:rPr>
        <w:t xml:space="preserve"> </w:t>
      </w:r>
      <w:proofErr w:type="spellStart"/>
      <w:r w:rsidRPr="00ED52A0">
        <w:rPr>
          <w:sz w:val="22"/>
          <w:lang w:val="en-US"/>
        </w:rPr>
        <w:t>engkau</w:t>
      </w:r>
      <w:proofErr w:type="spellEnd"/>
      <w:r w:rsidRPr="00ED52A0">
        <w:rPr>
          <w:sz w:val="22"/>
          <w:lang w:val="en-US"/>
        </w:rPr>
        <w:t xml:space="preserve"> </w:t>
      </w:r>
      <w:proofErr w:type="spellStart"/>
      <w:r w:rsidRPr="00ED52A0">
        <w:rPr>
          <w:sz w:val="22"/>
          <w:lang w:val="en-US"/>
        </w:rPr>
        <w:t>hendak</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w:t>
      </w:r>
      <w:proofErr w:type="spellStart"/>
      <w:r w:rsidRPr="00ED52A0">
        <w:rPr>
          <w:sz w:val="22"/>
          <w:lang w:val="en-US"/>
        </w:rPr>
        <w:t>mulailah</w:t>
      </w:r>
      <w:proofErr w:type="spellEnd"/>
      <w:r w:rsidRPr="00ED52A0">
        <w:rPr>
          <w:sz w:val="22"/>
          <w:lang w:val="en-US"/>
        </w:rPr>
        <w:t xml:space="preserve"> dan </w:t>
      </w:r>
      <w:proofErr w:type="spellStart"/>
      <w:r w:rsidRPr="00ED52A0">
        <w:rPr>
          <w:sz w:val="22"/>
          <w:lang w:val="en-US"/>
        </w:rPr>
        <w:t>bermohonlah</w:t>
      </w:r>
      <w:proofErr w:type="spellEnd"/>
      <w:r w:rsidRPr="00ED52A0">
        <w:rPr>
          <w:sz w:val="22"/>
          <w:lang w:val="en-US"/>
        </w:rPr>
        <w:t xml:space="preserve"> dengan </w:t>
      </w:r>
      <w:proofErr w:type="spellStart"/>
      <w:r w:rsidRPr="00ED52A0">
        <w:rPr>
          <w:sz w:val="22"/>
          <w:lang w:val="en-US"/>
        </w:rPr>
        <w:t>nama</w:t>
      </w:r>
      <w:proofErr w:type="spellEnd"/>
      <w:r w:rsidRPr="00ED52A0">
        <w:rPr>
          <w:sz w:val="22"/>
          <w:lang w:val="en-US"/>
        </w:rPr>
        <w:t xml:space="preserve"> Allah Yang </w:t>
      </w:r>
      <w:proofErr w:type="spellStart"/>
      <w:r w:rsidRPr="00ED52A0">
        <w:rPr>
          <w:sz w:val="22"/>
          <w:lang w:val="en-US"/>
        </w:rPr>
        <w:t>Mahamulia</w:t>
      </w:r>
      <w:proofErr w:type="spellEnd"/>
      <w:r w:rsidRPr="00ED52A0">
        <w:rPr>
          <w:sz w:val="22"/>
          <w:lang w:val="en-US"/>
        </w:rPr>
        <w:t xml:space="preserve">, </w:t>
      </w:r>
      <w:proofErr w:type="spellStart"/>
      <w:r w:rsidRPr="00ED52A0">
        <w:rPr>
          <w:sz w:val="22"/>
          <w:lang w:val="en-US"/>
        </w:rPr>
        <w:t>telah</w:t>
      </w:r>
      <w:proofErr w:type="spellEnd"/>
      <w:r w:rsidRPr="00ED52A0">
        <w:rPr>
          <w:sz w:val="22"/>
          <w:lang w:val="en-US"/>
        </w:rPr>
        <w:t xml:space="preserve"> </w:t>
      </w:r>
      <w:proofErr w:type="spellStart"/>
      <w:r w:rsidRPr="00ED52A0">
        <w:rPr>
          <w:sz w:val="22"/>
          <w:lang w:val="en-US"/>
        </w:rPr>
        <w:t>menciptakan</w:t>
      </w:r>
      <w:proofErr w:type="spellEnd"/>
      <w:r w:rsidRPr="00ED52A0">
        <w:rPr>
          <w:sz w:val="22"/>
          <w:lang w:val="en-US"/>
        </w:rPr>
        <w:t xml:space="preserve"> semua </w:t>
      </w:r>
      <w:proofErr w:type="spellStart"/>
      <w:r w:rsidRPr="00ED52A0">
        <w:rPr>
          <w:sz w:val="22"/>
          <w:lang w:val="en-US"/>
        </w:rPr>
        <w:t>makhluk</w:t>
      </w:r>
      <w:proofErr w:type="spellEnd"/>
      <w:r w:rsidRPr="00ED52A0">
        <w:rPr>
          <w:sz w:val="22"/>
          <w:lang w:val="en-US"/>
        </w:rPr>
        <w:t xml:space="preserve">, </w:t>
      </w:r>
      <w:proofErr w:type="spellStart"/>
      <w:r w:rsidRPr="00ED52A0">
        <w:rPr>
          <w:sz w:val="22"/>
          <w:lang w:val="en-US"/>
        </w:rPr>
        <w:t>mengadakan</w:t>
      </w:r>
      <w:proofErr w:type="spellEnd"/>
      <w:r w:rsidRPr="00ED52A0">
        <w:rPr>
          <w:sz w:val="22"/>
          <w:lang w:val="en-US"/>
        </w:rPr>
        <w:t xml:space="preserve"> semua </w:t>
      </w:r>
      <w:proofErr w:type="spellStart"/>
      <w:r w:rsidRPr="00ED52A0">
        <w:rPr>
          <w:sz w:val="22"/>
          <w:lang w:val="en-US"/>
        </w:rPr>
        <w:t>alam</w:t>
      </w:r>
      <w:proofErr w:type="spellEnd"/>
      <w:r w:rsidRPr="00ED52A0">
        <w:rPr>
          <w:sz w:val="22"/>
          <w:lang w:val="en-US"/>
        </w:rPr>
        <w:t xml:space="preserve">. </w:t>
      </w:r>
      <w:proofErr w:type="spellStart"/>
      <w:r w:rsidRPr="00ED52A0">
        <w:rPr>
          <w:sz w:val="22"/>
          <w:lang w:val="en-US"/>
        </w:rPr>
        <w:t>Kemudian</w:t>
      </w:r>
      <w:proofErr w:type="spellEnd"/>
      <w:r w:rsidRPr="00ED52A0">
        <w:rPr>
          <w:sz w:val="22"/>
          <w:lang w:val="en-US"/>
        </w:rPr>
        <w:t xml:space="preserve"> </w:t>
      </w:r>
      <w:proofErr w:type="spellStart"/>
      <w:r w:rsidRPr="00ED52A0">
        <w:rPr>
          <w:sz w:val="22"/>
          <w:lang w:val="en-US"/>
        </w:rPr>
        <w:t>dijelaskan</w:t>
      </w:r>
      <w:proofErr w:type="spellEnd"/>
      <w:r w:rsidRPr="00ED52A0">
        <w:rPr>
          <w:sz w:val="22"/>
          <w:lang w:val="en-US"/>
        </w:rPr>
        <w:t xml:space="preserve"> oleh </w:t>
      </w:r>
      <w:proofErr w:type="spellStart"/>
      <w:r w:rsidRPr="00ED52A0">
        <w:rPr>
          <w:sz w:val="22"/>
          <w:lang w:val="en-US"/>
        </w:rPr>
        <w:t>ayat</w:t>
      </w:r>
      <w:proofErr w:type="spellEnd"/>
      <w:r w:rsidRPr="00ED52A0">
        <w:rPr>
          <w:sz w:val="22"/>
          <w:lang w:val="en-US"/>
        </w:rPr>
        <w:t xml:space="preserve"> </w:t>
      </w:r>
      <w:proofErr w:type="spellStart"/>
      <w:r w:rsidRPr="00ED52A0">
        <w:rPr>
          <w:sz w:val="22"/>
          <w:lang w:val="en-US"/>
        </w:rPr>
        <w:t>berikutnya</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perintah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yang paling </w:t>
      </w:r>
      <w:proofErr w:type="spellStart"/>
      <w:r w:rsidRPr="00ED52A0">
        <w:rPr>
          <w:sz w:val="22"/>
          <w:lang w:val="en-US"/>
        </w:rPr>
        <w:t>penting</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untuk </w:t>
      </w:r>
      <w:proofErr w:type="spellStart"/>
      <w:r w:rsidRPr="00ED52A0">
        <w:rPr>
          <w:sz w:val="22"/>
          <w:lang w:val="en-US"/>
        </w:rPr>
        <w:t>mendalami</w:t>
      </w:r>
      <w:proofErr w:type="spellEnd"/>
      <w:r w:rsidRPr="00ED52A0">
        <w:rPr>
          <w:sz w:val="22"/>
          <w:lang w:val="en-US"/>
        </w:rPr>
        <w:t xml:space="preserve"> </w:t>
      </w:r>
      <w:proofErr w:type="spellStart"/>
      <w:r w:rsidRPr="00ED52A0">
        <w:rPr>
          <w:sz w:val="22"/>
          <w:lang w:val="en-US"/>
        </w:rPr>
        <w:t>hal</w:t>
      </w:r>
      <w:proofErr w:type="spellEnd"/>
      <w:r w:rsidRPr="00ED52A0">
        <w:rPr>
          <w:sz w:val="22"/>
          <w:lang w:val="en-US"/>
        </w:rPr>
        <w:t xml:space="preserve"> </w:t>
      </w:r>
      <w:proofErr w:type="spellStart"/>
      <w:r w:rsidRPr="00ED52A0">
        <w:rPr>
          <w:sz w:val="22"/>
          <w:lang w:val="en-US"/>
        </w:rPr>
        <w:t>ihwal</w:t>
      </w:r>
      <w:proofErr w:type="spellEnd"/>
      <w:r w:rsidRPr="00ED52A0">
        <w:rPr>
          <w:sz w:val="22"/>
          <w:lang w:val="en-US"/>
        </w:rPr>
        <w:t xml:space="preserve"> </w:t>
      </w:r>
      <w:proofErr w:type="spellStart"/>
      <w:r w:rsidRPr="00ED52A0">
        <w:rPr>
          <w:sz w:val="22"/>
          <w:lang w:val="en-US"/>
        </w:rPr>
        <w:t>penciptaan</w:t>
      </w:r>
      <w:proofErr w:type="spellEnd"/>
      <w:r w:rsidRPr="00ED52A0">
        <w:rPr>
          <w:sz w:val="22"/>
          <w:lang w:val="en-US"/>
        </w:rPr>
        <w:t xml:space="preserve"> </w:t>
      </w:r>
      <w:proofErr w:type="spellStart"/>
      <w:r w:rsidRPr="00ED52A0">
        <w:rPr>
          <w:sz w:val="22"/>
          <w:lang w:val="en-US"/>
        </w:rPr>
        <w:t>manusia</w:t>
      </w:r>
      <w:proofErr w:type="spellEnd"/>
      <w:r>
        <w:rPr>
          <w:sz w:val="22"/>
          <w:lang w:val="en-US"/>
        </w:rPr>
        <w:t xml:space="preserve"> </w:t>
      </w:r>
      <w:r>
        <w:rPr>
          <w:sz w:val="22"/>
          <w:lang w:val="en-US"/>
        </w:rPr>
        <w:fldChar w:fldCharType="begin" w:fldLock="1"/>
      </w:r>
      <w:r>
        <w:rPr>
          <w:sz w:val="22"/>
          <w:lang w:val="en-US"/>
        </w:rPr>
        <w:instrText>ADDIN CSL_CITATION {"citationItems":[{"id":"ITEM-1","itemData":{"author":[{"dropping-particle":"","family":"Al-Shâbûnî","given":"Muhammad ‘Alî","non-dropping-particle":"","parse-names":false,"suffix":""}],"edition":"3","id":"ITEM-1","issued":{"date-parts":[["0"]]},"publisher":"Dâr al-Shâbûnî","publisher-place":"Kairo","title":"Shafwât al-Tafâsîr","type":"book"},"uris":["http://www.mendeley.com/documents/?uuid=26e0936f-f212-48be-aa48-6e6bd79af919"]}],"mendeley":{"formattedCitation":"(Al-Shâbûnî, n.d.)","plainTextFormattedCitation":"(Al-Shâbûnî, n.d.)","previouslyFormattedCitation":"(Al-Shâbûnî, n.d.)"},"properties":{"noteIndex":0},"schema":"https://github.com/citation-style-language/schema/raw/master/csl-citation.json"}</w:instrText>
      </w:r>
      <w:r>
        <w:rPr>
          <w:sz w:val="22"/>
          <w:lang w:val="en-US"/>
        </w:rPr>
        <w:fldChar w:fldCharType="separate"/>
      </w:r>
      <w:r w:rsidRPr="004A0830">
        <w:rPr>
          <w:noProof/>
          <w:sz w:val="22"/>
          <w:lang w:val="en-US"/>
        </w:rPr>
        <w:t>(Al-Shâbûnî, n.d.)</w:t>
      </w:r>
      <w:r>
        <w:rPr>
          <w:sz w:val="22"/>
          <w:lang w:val="en-US"/>
        </w:rPr>
        <w:fldChar w:fldCharType="end"/>
      </w:r>
      <w:r w:rsidRPr="00ED52A0">
        <w:rPr>
          <w:sz w:val="22"/>
          <w:lang w:val="en-US"/>
        </w:rPr>
        <w:t xml:space="preserve">. </w:t>
      </w:r>
    </w:p>
    <w:p w14:paraId="2073FEA5"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Interpretasi</w:t>
      </w:r>
      <w:proofErr w:type="spellEnd"/>
      <w:r w:rsidRPr="00ED52A0">
        <w:rPr>
          <w:sz w:val="22"/>
          <w:lang w:val="en-US"/>
        </w:rPr>
        <w:t xml:space="preserve"> yang </w:t>
      </w:r>
      <w:proofErr w:type="spellStart"/>
      <w:r w:rsidRPr="00ED52A0">
        <w:rPr>
          <w:sz w:val="22"/>
          <w:lang w:val="en-US"/>
        </w:rPr>
        <w:t>dikemukakan</w:t>
      </w:r>
      <w:proofErr w:type="spellEnd"/>
      <w:r w:rsidRPr="00ED52A0">
        <w:rPr>
          <w:sz w:val="22"/>
          <w:lang w:val="en-US"/>
        </w:rPr>
        <w:t xml:space="preserve"> oleh al-</w:t>
      </w:r>
      <w:proofErr w:type="spellStart"/>
      <w:r w:rsidRPr="00ED52A0">
        <w:rPr>
          <w:sz w:val="22"/>
          <w:lang w:val="en-US"/>
        </w:rPr>
        <w:t>Shabuni</w:t>
      </w:r>
      <w:proofErr w:type="spellEnd"/>
      <w:r w:rsidRPr="00ED52A0">
        <w:rPr>
          <w:sz w:val="22"/>
          <w:lang w:val="en-US"/>
        </w:rPr>
        <w:t xml:space="preserve"> di </w:t>
      </w:r>
      <w:proofErr w:type="spellStart"/>
      <w:r w:rsidRPr="00ED52A0">
        <w:rPr>
          <w:sz w:val="22"/>
          <w:lang w:val="en-US"/>
        </w:rPr>
        <w:t>atas</w:t>
      </w:r>
      <w:proofErr w:type="spellEnd"/>
      <w:r w:rsidRPr="00ED52A0">
        <w:rPr>
          <w:sz w:val="22"/>
          <w:lang w:val="en-US"/>
        </w:rPr>
        <w:t xml:space="preserve"> </w:t>
      </w:r>
      <w:proofErr w:type="spellStart"/>
      <w:r w:rsidRPr="00ED52A0">
        <w:rPr>
          <w:sz w:val="22"/>
          <w:lang w:val="en-US"/>
        </w:rPr>
        <w:t>menunjukkan</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pencantuman</w:t>
      </w:r>
      <w:proofErr w:type="spellEnd"/>
      <w:r w:rsidRPr="00ED52A0">
        <w:rPr>
          <w:sz w:val="22"/>
          <w:lang w:val="en-US"/>
        </w:rPr>
        <w:t xml:space="preserve"> </w:t>
      </w:r>
      <w:proofErr w:type="spellStart"/>
      <w:r w:rsidRPr="00ED52A0">
        <w:rPr>
          <w:sz w:val="22"/>
          <w:lang w:val="en-US"/>
        </w:rPr>
        <w:t>objek</w:t>
      </w:r>
      <w:proofErr w:type="spellEnd"/>
      <w:r w:rsidRPr="00ED52A0">
        <w:rPr>
          <w:sz w:val="22"/>
          <w:lang w:val="en-US"/>
        </w:rPr>
        <w:t xml:space="preserve"> </w:t>
      </w:r>
      <w:proofErr w:type="spellStart"/>
      <w:r w:rsidRPr="00ED52A0">
        <w:rPr>
          <w:sz w:val="22"/>
          <w:lang w:val="en-US"/>
        </w:rPr>
        <w:t>bacaan</w:t>
      </w:r>
      <w:proofErr w:type="spellEnd"/>
      <w:r w:rsidRPr="00ED52A0">
        <w:rPr>
          <w:sz w:val="22"/>
          <w:lang w:val="en-US"/>
        </w:rPr>
        <w:t xml:space="preserve"> dalam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ayat</w:t>
      </w:r>
      <w:proofErr w:type="spellEnd"/>
      <w:r w:rsidRPr="00ED52A0">
        <w:rPr>
          <w:sz w:val="22"/>
          <w:lang w:val="en-US"/>
        </w:rPr>
        <w:t xml:space="preserve"> 1-5 </w:t>
      </w:r>
      <w:proofErr w:type="spellStart"/>
      <w:r w:rsidRPr="00ED52A0">
        <w:rPr>
          <w:sz w:val="22"/>
          <w:lang w:val="en-US"/>
        </w:rPr>
        <w:t>yaitu</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 xml:space="preserve"> dan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bertujuan</w:t>
      </w:r>
      <w:proofErr w:type="spellEnd"/>
      <w:r w:rsidRPr="00ED52A0">
        <w:rPr>
          <w:sz w:val="22"/>
          <w:lang w:val="en-US"/>
        </w:rPr>
        <w:t xml:space="preserve"> untuk </w:t>
      </w:r>
      <w:proofErr w:type="spellStart"/>
      <w:r w:rsidRPr="00ED52A0">
        <w:rPr>
          <w:sz w:val="22"/>
          <w:lang w:val="en-US"/>
        </w:rPr>
        <w:t>menanamkan</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Dalam </w:t>
      </w:r>
      <w:proofErr w:type="spellStart"/>
      <w:r w:rsidRPr="00ED52A0">
        <w:rPr>
          <w:sz w:val="22"/>
          <w:lang w:val="en-US"/>
        </w:rPr>
        <w:t>tataran</w:t>
      </w:r>
      <w:proofErr w:type="spellEnd"/>
      <w:r w:rsidRPr="00ED52A0">
        <w:rPr>
          <w:sz w:val="22"/>
          <w:lang w:val="en-US"/>
        </w:rPr>
        <w:t xml:space="preserve"> ini dapat </w:t>
      </w:r>
      <w:proofErr w:type="spellStart"/>
      <w:r w:rsidRPr="00ED52A0">
        <w:rPr>
          <w:sz w:val="22"/>
          <w:lang w:val="en-US"/>
        </w:rPr>
        <w:t>dipahami</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kontribusi</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ayat</w:t>
      </w:r>
      <w:proofErr w:type="spellEnd"/>
      <w:r w:rsidRPr="00ED52A0">
        <w:rPr>
          <w:sz w:val="22"/>
          <w:lang w:val="en-US"/>
        </w:rPr>
        <w:t xml:space="preserve"> 1-5 </w:t>
      </w:r>
      <w:proofErr w:type="spellStart"/>
      <w:r w:rsidRPr="00ED52A0">
        <w:rPr>
          <w:sz w:val="22"/>
          <w:lang w:val="en-US"/>
        </w:rPr>
        <w:t>terhadap</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tidak dapat </w:t>
      </w:r>
      <w:proofErr w:type="spellStart"/>
      <w:r w:rsidRPr="00ED52A0">
        <w:rPr>
          <w:sz w:val="22"/>
          <w:lang w:val="en-US"/>
        </w:rPr>
        <w:t>dipungkiri</w:t>
      </w:r>
      <w:proofErr w:type="spellEnd"/>
      <w:r w:rsidRPr="00ED52A0">
        <w:rPr>
          <w:sz w:val="22"/>
          <w:lang w:val="en-US"/>
        </w:rPr>
        <w:t xml:space="preserve"> </w:t>
      </w:r>
      <w:proofErr w:type="spellStart"/>
      <w:r w:rsidRPr="00ED52A0">
        <w:rPr>
          <w:sz w:val="22"/>
          <w:lang w:val="en-US"/>
        </w:rPr>
        <w:t>sama</w:t>
      </w:r>
      <w:proofErr w:type="spellEnd"/>
      <w:r w:rsidRPr="00ED52A0">
        <w:rPr>
          <w:sz w:val="22"/>
          <w:lang w:val="en-US"/>
        </w:rPr>
        <w:t xml:space="preserve"> </w:t>
      </w:r>
      <w:proofErr w:type="spellStart"/>
      <w:r w:rsidRPr="00ED52A0">
        <w:rPr>
          <w:sz w:val="22"/>
          <w:lang w:val="en-US"/>
        </w:rPr>
        <w:t>sekali</w:t>
      </w:r>
      <w:proofErr w:type="spellEnd"/>
      <w:r w:rsidRPr="00ED52A0">
        <w:rPr>
          <w:sz w:val="22"/>
          <w:lang w:val="en-US"/>
        </w:rPr>
        <w:t>.</w:t>
      </w:r>
    </w:p>
    <w:p w14:paraId="1CFCBCA3" w14:textId="77777777" w:rsidR="00BE17E4" w:rsidRDefault="00BE17E4" w:rsidP="00BE17E4">
      <w:pPr>
        <w:pStyle w:val="IlmuDakwah23aBodyArtikelParagraf1"/>
        <w:ind w:firstLine="709"/>
        <w:rPr>
          <w:sz w:val="22"/>
          <w:lang w:val="en-US"/>
        </w:rPr>
      </w:pPr>
      <w:proofErr w:type="spellStart"/>
      <w:r w:rsidRPr="00ED52A0">
        <w:rPr>
          <w:sz w:val="22"/>
          <w:lang w:val="en-US"/>
        </w:rPr>
        <w:t>Paparan</w:t>
      </w:r>
      <w:proofErr w:type="spellEnd"/>
      <w:r w:rsidRPr="00ED52A0">
        <w:rPr>
          <w:sz w:val="22"/>
          <w:lang w:val="en-US"/>
        </w:rPr>
        <w:t xml:space="preserve"> di </w:t>
      </w:r>
      <w:proofErr w:type="spellStart"/>
      <w:r w:rsidRPr="00ED52A0">
        <w:rPr>
          <w:sz w:val="22"/>
          <w:lang w:val="en-US"/>
        </w:rPr>
        <w:t>atas</w:t>
      </w:r>
      <w:proofErr w:type="spellEnd"/>
      <w:r w:rsidRPr="00ED52A0">
        <w:rPr>
          <w:sz w:val="22"/>
          <w:lang w:val="en-US"/>
        </w:rPr>
        <w:t xml:space="preserve"> </w:t>
      </w:r>
      <w:proofErr w:type="spellStart"/>
      <w:r w:rsidRPr="00ED52A0">
        <w:rPr>
          <w:sz w:val="22"/>
          <w:lang w:val="en-US"/>
        </w:rPr>
        <w:t>menunjukkan</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ayat</w:t>
      </w:r>
      <w:proofErr w:type="spellEnd"/>
      <w:r w:rsidRPr="00ED52A0">
        <w:rPr>
          <w:sz w:val="22"/>
          <w:lang w:val="en-US"/>
        </w:rPr>
        <w:t xml:space="preserve"> 1-5 </w:t>
      </w:r>
      <w:proofErr w:type="spellStart"/>
      <w:r w:rsidRPr="00ED52A0">
        <w:rPr>
          <w:sz w:val="22"/>
          <w:lang w:val="en-US"/>
        </w:rPr>
        <w:t>memberikan</w:t>
      </w:r>
      <w:proofErr w:type="spellEnd"/>
      <w:r w:rsidRPr="00ED52A0">
        <w:rPr>
          <w:sz w:val="22"/>
          <w:lang w:val="en-US"/>
        </w:rPr>
        <w:t xml:space="preserve"> </w:t>
      </w:r>
      <w:proofErr w:type="spellStart"/>
      <w:r w:rsidRPr="00ED52A0">
        <w:rPr>
          <w:sz w:val="22"/>
          <w:lang w:val="en-US"/>
        </w:rPr>
        <w:t>kontribusi</w:t>
      </w:r>
      <w:proofErr w:type="spellEnd"/>
      <w:r w:rsidRPr="00ED52A0">
        <w:rPr>
          <w:sz w:val="22"/>
          <w:lang w:val="en-US"/>
        </w:rPr>
        <w:t xml:space="preserve"> yang </w:t>
      </w:r>
      <w:proofErr w:type="spellStart"/>
      <w:r w:rsidRPr="00ED52A0">
        <w:rPr>
          <w:sz w:val="22"/>
          <w:lang w:val="en-US"/>
        </w:rPr>
        <w:t>signifikan</w:t>
      </w:r>
      <w:proofErr w:type="spellEnd"/>
      <w:r w:rsidRPr="00ED52A0">
        <w:rPr>
          <w:sz w:val="22"/>
          <w:lang w:val="en-US"/>
        </w:rPr>
        <w:t xml:space="preserve"> </w:t>
      </w:r>
      <w:proofErr w:type="spellStart"/>
      <w:r w:rsidRPr="00ED52A0">
        <w:rPr>
          <w:sz w:val="22"/>
          <w:lang w:val="en-US"/>
        </w:rPr>
        <w:t>terhadap</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Kontribusi</w:t>
      </w:r>
      <w:proofErr w:type="spellEnd"/>
      <w:r w:rsidRPr="00ED52A0">
        <w:rPr>
          <w:sz w:val="22"/>
          <w:lang w:val="en-US"/>
        </w:rPr>
        <w:t xml:space="preserve"> ini sangat sesuai bagi </w:t>
      </w:r>
      <w:proofErr w:type="spellStart"/>
      <w:r w:rsidRPr="00ED52A0">
        <w:rPr>
          <w:sz w:val="22"/>
          <w:lang w:val="en-US"/>
        </w:rPr>
        <w:t>kehidupan</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Indonesia </w:t>
      </w:r>
      <w:proofErr w:type="spellStart"/>
      <w:r w:rsidRPr="00ED52A0">
        <w:rPr>
          <w:sz w:val="22"/>
          <w:lang w:val="en-US"/>
        </w:rPr>
        <w:t>karena</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ini sudah </w:t>
      </w:r>
      <w:proofErr w:type="spellStart"/>
      <w:r w:rsidRPr="00ED52A0">
        <w:rPr>
          <w:sz w:val="22"/>
          <w:lang w:val="en-US"/>
        </w:rPr>
        <w:t>terbentuk</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dulu</w:t>
      </w:r>
      <w:proofErr w:type="spellEnd"/>
      <w:r w:rsidRPr="00ED52A0">
        <w:rPr>
          <w:sz w:val="22"/>
          <w:lang w:val="en-US"/>
        </w:rPr>
        <w:t xml:space="preserve"> sebagai </w:t>
      </w:r>
      <w:proofErr w:type="spellStart"/>
      <w:r w:rsidRPr="00ED52A0">
        <w:rPr>
          <w:sz w:val="22"/>
          <w:lang w:val="en-US"/>
        </w:rPr>
        <w:t>bangsa</w:t>
      </w:r>
      <w:proofErr w:type="spellEnd"/>
      <w:r w:rsidRPr="00ED52A0">
        <w:rPr>
          <w:sz w:val="22"/>
          <w:lang w:val="en-US"/>
        </w:rPr>
        <w:t xml:space="preserve"> yang </w:t>
      </w:r>
      <w:proofErr w:type="spellStart"/>
      <w:r w:rsidRPr="00ED52A0">
        <w:rPr>
          <w:sz w:val="22"/>
          <w:lang w:val="en-US"/>
        </w:rPr>
        <w:t>religius</w:t>
      </w:r>
      <w:proofErr w:type="spellEnd"/>
      <w:r w:rsidRPr="00ED52A0">
        <w:rPr>
          <w:sz w:val="22"/>
          <w:lang w:val="en-US"/>
        </w:rPr>
        <w:t xml:space="preserve">. Dengan </w:t>
      </w:r>
      <w:proofErr w:type="spellStart"/>
      <w:r w:rsidRPr="00ED52A0">
        <w:rPr>
          <w:sz w:val="22"/>
          <w:lang w:val="en-US"/>
        </w:rPr>
        <w:t>demikian</w:t>
      </w:r>
      <w:proofErr w:type="spellEnd"/>
      <w:r w:rsidRPr="00ED52A0">
        <w:rPr>
          <w:sz w:val="22"/>
          <w:lang w:val="en-US"/>
        </w:rPr>
        <w:t xml:space="preserve">, </w:t>
      </w:r>
      <w:proofErr w:type="spellStart"/>
      <w:r w:rsidRPr="00ED52A0">
        <w:rPr>
          <w:sz w:val="22"/>
          <w:lang w:val="en-US"/>
        </w:rPr>
        <w:t>memilih</w:t>
      </w:r>
      <w:proofErr w:type="spellEnd"/>
      <w:r w:rsidRPr="00ED52A0">
        <w:rPr>
          <w:sz w:val="22"/>
          <w:lang w:val="en-US"/>
        </w:rPr>
        <w:t xml:space="preserve"> surah </w:t>
      </w:r>
      <w:r w:rsidRPr="004A0830">
        <w:rPr>
          <w:i/>
          <w:sz w:val="22"/>
          <w:lang w:val="en-US"/>
        </w:rPr>
        <w:lastRenderedPageBreak/>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ayat</w:t>
      </w:r>
      <w:proofErr w:type="spellEnd"/>
      <w:r w:rsidRPr="00ED52A0">
        <w:rPr>
          <w:sz w:val="22"/>
          <w:lang w:val="en-US"/>
        </w:rPr>
        <w:t xml:space="preserve"> 1-5 </w:t>
      </w:r>
      <w:proofErr w:type="spellStart"/>
      <w:r w:rsidRPr="00ED52A0">
        <w:rPr>
          <w:sz w:val="22"/>
          <w:lang w:val="en-US"/>
        </w:rPr>
        <w:t>dijadikan</w:t>
      </w:r>
      <w:proofErr w:type="spellEnd"/>
      <w:r w:rsidRPr="00ED52A0">
        <w:rPr>
          <w:sz w:val="22"/>
          <w:lang w:val="en-US"/>
        </w:rPr>
        <w:t xml:space="preserve"> sebagai </w:t>
      </w:r>
      <w:proofErr w:type="spellStart"/>
      <w:r w:rsidRPr="00ED52A0">
        <w:rPr>
          <w:sz w:val="22"/>
          <w:lang w:val="en-US"/>
        </w:rPr>
        <w:t>awal</w:t>
      </w:r>
      <w:proofErr w:type="spellEnd"/>
      <w:r w:rsidRPr="00ED52A0">
        <w:rPr>
          <w:sz w:val="22"/>
          <w:lang w:val="en-US"/>
        </w:rPr>
        <w:t xml:space="preserve"> </w:t>
      </w:r>
      <w:proofErr w:type="spellStart"/>
      <w:r w:rsidRPr="00ED52A0">
        <w:rPr>
          <w:sz w:val="22"/>
          <w:lang w:val="en-US"/>
        </w:rPr>
        <w:t>turunnya</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bukan hanya </w:t>
      </w:r>
      <w:proofErr w:type="spellStart"/>
      <w:r w:rsidRPr="00ED52A0">
        <w:rPr>
          <w:sz w:val="22"/>
          <w:lang w:val="en-US"/>
        </w:rPr>
        <w:t>kebetulan</w:t>
      </w:r>
      <w:proofErr w:type="spellEnd"/>
      <w:r w:rsidRPr="00ED52A0">
        <w:rPr>
          <w:sz w:val="22"/>
          <w:lang w:val="en-US"/>
        </w:rPr>
        <w:t xml:space="preserve"> saja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tetapi</w:t>
      </w:r>
      <w:proofErr w:type="spellEnd"/>
      <w:r w:rsidRPr="00ED52A0">
        <w:rPr>
          <w:sz w:val="22"/>
          <w:lang w:val="en-US"/>
        </w:rPr>
        <w:t xml:space="preserve"> </w:t>
      </w:r>
      <w:proofErr w:type="spellStart"/>
      <w:r w:rsidRPr="00ED52A0">
        <w:rPr>
          <w:sz w:val="22"/>
          <w:lang w:val="en-US"/>
        </w:rPr>
        <w:t>ada</w:t>
      </w:r>
      <w:proofErr w:type="spellEnd"/>
      <w:r w:rsidRPr="00ED52A0">
        <w:rPr>
          <w:sz w:val="22"/>
          <w:lang w:val="en-US"/>
        </w:rPr>
        <w:t xml:space="preserve"> </w:t>
      </w:r>
      <w:proofErr w:type="spellStart"/>
      <w:r w:rsidRPr="00ED52A0">
        <w:rPr>
          <w:sz w:val="22"/>
          <w:lang w:val="en-US"/>
        </w:rPr>
        <w:t>nuansa</w:t>
      </w:r>
      <w:proofErr w:type="spellEnd"/>
      <w:r w:rsidRPr="00ED52A0">
        <w:rPr>
          <w:sz w:val="22"/>
          <w:lang w:val="en-US"/>
        </w:rPr>
        <w:t xml:space="preserve"> </w:t>
      </w:r>
      <w:proofErr w:type="spellStart"/>
      <w:r w:rsidRPr="00ED52A0">
        <w:rPr>
          <w:sz w:val="22"/>
          <w:lang w:val="en-US"/>
        </w:rPr>
        <w:t>edukasi</w:t>
      </w:r>
      <w:proofErr w:type="spellEnd"/>
      <w:r w:rsidRPr="00ED52A0">
        <w:rPr>
          <w:sz w:val="22"/>
          <w:lang w:val="en-US"/>
        </w:rPr>
        <w:t xml:space="preserve"> yang </w:t>
      </w:r>
      <w:proofErr w:type="spellStart"/>
      <w:r w:rsidRPr="00ED52A0">
        <w:rPr>
          <w:sz w:val="22"/>
          <w:lang w:val="en-US"/>
        </w:rPr>
        <w:t>terkandung</w:t>
      </w:r>
      <w:proofErr w:type="spellEnd"/>
      <w:r w:rsidRPr="00ED52A0">
        <w:rPr>
          <w:sz w:val="22"/>
          <w:lang w:val="en-US"/>
        </w:rPr>
        <w:t xml:space="preserve"> di </w:t>
      </w:r>
      <w:proofErr w:type="spellStart"/>
      <w:r w:rsidRPr="00ED52A0">
        <w:rPr>
          <w:sz w:val="22"/>
          <w:lang w:val="en-US"/>
        </w:rPr>
        <w:t>dalamnya</w:t>
      </w:r>
      <w:proofErr w:type="spellEnd"/>
      <w:r w:rsidRPr="00ED52A0">
        <w:rPr>
          <w:sz w:val="22"/>
          <w:lang w:val="en-US"/>
        </w:rPr>
        <w:t xml:space="preserve"> </w:t>
      </w:r>
      <w:proofErr w:type="spellStart"/>
      <w:r w:rsidRPr="00ED52A0">
        <w:rPr>
          <w:sz w:val="22"/>
          <w:lang w:val="en-US"/>
        </w:rPr>
        <w:t>yaitu</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w:t>
      </w:r>
    </w:p>
    <w:p w14:paraId="26DD71A3" w14:textId="77777777" w:rsidR="00BE17E4" w:rsidRDefault="00BE17E4" w:rsidP="00BE17E4">
      <w:pPr>
        <w:pStyle w:val="IlmuDakwah23aBodyArtikelParagraf1"/>
        <w:rPr>
          <w:sz w:val="22"/>
          <w:lang w:val="en-US"/>
        </w:rPr>
      </w:pPr>
    </w:p>
    <w:p w14:paraId="185D4B71" w14:textId="77777777" w:rsidR="00BE17E4" w:rsidRDefault="00BE17E4" w:rsidP="00BE17E4">
      <w:pPr>
        <w:pStyle w:val="IlmuDakwah23aBodyArtikelParagraf1"/>
        <w:rPr>
          <w:b/>
          <w:sz w:val="22"/>
          <w:lang w:val="en-US"/>
        </w:rPr>
      </w:pPr>
      <w:proofErr w:type="spellStart"/>
      <w:r w:rsidRPr="00ED52A0">
        <w:rPr>
          <w:b/>
          <w:sz w:val="22"/>
          <w:lang w:val="en-US"/>
        </w:rPr>
        <w:t>Urgensi</w:t>
      </w:r>
      <w:proofErr w:type="spellEnd"/>
      <w:r w:rsidRPr="00ED52A0">
        <w:rPr>
          <w:b/>
          <w:sz w:val="22"/>
          <w:lang w:val="en-US"/>
        </w:rPr>
        <w:t xml:space="preserve"> </w:t>
      </w:r>
      <w:proofErr w:type="spellStart"/>
      <w:r w:rsidRPr="00ED52A0">
        <w:rPr>
          <w:b/>
          <w:sz w:val="22"/>
          <w:lang w:val="en-US"/>
        </w:rPr>
        <w:t>Budaya</w:t>
      </w:r>
      <w:proofErr w:type="spellEnd"/>
      <w:r w:rsidRPr="00ED52A0">
        <w:rPr>
          <w:b/>
          <w:sz w:val="22"/>
          <w:lang w:val="en-US"/>
        </w:rPr>
        <w:t xml:space="preserve"> </w:t>
      </w:r>
      <w:proofErr w:type="spellStart"/>
      <w:r w:rsidRPr="00ED52A0">
        <w:rPr>
          <w:b/>
          <w:sz w:val="22"/>
          <w:lang w:val="en-US"/>
        </w:rPr>
        <w:t>Literasi</w:t>
      </w:r>
      <w:proofErr w:type="spellEnd"/>
      <w:r w:rsidRPr="00ED52A0">
        <w:rPr>
          <w:b/>
          <w:sz w:val="22"/>
          <w:lang w:val="en-US"/>
        </w:rPr>
        <w:t xml:space="preserve"> dalam </w:t>
      </w:r>
      <w:proofErr w:type="spellStart"/>
      <w:r w:rsidRPr="00ED52A0">
        <w:rPr>
          <w:b/>
          <w:sz w:val="22"/>
          <w:lang w:val="en-US"/>
        </w:rPr>
        <w:t>Pembentukan</w:t>
      </w:r>
      <w:proofErr w:type="spellEnd"/>
      <w:r w:rsidRPr="00ED52A0">
        <w:rPr>
          <w:b/>
          <w:sz w:val="22"/>
          <w:lang w:val="en-US"/>
        </w:rPr>
        <w:t xml:space="preserve"> </w:t>
      </w:r>
      <w:proofErr w:type="spellStart"/>
      <w:r w:rsidRPr="00ED52A0">
        <w:rPr>
          <w:b/>
          <w:sz w:val="22"/>
          <w:lang w:val="en-US"/>
        </w:rPr>
        <w:t>Karakter</w:t>
      </w:r>
      <w:proofErr w:type="spellEnd"/>
    </w:p>
    <w:p w14:paraId="4E23DDA1"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Alquran</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ayat</w:t>
      </w:r>
      <w:proofErr w:type="spellEnd"/>
      <w:r w:rsidRPr="00ED52A0">
        <w:rPr>
          <w:sz w:val="22"/>
          <w:lang w:val="en-US"/>
        </w:rPr>
        <w:t xml:space="preserve"> 1-5 </w:t>
      </w:r>
      <w:proofErr w:type="spellStart"/>
      <w:r w:rsidRPr="00ED52A0">
        <w:rPr>
          <w:sz w:val="22"/>
          <w:lang w:val="en-US"/>
        </w:rPr>
        <w:t>telah</w:t>
      </w:r>
      <w:proofErr w:type="spellEnd"/>
      <w:r w:rsidRPr="00ED52A0">
        <w:rPr>
          <w:sz w:val="22"/>
          <w:lang w:val="en-US"/>
        </w:rPr>
        <w:t xml:space="preserve"> </w:t>
      </w:r>
      <w:proofErr w:type="spellStart"/>
      <w:r w:rsidRPr="00ED52A0">
        <w:rPr>
          <w:sz w:val="22"/>
          <w:lang w:val="en-US"/>
        </w:rPr>
        <w:t>menyampaikan</w:t>
      </w:r>
      <w:proofErr w:type="spellEnd"/>
      <w:r w:rsidRPr="00ED52A0">
        <w:rPr>
          <w:sz w:val="22"/>
          <w:lang w:val="en-US"/>
        </w:rPr>
        <w:t xml:space="preserve"> </w:t>
      </w:r>
      <w:proofErr w:type="spellStart"/>
      <w:r w:rsidRPr="00ED52A0">
        <w:rPr>
          <w:sz w:val="22"/>
          <w:lang w:val="en-US"/>
        </w:rPr>
        <w:t>sebuah</w:t>
      </w:r>
      <w:proofErr w:type="spellEnd"/>
      <w:r w:rsidRPr="00ED52A0">
        <w:rPr>
          <w:sz w:val="22"/>
          <w:lang w:val="en-US"/>
        </w:rPr>
        <w:t xml:space="preserve"> konsep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tidak dapat </w:t>
      </w:r>
      <w:proofErr w:type="spellStart"/>
      <w:r w:rsidRPr="00ED52A0">
        <w:rPr>
          <w:sz w:val="22"/>
          <w:lang w:val="en-US"/>
        </w:rPr>
        <w:t>dilepaskan</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Di dalam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r w:rsidRPr="00ED52A0">
        <w:rPr>
          <w:sz w:val="22"/>
          <w:lang w:val="en-US"/>
        </w:rPr>
        <w:t xml:space="preserve">ini dapat </w:t>
      </w:r>
      <w:proofErr w:type="spellStart"/>
      <w:r w:rsidRPr="00ED52A0">
        <w:rPr>
          <w:sz w:val="22"/>
          <w:lang w:val="en-US"/>
        </w:rPr>
        <w:t>diambil</w:t>
      </w:r>
      <w:proofErr w:type="spellEnd"/>
      <w:r w:rsidRPr="00ED52A0">
        <w:rPr>
          <w:sz w:val="22"/>
          <w:lang w:val="en-US"/>
        </w:rPr>
        <w:t xml:space="preserve"> </w:t>
      </w:r>
      <w:proofErr w:type="spellStart"/>
      <w:r w:rsidRPr="00ED52A0">
        <w:rPr>
          <w:sz w:val="22"/>
          <w:lang w:val="en-US"/>
        </w:rPr>
        <w:t>suatu</w:t>
      </w:r>
      <w:proofErr w:type="spellEnd"/>
      <w:r w:rsidRPr="00ED52A0">
        <w:rPr>
          <w:sz w:val="22"/>
          <w:lang w:val="en-US"/>
        </w:rPr>
        <w:t xml:space="preserve"> </w:t>
      </w:r>
      <w:proofErr w:type="spellStart"/>
      <w:r w:rsidRPr="00ED52A0">
        <w:rPr>
          <w:sz w:val="22"/>
          <w:lang w:val="en-US"/>
        </w:rPr>
        <w:t>petunjuk</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harus</w:t>
      </w:r>
      <w:proofErr w:type="spellEnd"/>
      <w:r w:rsidRPr="00ED52A0">
        <w:rPr>
          <w:sz w:val="22"/>
          <w:lang w:val="en-US"/>
        </w:rPr>
        <w:t xml:space="preserve"> </w:t>
      </w:r>
      <w:proofErr w:type="spellStart"/>
      <w:r w:rsidRPr="00ED52A0">
        <w:rPr>
          <w:sz w:val="22"/>
          <w:lang w:val="en-US"/>
        </w:rPr>
        <w:t>diawali</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pembudayaan</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Semakin</w:t>
      </w:r>
      <w:proofErr w:type="spellEnd"/>
      <w:r w:rsidRPr="00ED52A0">
        <w:rPr>
          <w:sz w:val="22"/>
          <w:lang w:val="en-US"/>
        </w:rPr>
        <w:t xml:space="preserve"> </w:t>
      </w:r>
      <w:proofErr w:type="spellStart"/>
      <w:r w:rsidRPr="00ED52A0">
        <w:rPr>
          <w:sz w:val="22"/>
          <w:lang w:val="en-US"/>
        </w:rPr>
        <w:t>tinggi</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sebuah</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w:t>
      </w:r>
      <w:proofErr w:type="spellStart"/>
      <w:r w:rsidRPr="00ED52A0">
        <w:rPr>
          <w:sz w:val="22"/>
          <w:lang w:val="en-US"/>
        </w:rPr>
        <w:t>semakin</w:t>
      </w:r>
      <w:proofErr w:type="spellEnd"/>
      <w:r w:rsidRPr="00ED52A0">
        <w:rPr>
          <w:sz w:val="22"/>
          <w:lang w:val="en-US"/>
        </w:rPr>
        <w:t xml:space="preserve"> </w:t>
      </w:r>
      <w:proofErr w:type="spellStart"/>
      <w:r w:rsidRPr="00ED52A0">
        <w:rPr>
          <w:sz w:val="22"/>
          <w:lang w:val="en-US"/>
        </w:rPr>
        <w:t>kuat</w:t>
      </w:r>
      <w:proofErr w:type="spellEnd"/>
      <w:r w:rsidRPr="00ED52A0">
        <w:rPr>
          <w:sz w:val="22"/>
          <w:lang w:val="en-US"/>
        </w:rPr>
        <w:t xml:space="preserve"> pula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pada </w:t>
      </w:r>
      <w:proofErr w:type="spellStart"/>
      <w:r w:rsidRPr="00ED52A0">
        <w:rPr>
          <w:sz w:val="22"/>
          <w:lang w:val="en-US"/>
        </w:rPr>
        <w:t>bangsa</w:t>
      </w:r>
      <w:proofErr w:type="spellEnd"/>
      <w:r w:rsidRPr="00ED52A0">
        <w:rPr>
          <w:sz w:val="22"/>
          <w:lang w:val="en-US"/>
        </w:rPr>
        <w:t xml:space="preserve"> itu </w:t>
      </w:r>
      <w:proofErr w:type="spellStart"/>
      <w:r w:rsidRPr="00ED52A0">
        <w:rPr>
          <w:sz w:val="22"/>
          <w:lang w:val="en-US"/>
        </w:rPr>
        <w:t>sendiri</w:t>
      </w:r>
      <w:proofErr w:type="spellEnd"/>
      <w:r w:rsidRPr="00ED52A0">
        <w:rPr>
          <w:sz w:val="22"/>
          <w:lang w:val="en-US"/>
        </w:rPr>
        <w:t xml:space="preserve">. Sebagai </w:t>
      </w:r>
      <w:proofErr w:type="spellStart"/>
      <w:r w:rsidRPr="00ED52A0">
        <w:rPr>
          <w:sz w:val="22"/>
          <w:lang w:val="en-US"/>
        </w:rPr>
        <w:t>contoh</w:t>
      </w:r>
      <w:proofErr w:type="spellEnd"/>
      <w:r w:rsidRPr="00ED52A0">
        <w:rPr>
          <w:sz w:val="22"/>
          <w:lang w:val="en-US"/>
        </w:rPr>
        <w:t xml:space="preserve">, </w:t>
      </w:r>
      <w:proofErr w:type="spellStart"/>
      <w:r w:rsidRPr="00ED52A0">
        <w:rPr>
          <w:sz w:val="22"/>
          <w:lang w:val="en-US"/>
        </w:rPr>
        <w:t>sebuah</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yang memiliki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yang </w:t>
      </w:r>
      <w:proofErr w:type="spellStart"/>
      <w:r w:rsidRPr="00ED52A0">
        <w:rPr>
          <w:sz w:val="22"/>
          <w:lang w:val="en-US"/>
        </w:rPr>
        <w:t>tinggi</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semakin</w:t>
      </w:r>
      <w:proofErr w:type="spellEnd"/>
      <w:r w:rsidRPr="00ED52A0">
        <w:rPr>
          <w:sz w:val="22"/>
          <w:lang w:val="en-US"/>
        </w:rPr>
        <w:t xml:space="preserve"> </w:t>
      </w:r>
      <w:proofErr w:type="spellStart"/>
      <w:r w:rsidRPr="00ED52A0">
        <w:rPr>
          <w:sz w:val="22"/>
          <w:lang w:val="en-US"/>
        </w:rPr>
        <w:t>kuat</w:t>
      </w:r>
      <w:proofErr w:type="spellEnd"/>
      <w:r w:rsidRPr="00ED52A0">
        <w:rPr>
          <w:sz w:val="22"/>
          <w:lang w:val="en-US"/>
        </w:rPr>
        <w:t xml:space="preserve"> pula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pada </w:t>
      </w:r>
      <w:proofErr w:type="spellStart"/>
      <w:r w:rsidRPr="00ED52A0">
        <w:rPr>
          <w:sz w:val="22"/>
          <w:lang w:val="en-US"/>
        </w:rPr>
        <w:t>diri</w:t>
      </w:r>
      <w:proofErr w:type="spellEnd"/>
      <w:r w:rsidRPr="00ED52A0">
        <w:rPr>
          <w:sz w:val="22"/>
          <w:lang w:val="en-US"/>
        </w:rPr>
        <w:t xml:space="preserve"> mereka.</w:t>
      </w:r>
    </w:p>
    <w:p w14:paraId="50FA5070"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Makna</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sebagai </w:t>
      </w:r>
      <w:proofErr w:type="spellStart"/>
      <w:r w:rsidRPr="00ED52A0">
        <w:rPr>
          <w:sz w:val="22"/>
          <w:lang w:val="en-US"/>
        </w:rPr>
        <w:t>bacaan</w:t>
      </w:r>
      <w:proofErr w:type="spellEnd"/>
      <w:r w:rsidRPr="00ED52A0">
        <w:rPr>
          <w:sz w:val="22"/>
          <w:lang w:val="en-US"/>
        </w:rPr>
        <w:t xml:space="preserve"> dan </w:t>
      </w:r>
      <w:proofErr w:type="spellStart"/>
      <w:r w:rsidRPr="00ED52A0">
        <w:rPr>
          <w:sz w:val="22"/>
          <w:lang w:val="en-US"/>
        </w:rPr>
        <w:t>wahyu</w:t>
      </w:r>
      <w:proofErr w:type="spellEnd"/>
      <w:r w:rsidRPr="00ED52A0">
        <w:rPr>
          <w:sz w:val="22"/>
          <w:lang w:val="en-US"/>
        </w:rPr>
        <w:t xml:space="preserve"> </w:t>
      </w:r>
      <w:proofErr w:type="spellStart"/>
      <w:r w:rsidRPr="00ED52A0">
        <w:rPr>
          <w:sz w:val="22"/>
          <w:lang w:val="en-US"/>
        </w:rPr>
        <w:t>pertama</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yang </w:t>
      </w:r>
      <w:proofErr w:type="spellStart"/>
      <w:r w:rsidRPr="00ED52A0">
        <w:rPr>
          <w:sz w:val="22"/>
          <w:lang w:val="en-US"/>
        </w:rPr>
        <w:t>berisi</w:t>
      </w:r>
      <w:proofErr w:type="spellEnd"/>
      <w:r w:rsidRPr="00ED52A0">
        <w:rPr>
          <w:sz w:val="22"/>
          <w:lang w:val="en-US"/>
        </w:rPr>
        <w:t xml:space="preserve"> </w:t>
      </w:r>
      <w:proofErr w:type="spellStart"/>
      <w:r w:rsidRPr="00ED52A0">
        <w:rPr>
          <w:sz w:val="22"/>
          <w:lang w:val="en-US"/>
        </w:rPr>
        <w:t>perintah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menjadi</w:t>
      </w:r>
      <w:proofErr w:type="spellEnd"/>
      <w:r w:rsidRPr="00ED52A0">
        <w:rPr>
          <w:sz w:val="22"/>
          <w:lang w:val="en-US"/>
        </w:rPr>
        <w:t xml:space="preserve"> </w:t>
      </w:r>
      <w:proofErr w:type="spellStart"/>
      <w:r w:rsidRPr="00ED52A0">
        <w:rPr>
          <w:sz w:val="22"/>
          <w:lang w:val="en-US"/>
        </w:rPr>
        <w:t>bukti</w:t>
      </w:r>
      <w:proofErr w:type="spellEnd"/>
      <w:r w:rsidRPr="00ED52A0">
        <w:rPr>
          <w:sz w:val="22"/>
          <w:lang w:val="en-US"/>
        </w:rPr>
        <w:t xml:space="preserve"> </w:t>
      </w:r>
      <w:proofErr w:type="spellStart"/>
      <w:r w:rsidRPr="00ED52A0">
        <w:rPr>
          <w:sz w:val="22"/>
          <w:lang w:val="en-US"/>
        </w:rPr>
        <w:t>betapa</w:t>
      </w:r>
      <w:proofErr w:type="spellEnd"/>
      <w:r w:rsidRPr="00ED52A0">
        <w:rPr>
          <w:sz w:val="22"/>
          <w:lang w:val="en-US"/>
        </w:rPr>
        <w:t xml:space="preserve"> </w:t>
      </w:r>
      <w:proofErr w:type="spellStart"/>
      <w:r w:rsidRPr="00ED52A0">
        <w:rPr>
          <w:sz w:val="22"/>
          <w:lang w:val="en-US"/>
        </w:rPr>
        <w:t>pentingnya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bagi </w:t>
      </w:r>
      <w:proofErr w:type="spellStart"/>
      <w:r w:rsidRPr="00ED52A0">
        <w:rPr>
          <w:sz w:val="22"/>
          <w:lang w:val="en-US"/>
        </w:rPr>
        <w:t>manusia</w:t>
      </w:r>
      <w:proofErr w:type="spellEnd"/>
      <w:r w:rsidRPr="00ED52A0">
        <w:rPr>
          <w:sz w:val="22"/>
          <w:lang w:val="en-US"/>
        </w:rPr>
        <w:t xml:space="preserve"> dalam </w:t>
      </w:r>
      <w:proofErr w:type="spellStart"/>
      <w:r w:rsidRPr="00ED52A0">
        <w:rPr>
          <w:sz w:val="22"/>
          <w:lang w:val="en-US"/>
        </w:rPr>
        <w:t>mengembangkan</w:t>
      </w:r>
      <w:proofErr w:type="spellEnd"/>
      <w:r w:rsidRPr="00ED52A0">
        <w:rPr>
          <w:sz w:val="22"/>
          <w:lang w:val="en-US"/>
        </w:rPr>
        <w:t xml:space="preserve"> ilmu pengetahuan. </w:t>
      </w:r>
      <w:proofErr w:type="spellStart"/>
      <w:r w:rsidRPr="00ED52A0">
        <w:rPr>
          <w:sz w:val="22"/>
          <w:lang w:val="en-US"/>
        </w:rPr>
        <w:t>Maka</w:t>
      </w:r>
      <w:proofErr w:type="spellEnd"/>
      <w:r w:rsidRPr="00ED52A0">
        <w:rPr>
          <w:sz w:val="22"/>
          <w:lang w:val="en-US"/>
        </w:rPr>
        <w:t xml:space="preserve">, </w:t>
      </w:r>
      <w:proofErr w:type="spellStart"/>
      <w:r w:rsidRPr="00ED52A0">
        <w:rPr>
          <w:sz w:val="22"/>
          <w:lang w:val="en-US"/>
        </w:rPr>
        <w:t>kemampuan</w:t>
      </w:r>
      <w:proofErr w:type="spellEnd"/>
      <w:r w:rsidRPr="00ED52A0">
        <w:rPr>
          <w:sz w:val="22"/>
          <w:lang w:val="en-US"/>
        </w:rPr>
        <w:t xml:space="preserve"> dan </w:t>
      </w:r>
      <w:proofErr w:type="spellStart"/>
      <w:r w:rsidRPr="00ED52A0">
        <w:rPr>
          <w:sz w:val="22"/>
          <w:lang w:val="en-US"/>
        </w:rPr>
        <w:t>kemauan</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dan </w:t>
      </w:r>
      <w:proofErr w:type="spellStart"/>
      <w:r w:rsidRPr="00ED52A0">
        <w:rPr>
          <w:sz w:val="22"/>
          <w:lang w:val="en-US"/>
        </w:rPr>
        <w:t>menulis</w:t>
      </w:r>
      <w:proofErr w:type="spellEnd"/>
      <w:r w:rsidRPr="00ED52A0">
        <w:rPr>
          <w:sz w:val="22"/>
          <w:lang w:val="en-US"/>
        </w:rPr>
        <w:t xml:space="preserve"> dalam arti </w:t>
      </w:r>
      <w:proofErr w:type="spellStart"/>
      <w:r w:rsidRPr="00ED52A0">
        <w:rPr>
          <w:sz w:val="22"/>
          <w:lang w:val="en-US"/>
        </w:rPr>
        <w:t>seluas-luasnya</w:t>
      </w:r>
      <w:proofErr w:type="spellEnd"/>
      <w:r w:rsidRPr="00ED52A0">
        <w:rPr>
          <w:sz w:val="22"/>
          <w:lang w:val="en-US"/>
        </w:rPr>
        <w:t xml:space="preserve"> yang </w:t>
      </w:r>
      <w:proofErr w:type="spellStart"/>
      <w:r w:rsidRPr="00ED52A0">
        <w:rPr>
          <w:sz w:val="22"/>
          <w:lang w:val="en-US"/>
        </w:rPr>
        <w:t>kemudian</w:t>
      </w:r>
      <w:proofErr w:type="spellEnd"/>
      <w:r w:rsidRPr="00ED52A0">
        <w:rPr>
          <w:sz w:val="22"/>
          <w:lang w:val="en-US"/>
        </w:rPr>
        <w:t xml:space="preserve"> </w:t>
      </w:r>
      <w:proofErr w:type="spellStart"/>
      <w:r w:rsidRPr="00ED52A0">
        <w:rPr>
          <w:sz w:val="22"/>
          <w:lang w:val="en-US"/>
        </w:rPr>
        <w:t>terbingkai</w:t>
      </w:r>
      <w:proofErr w:type="spellEnd"/>
      <w:r w:rsidRPr="00ED52A0">
        <w:rPr>
          <w:sz w:val="22"/>
          <w:lang w:val="en-US"/>
        </w:rPr>
        <w:t xml:space="preserve"> ke dalam </w:t>
      </w:r>
      <w:proofErr w:type="spellStart"/>
      <w:r w:rsidRPr="00ED52A0">
        <w:rPr>
          <w:sz w:val="22"/>
          <w:lang w:val="en-US"/>
        </w:rPr>
        <w:t>istilah</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merupakan</w:t>
      </w:r>
      <w:proofErr w:type="spellEnd"/>
      <w:r w:rsidRPr="00ED52A0">
        <w:rPr>
          <w:sz w:val="22"/>
          <w:lang w:val="en-US"/>
        </w:rPr>
        <w:t xml:space="preserve"> </w:t>
      </w:r>
      <w:proofErr w:type="spellStart"/>
      <w:r w:rsidRPr="00ED52A0">
        <w:rPr>
          <w:sz w:val="22"/>
          <w:lang w:val="en-US"/>
        </w:rPr>
        <w:t>suatu</w:t>
      </w:r>
      <w:proofErr w:type="spellEnd"/>
      <w:r w:rsidRPr="00ED52A0">
        <w:rPr>
          <w:sz w:val="22"/>
          <w:lang w:val="en-US"/>
        </w:rPr>
        <w:t xml:space="preserve"> </w:t>
      </w:r>
      <w:proofErr w:type="spellStart"/>
      <w:r w:rsidRPr="00ED52A0">
        <w:rPr>
          <w:sz w:val="22"/>
          <w:lang w:val="en-US"/>
        </w:rPr>
        <w:t>keniscayaan</w:t>
      </w:r>
      <w:proofErr w:type="spellEnd"/>
      <w:r w:rsidRPr="00ED52A0">
        <w:rPr>
          <w:sz w:val="22"/>
          <w:lang w:val="en-US"/>
        </w:rPr>
        <w:t xml:space="preserve"> bagi </w:t>
      </w:r>
      <w:proofErr w:type="spellStart"/>
      <w:r w:rsidRPr="00ED52A0">
        <w:rPr>
          <w:sz w:val="22"/>
          <w:lang w:val="en-US"/>
        </w:rPr>
        <w:t>umat</w:t>
      </w:r>
      <w:proofErr w:type="spellEnd"/>
      <w:r w:rsidRPr="00ED52A0">
        <w:rPr>
          <w:sz w:val="22"/>
          <w:lang w:val="en-US"/>
        </w:rPr>
        <w:t xml:space="preserve"> Islam. Sebab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merupakan</w:t>
      </w:r>
      <w:proofErr w:type="spellEnd"/>
      <w:r w:rsidRPr="00ED52A0">
        <w:rPr>
          <w:sz w:val="22"/>
          <w:lang w:val="en-US"/>
        </w:rPr>
        <w:t xml:space="preserve"> </w:t>
      </w:r>
      <w:proofErr w:type="spellStart"/>
      <w:r w:rsidRPr="00ED52A0">
        <w:rPr>
          <w:sz w:val="22"/>
          <w:lang w:val="en-US"/>
        </w:rPr>
        <w:t>pintu</w:t>
      </w:r>
      <w:proofErr w:type="spellEnd"/>
      <w:r w:rsidRPr="00ED52A0">
        <w:rPr>
          <w:sz w:val="22"/>
          <w:lang w:val="en-US"/>
        </w:rPr>
        <w:t xml:space="preserve"> </w:t>
      </w:r>
      <w:proofErr w:type="spellStart"/>
      <w:r w:rsidRPr="00ED52A0">
        <w:rPr>
          <w:sz w:val="22"/>
          <w:lang w:val="en-US"/>
        </w:rPr>
        <w:t>masuk</w:t>
      </w:r>
      <w:proofErr w:type="spellEnd"/>
      <w:r w:rsidRPr="00ED52A0">
        <w:rPr>
          <w:sz w:val="22"/>
          <w:lang w:val="en-US"/>
        </w:rPr>
        <w:t xml:space="preserve"> dalam </w:t>
      </w:r>
      <w:proofErr w:type="spellStart"/>
      <w:r w:rsidRPr="00ED52A0">
        <w:rPr>
          <w:sz w:val="22"/>
          <w:lang w:val="en-US"/>
        </w:rPr>
        <w:t>memasuki</w:t>
      </w:r>
      <w:proofErr w:type="spellEnd"/>
      <w:r w:rsidRPr="00ED52A0">
        <w:rPr>
          <w:sz w:val="22"/>
          <w:lang w:val="en-US"/>
        </w:rPr>
        <w:t xml:space="preserve"> </w:t>
      </w:r>
      <w:proofErr w:type="spellStart"/>
      <w:r w:rsidRPr="00ED52A0">
        <w:rPr>
          <w:sz w:val="22"/>
          <w:lang w:val="en-US"/>
        </w:rPr>
        <w:t>khazanah</w:t>
      </w:r>
      <w:proofErr w:type="spellEnd"/>
      <w:r w:rsidRPr="00ED52A0">
        <w:rPr>
          <w:sz w:val="22"/>
          <w:lang w:val="en-US"/>
        </w:rPr>
        <w:t xml:space="preserve"> ilmu pengetahuan yang sangat </w:t>
      </w:r>
      <w:proofErr w:type="spellStart"/>
      <w:r w:rsidRPr="00ED52A0">
        <w:rPr>
          <w:sz w:val="22"/>
          <w:lang w:val="en-US"/>
        </w:rPr>
        <w:t>luas</w:t>
      </w:r>
      <w:proofErr w:type="spellEnd"/>
      <w:r w:rsidRPr="00ED52A0">
        <w:rPr>
          <w:sz w:val="22"/>
          <w:lang w:val="en-US"/>
        </w:rPr>
        <w:t xml:space="preserve">. </w:t>
      </w:r>
      <w:proofErr w:type="spellStart"/>
      <w:r w:rsidRPr="00ED52A0">
        <w:rPr>
          <w:sz w:val="22"/>
          <w:lang w:val="en-US"/>
        </w:rPr>
        <w:t>Sedangkan</w:t>
      </w:r>
      <w:proofErr w:type="spellEnd"/>
      <w:r w:rsidRPr="00ED52A0">
        <w:rPr>
          <w:sz w:val="22"/>
          <w:lang w:val="en-US"/>
        </w:rPr>
        <w:t xml:space="preserve"> tulisan yang </w:t>
      </w:r>
      <w:proofErr w:type="spellStart"/>
      <w:r w:rsidRPr="00ED52A0">
        <w:rPr>
          <w:sz w:val="22"/>
          <w:lang w:val="en-US"/>
        </w:rPr>
        <w:t>dihasilkan</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aktifitas</w:t>
      </w:r>
      <w:proofErr w:type="spellEnd"/>
      <w:r w:rsidRPr="00ED52A0">
        <w:rPr>
          <w:sz w:val="22"/>
          <w:lang w:val="en-US"/>
        </w:rPr>
        <w:t xml:space="preserve"> </w:t>
      </w:r>
      <w:proofErr w:type="spellStart"/>
      <w:r w:rsidRPr="00ED52A0">
        <w:rPr>
          <w:sz w:val="22"/>
          <w:lang w:val="en-US"/>
        </w:rPr>
        <w:t>menulis</w:t>
      </w:r>
      <w:proofErr w:type="spellEnd"/>
      <w:r w:rsidRPr="00ED52A0">
        <w:rPr>
          <w:sz w:val="22"/>
          <w:lang w:val="en-US"/>
        </w:rPr>
        <w:t xml:space="preserve"> </w:t>
      </w:r>
      <w:proofErr w:type="spellStart"/>
      <w:r w:rsidRPr="00ED52A0">
        <w:rPr>
          <w:sz w:val="22"/>
          <w:lang w:val="en-US"/>
        </w:rPr>
        <w:t>merupakan</w:t>
      </w:r>
      <w:proofErr w:type="spellEnd"/>
      <w:r w:rsidRPr="00ED52A0">
        <w:rPr>
          <w:sz w:val="22"/>
          <w:lang w:val="en-US"/>
        </w:rPr>
        <w:t xml:space="preserve"> </w:t>
      </w:r>
      <w:proofErr w:type="spellStart"/>
      <w:r w:rsidRPr="00ED52A0">
        <w:rPr>
          <w:sz w:val="22"/>
          <w:lang w:val="en-US"/>
        </w:rPr>
        <w:t>sebuah</w:t>
      </w:r>
      <w:proofErr w:type="spellEnd"/>
      <w:r w:rsidRPr="00ED52A0">
        <w:rPr>
          <w:sz w:val="22"/>
          <w:lang w:val="en-US"/>
        </w:rPr>
        <w:t xml:space="preserve"> </w:t>
      </w:r>
      <w:proofErr w:type="spellStart"/>
      <w:r w:rsidRPr="00ED52A0">
        <w:rPr>
          <w:sz w:val="22"/>
          <w:lang w:val="en-US"/>
        </w:rPr>
        <w:t>bentuk</w:t>
      </w:r>
      <w:proofErr w:type="spellEnd"/>
      <w:r w:rsidRPr="00ED52A0">
        <w:rPr>
          <w:sz w:val="22"/>
          <w:lang w:val="en-US"/>
        </w:rPr>
        <w:t xml:space="preserve"> </w:t>
      </w:r>
      <w:proofErr w:type="spellStart"/>
      <w:r w:rsidRPr="00ED52A0">
        <w:rPr>
          <w:sz w:val="22"/>
          <w:lang w:val="en-US"/>
        </w:rPr>
        <w:t>penjagaan</w:t>
      </w:r>
      <w:proofErr w:type="spellEnd"/>
      <w:r w:rsidRPr="00ED52A0">
        <w:rPr>
          <w:sz w:val="22"/>
          <w:lang w:val="en-US"/>
        </w:rPr>
        <w:t xml:space="preserve">, </w:t>
      </w:r>
      <w:proofErr w:type="spellStart"/>
      <w:r w:rsidRPr="00ED52A0">
        <w:rPr>
          <w:sz w:val="22"/>
          <w:lang w:val="en-US"/>
        </w:rPr>
        <w:t>pemeliharaan</w:t>
      </w:r>
      <w:proofErr w:type="spellEnd"/>
      <w:r w:rsidRPr="00ED52A0">
        <w:rPr>
          <w:sz w:val="22"/>
          <w:lang w:val="en-US"/>
        </w:rPr>
        <w:t xml:space="preserve">, dan </w:t>
      </w:r>
      <w:proofErr w:type="spellStart"/>
      <w:r w:rsidRPr="00ED52A0">
        <w:rPr>
          <w:sz w:val="22"/>
          <w:lang w:val="en-US"/>
        </w:rPr>
        <w:t>pengembangan</w:t>
      </w:r>
      <w:proofErr w:type="spellEnd"/>
      <w:r w:rsidRPr="00ED52A0">
        <w:rPr>
          <w:sz w:val="22"/>
          <w:lang w:val="en-US"/>
        </w:rPr>
        <w:t xml:space="preserve"> ilmu pengetahuan, di mana </w:t>
      </w:r>
      <w:proofErr w:type="spellStart"/>
      <w:r w:rsidRPr="00ED52A0">
        <w:rPr>
          <w:sz w:val="22"/>
          <w:lang w:val="en-US"/>
        </w:rPr>
        <w:t>dengannya</w:t>
      </w:r>
      <w:proofErr w:type="spellEnd"/>
      <w:r w:rsidRPr="00ED52A0">
        <w:rPr>
          <w:sz w:val="22"/>
          <w:lang w:val="en-US"/>
        </w:rPr>
        <w:t xml:space="preserve"> </w:t>
      </w:r>
      <w:proofErr w:type="spellStart"/>
      <w:r w:rsidRPr="00ED52A0">
        <w:rPr>
          <w:sz w:val="22"/>
          <w:lang w:val="en-US"/>
        </w:rPr>
        <w:t>dinamika</w:t>
      </w:r>
      <w:proofErr w:type="spellEnd"/>
      <w:r w:rsidRPr="00ED52A0">
        <w:rPr>
          <w:sz w:val="22"/>
          <w:lang w:val="en-US"/>
        </w:rPr>
        <w:t xml:space="preserve"> ilmu pengetahuan </w:t>
      </w:r>
      <w:proofErr w:type="spellStart"/>
      <w:r w:rsidRPr="00ED52A0">
        <w:rPr>
          <w:sz w:val="22"/>
          <w:lang w:val="en-US"/>
        </w:rPr>
        <w:t>berjalan</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masa ke masa</w:t>
      </w:r>
      <w:r>
        <w:rPr>
          <w:sz w:val="22"/>
          <w:lang w:val="en-US"/>
        </w:rPr>
        <w:t xml:space="preserve"> </w:t>
      </w:r>
      <w:r>
        <w:rPr>
          <w:sz w:val="22"/>
          <w:lang w:val="en-US"/>
        </w:rPr>
        <w:fldChar w:fldCharType="begin" w:fldLock="1"/>
      </w:r>
      <w:r>
        <w:rPr>
          <w:sz w:val="22"/>
          <w:lang w:val="en-US"/>
        </w:rPr>
        <w:instrText>ADDIN CSL_CITATION {"citationItems":[{"id":"ITEM-1","itemData":{"abstract":"The construction of thinking from literacy becomes an understanding of what is believed to be the principle of the acquired knowledge, not just being able to read and write in a practical manner, but objectivity which is based on historical and philosophical. The routine of reading, writing and studying the content of the Qur'an forms a proportional and continuous structure of literacy objects through adjustments to global developments. Facing a changing situation that is accelerating, the community is experiencing continuous development. A knowledge will increasingly develop. In terms of social values 'and norms, old norms and values still exist, new values that will replace the old values that are considered irrelevant. Among the verses that contain literacy messages are Al-Alaq verses 1-5, Al-Qalam verse 1, Al-Kahfi 109, Al-Baqarah 78 79, Al-Ankabut 48-49, and Al-Baqarah 282. Al-Qur'an, there is three terms that indicate the meaning of reading, namely al-Qira'ah, tilawah and tartil, several verses of the Koran such as QS.Al-'Alaq first verse, QS.Al-Jumu'ah seconds verse, and QS.Al Muzammil the fourth","author":[{"dropping-particle":"","family":"Majid","given":"Zamakhsyari Abdul","non-dropping-particle":"","parse-names":false,"suffix":""}],"container-title":"Al Marhalah","id":"ITEM-1","issue":"2","issued":{"date-parts":[["2019"]]},"title":"Refleksi Al-Quran Dalam Literasi Global","type":"article-journal","volume":"3"},"uris":["http://www.mendeley.com/documents/?uuid=bb23c257-6198-367d-86ad-3aa4419128d1"]}],"mendeley":{"formattedCitation":"(Majid, 2019)","plainTextFormattedCitation":"(Majid, 2019)","previouslyFormattedCitation":"(Majid, 2019)"},"properties":{"noteIndex":0},"schema":"https://github.com/citation-style-language/schema/raw/master/csl-citation.json"}</w:instrText>
      </w:r>
      <w:r>
        <w:rPr>
          <w:sz w:val="22"/>
          <w:lang w:val="en-US"/>
        </w:rPr>
        <w:fldChar w:fldCharType="separate"/>
      </w:r>
      <w:r w:rsidRPr="004A0830">
        <w:rPr>
          <w:noProof/>
          <w:sz w:val="22"/>
          <w:lang w:val="en-US"/>
        </w:rPr>
        <w:t>(Majid, 2019)</w:t>
      </w:r>
      <w:r>
        <w:rPr>
          <w:sz w:val="22"/>
          <w:lang w:val="en-US"/>
        </w:rPr>
        <w:fldChar w:fldCharType="end"/>
      </w:r>
      <w:r w:rsidRPr="00ED52A0">
        <w:rPr>
          <w:sz w:val="22"/>
          <w:lang w:val="en-US"/>
        </w:rPr>
        <w:t xml:space="preserve">. </w:t>
      </w:r>
    </w:p>
    <w:p w14:paraId="2DECC88F"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Penunjukan</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ayat</w:t>
      </w:r>
      <w:proofErr w:type="spellEnd"/>
      <w:r w:rsidRPr="00ED52A0">
        <w:rPr>
          <w:sz w:val="22"/>
          <w:lang w:val="en-US"/>
        </w:rPr>
        <w:t xml:space="preserve"> 1-5 sebagai </w:t>
      </w:r>
      <w:proofErr w:type="spellStart"/>
      <w:r w:rsidRPr="00ED52A0">
        <w:rPr>
          <w:sz w:val="22"/>
          <w:lang w:val="en-US"/>
        </w:rPr>
        <w:t>ayat</w:t>
      </w:r>
      <w:proofErr w:type="spellEnd"/>
      <w:r w:rsidRPr="00ED52A0">
        <w:rPr>
          <w:sz w:val="22"/>
          <w:lang w:val="en-US"/>
        </w:rPr>
        <w:t xml:space="preserve"> yang </w:t>
      </w:r>
      <w:proofErr w:type="spellStart"/>
      <w:r w:rsidRPr="00ED52A0">
        <w:rPr>
          <w:sz w:val="22"/>
          <w:lang w:val="en-US"/>
        </w:rPr>
        <w:t>pertama</w:t>
      </w:r>
      <w:proofErr w:type="spellEnd"/>
      <w:r w:rsidRPr="00ED52A0">
        <w:rPr>
          <w:sz w:val="22"/>
          <w:lang w:val="en-US"/>
        </w:rPr>
        <w:t xml:space="preserve"> </w:t>
      </w:r>
      <w:proofErr w:type="spellStart"/>
      <w:r w:rsidRPr="00ED52A0">
        <w:rPr>
          <w:sz w:val="22"/>
          <w:lang w:val="en-US"/>
        </w:rPr>
        <w:t>diturunkan</w:t>
      </w:r>
      <w:proofErr w:type="spellEnd"/>
      <w:r w:rsidRPr="00ED52A0">
        <w:rPr>
          <w:sz w:val="22"/>
          <w:lang w:val="en-US"/>
        </w:rPr>
        <w:t xml:space="preserve"> </w:t>
      </w:r>
      <w:proofErr w:type="spellStart"/>
      <w:r w:rsidRPr="00ED52A0">
        <w:rPr>
          <w:sz w:val="22"/>
          <w:lang w:val="en-US"/>
        </w:rPr>
        <w:t>tentu</w:t>
      </w:r>
      <w:proofErr w:type="spellEnd"/>
      <w:r w:rsidRPr="00ED52A0">
        <w:rPr>
          <w:sz w:val="22"/>
          <w:lang w:val="en-US"/>
        </w:rPr>
        <w:t xml:space="preserve"> memiliki </w:t>
      </w:r>
      <w:proofErr w:type="spellStart"/>
      <w:r w:rsidRPr="00ED52A0">
        <w:rPr>
          <w:sz w:val="22"/>
          <w:lang w:val="en-US"/>
        </w:rPr>
        <w:t>pesan</w:t>
      </w:r>
      <w:proofErr w:type="spellEnd"/>
      <w:r w:rsidRPr="00ED52A0">
        <w:rPr>
          <w:sz w:val="22"/>
          <w:lang w:val="en-US"/>
        </w:rPr>
        <w:t xml:space="preserve"> </w:t>
      </w:r>
      <w:proofErr w:type="spellStart"/>
      <w:r w:rsidRPr="00ED52A0">
        <w:rPr>
          <w:sz w:val="22"/>
          <w:lang w:val="en-US"/>
        </w:rPr>
        <w:t>khusus</w:t>
      </w:r>
      <w:proofErr w:type="spellEnd"/>
      <w:r w:rsidRPr="00ED52A0">
        <w:rPr>
          <w:sz w:val="22"/>
          <w:lang w:val="en-US"/>
        </w:rPr>
        <w:t xml:space="preserve">. Adapun </w:t>
      </w:r>
      <w:proofErr w:type="spellStart"/>
      <w:r w:rsidRPr="00ED52A0">
        <w:rPr>
          <w:sz w:val="22"/>
          <w:lang w:val="en-US"/>
        </w:rPr>
        <w:t>pesan</w:t>
      </w:r>
      <w:proofErr w:type="spellEnd"/>
      <w:r w:rsidRPr="00ED52A0">
        <w:rPr>
          <w:sz w:val="22"/>
          <w:lang w:val="en-US"/>
        </w:rPr>
        <w:t xml:space="preserve"> </w:t>
      </w:r>
      <w:proofErr w:type="spellStart"/>
      <w:r w:rsidRPr="00ED52A0">
        <w:rPr>
          <w:sz w:val="22"/>
          <w:lang w:val="en-US"/>
        </w:rPr>
        <w:t>khusus</w:t>
      </w:r>
      <w:proofErr w:type="spellEnd"/>
      <w:r w:rsidRPr="00ED52A0">
        <w:rPr>
          <w:sz w:val="22"/>
          <w:lang w:val="en-US"/>
        </w:rPr>
        <w:t xml:space="preserve"> </w:t>
      </w:r>
      <w:proofErr w:type="spellStart"/>
      <w:r w:rsidRPr="00ED52A0">
        <w:rPr>
          <w:sz w:val="22"/>
          <w:lang w:val="en-US"/>
        </w:rPr>
        <w:t>dimaksud</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agar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menyadari</w:t>
      </w:r>
      <w:proofErr w:type="spellEnd"/>
      <w:r w:rsidRPr="00ED52A0">
        <w:rPr>
          <w:sz w:val="22"/>
          <w:lang w:val="en-US"/>
        </w:rPr>
        <w:t xml:space="preserve"> </w:t>
      </w:r>
      <w:proofErr w:type="spellStart"/>
      <w:r w:rsidRPr="00ED52A0">
        <w:rPr>
          <w:sz w:val="22"/>
          <w:lang w:val="en-US"/>
        </w:rPr>
        <w:t>potensi</w:t>
      </w:r>
      <w:proofErr w:type="spellEnd"/>
      <w:r w:rsidRPr="00ED52A0">
        <w:rPr>
          <w:sz w:val="22"/>
          <w:lang w:val="en-US"/>
        </w:rPr>
        <w:t xml:space="preserve"> yang </w:t>
      </w:r>
      <w:proofErr w:type="spellStart"/>
      <w:r w:rsidRPr="00ED52A0">
        <w:rPr>
          <w:sz w:val="22"/>
          <w:lang w:val="en-US"/>
        </w:rPr>
        <w:t>dimilikinya</w:t>
      </w:r>
      <w:proofErr w:type="spellEnd"/>
      <w:r w:rsidRPr="00ED52A0">
        <w:rPr>
          <w:sz w:val="22"/>
          <w:lang w:val="en-US"/>
        </w:rPr>
        <w:t xml:space="preserve"> untuk </w:t>
      </w:r>
      <w:proofErr w:type="spellStart"/>
      <w:r w:rsidRPr="00ED52A0">
        <w:rPr>
          <w:sz w:val="22"/>
          <w:lang w:val="en-US"/>
        </w:rPr>
        <w:t>memakmurkan</w:t>
      </w:r>
      <w:proofErr w:type="spellEnd"/>
      <w:r w:rsidRPr="00ED52A0">
        <w:rPr>
          <w:sz w:val="22"/>
          <w:lang w:val="en-US"/>
        </w:rPr>
        <w:t xml:space="preserve"> </w:t>
      </w:r>
      <w:proofErr w:type="spellStart"/>
      <w:r w:rsidRPr="00ED52A0">
        <w:rPr>
          <w:sz w:val="22"/>
          <w:lang w:val="en-US"/>
        </w:rPr>
        <w:t>bumi</w:t>
      </w:r>
      <w:proofErr w:type="spellEnd"/>
      <w:r w:rsidRPr="00ED52A0">
        <w:rPr>
          <w:sz w:val="22"/>
          <w:lang w:val="en-US"/>
        </w:rPr>
        <w:t xml:space="preserve"> </w:t>
      </w:r>
      <w:proofErr w:type="spellStart"/>
      <w:r w:rsidRPr="00ED52A0">
        <w:rPr>
          <w:sz w:val="22"/>
          <w:lang w:val="en-US"/>
        </w:rPr>
        <w:t>sehingga</w:t>
      </w:r>
      <w:proofErr w:type="spellEnd"/>
      <w:r w:rsidRPr="00ED52A0">
        <w:rPr>
          <w:sz w:val="22"/>
          <w:lang w:val="en-US"/>
        </w:rPr>
        <w:t xml:space="preserve"> Allah </w:t>
      </w:r>
      <w:proofErr w:type="spellStart"/>
      <w:r w:rsidRPr="00ED52A0">
        <w:rPr>
          <w:sz w:val="22"/>
          <w:lang w:val="en-US"/>
        </w:rPr>
        <w:t>mengangkat</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menjadi</w:t>
      </w:r>
      <w:proofErr w:type="spellEnd"/>
      <w:r w:rsidRPr="00ED52A0">
        <w:rPr>
          <w:sz w:val="22"/>
          <w:lang w:val="en-US"/>
        </w:rPr>
        <w:t xml:space="preserve"> khalifah-Nya. Untuk </w:t>
      </w:r>
      <w:proofErr w:type="spellStart"/>
      <w:r w:rsidRPr="00ED52A0">
        <w:rPr>
          <w:sz w:val="22"/>
          <w:lang w:val="en-US"/>
        </w:rPr>
        <w:t>menjalankan</w:t>
      </w:r>
      <w:proofErr w:type="spellEnd"/>
      <w:r w:rsidRPr="00ED52A0">
        <w:rPr>
          <w:sz w:val="22"/>
          <w:lang w:val="en-US"/>
        </w:rPr>
        <w:t xml:space="preserve"> tugas ini dengan </w:t>
      </w:r>
      <w:proofErr w:type="spellStart"/>
      <w:r w:rsidRPr="00ED52A0">
        <w:rPr>
          <w:sz w:val="22"/>
          <w:lang w:val="en-US"/>
        </w:rPr>
        <w:t>sukses</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harus</w:t>
      </w:r>
      <w:proofErr w:type="spellEnd"/>
      <w:r w:rsidRPr="00ED52A0">
        <w:rPr>
          <w:sz w:val="22"/>
          <w:lang w:val="en-US"/>
        </w:rPr>
        <w:t xml:space="preserve"> </w:t>
      </w:r>
      <w:proofErr w:type="spellStart"/>
      <w:r w:rsidRPr="00ED52A0">
        <w:rPr>
          <w:sz w:val="22"/>
          <w:lang w:val="en-US"/>
        </w:rPr>
        <w:t>banyak</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nama-nama</w:t>
      </w:r>
      <w:proofErr w:type="spellEnd"/>
      <w:r w:rsidRPr="00ED52A0">
        <w:rPr>
          <w:sz w:val="22"/>
          <w:lang w:val="en-US"/>
        </w:rPr>
        <w:t xml:space="preserve"> dan </w:t>
      </w:r>
      <w:proofErr w:type="spellStart"/>
      <w:r w:rsidRPr="00ED52A0">
        <w:rPr>
          <w:sz w:val="22"/>
          <w:lang w:val="en-US"/>
        </w:rPr>
        <w:t>sifat-sifat</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 xml:space="preserve"> plus </w:t>
      </w:r>
      <w:proofErr w:type="spellStart"/>
      <w:r w:rsidRPr="00ED52A0">
        <w:rPr>
          <w:sz w:val="22"/>
          <w:lang w:val="en-US"/>
        </w:rPr>
        <w:t>diri</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itu </w:t>
      </w:r>
      <w:proofErr w:type="spellStart"/>
      <w:r w:rsidRPr="00ED52A0">
        <w:rPr>
          <w:sz w:val="22"/>
          <w:lang w:val="en-US"/>
        </w:rPr>
        <w:t>sendiri</w:t>
      </w:r>
      <w:proofErr w:type="spellEnd"/>
      <w:r w:rsidRPr="00ED52A0">
        <w:rPr>
          <w:sz w:val="22"/>
          <w:lang w:val="en-US"/>
        </w:rPr>
        <w:t>.</w:t>
      </w:r>
    </w:p>
    <w:p w14:paraId="6FD6D0B1"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nama-nama</w:t>
      </w:r>
      <w:proofErr w:type="spellEnd"/>
      <w:r w:rsidRPr="00ED52A0">
        <w:rPr>
          <w:sz w:val="22"/>
          <w:lang w:val="en-US"/>
        </w:rPr>
        <w:t xml:space="preserve"> dan </w:t>
      </w:r>
      <w:proofErr w:type="spellStart"/>
      <w:r w:rsidRPr="00ED52A0">
        <w:rPr>
          <w:sz w:val="22"/>
          <w:lang w:val="en-US"/>
        </w:rPr>
        <w:t>sifat-sifat</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 xml:space="preserve"> ini dapat </w:t>
      </w:r>
      <w:proofErr w:type="spellStart"/>
      <w:r w:rsidRPr="00ED52A0">
        <w:rPr>
          <w:sz w:val="22"/>
          <w:lang w:val="en-US"/>
        </w:rPr>
        <w:t>dijadikan</w:t>
      </w:r>
      <w:proofErr w:type="spellEnd"/>
      <w:r w:rsidRPr="00ED52A0">
        <w:rPr>
          <w:sz w:val="22"/>
          <w:lang w:val="en-US"/>
        </w:rPr>
        <w:t xml:space="preserve"> sebagai </w:t>
      </w:r>
      <w:proofErr w:type="spellStart"/>
      <w:r w:rsidRPr="00ED52A0">
        <w:rPr>
          <w:sz w:val="22"/>
          <w:lang w:val="en-US"/>
        </w:rPr>
        <w:t>sumber</w:t>
      </w:r>
      <w:proofErr w:type="spellEnd"/>
      <w:r w:rsidRPr="00ED52A0">
        <w:rPr>
          <w:sz w:val="22"/>
          <w:lang w:val="en-US"/>
        </w:rPr>
        <w:t xml:space="preserve"> </w:t>
      </w:r>
      <w:proofErr w:type="spellStart"/>
      <w:r w:rsidRPr="00ED52A0">
        <w:rPr>
          <w:sz w:val="22"/>
          <w:lang w:val="en-US"/>
        </w:rPr>
        <w:t>inspirasi</w:t>
      </w:r>
      <w:proofErr w:type="spellEnd"/>
      <w:r w:rsidRPr="00ED52A0">
        <w:rPr>
          <w:sz w:val="22"/>
          <w:lang w:val="en-US"/>
        </w:rPr>
        <w:t xml:space="preserve"> bagi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w:t>
      </w:r>
      <w:proofErr w:type="spellStart"/>
      <w:r w:rsidRPr="00ED52A0">
        <w:rPr>
          <w:sz w:val="22"/>
          <w:lang w:val="en-US"/>
        </w:rPr>
        <w:t>tingginya</w:t>
      </w:r>
      <w:proofErr w:type="spellEnd"/>
      <w:r w:rsidRPr="00ED52A0">
        <w:rPr>
          <w:sz w:val="22"/>
          <w:lang w:val="en-US"/>
        </w:rPr>
        <w:t xml:space="preserve"> </w:t>
      </w:r>
      <w:proofErr w:type="spellStart"/>
      <w:r w:rsidRPr="00ED52A0">
        <w:rPr>
          <w:sz w:val="22"/>
          <w:lang w:val="en-US"/>
        </w:rPr>
        <w:t>tingkat</w:t>
      </w:r>
      <w:proofErr w:type="spellEnd"/>
      <w:r w:rsidRPr="00ED52A0">
        <w:rPr>
          <w:sz w:val="22"/>
          <w:lang w:val="en-US"/>
        </w:rPr>
        <w:t xml:space="preserve"> </w:t>
      </w:r>
      <w:proofErr w:type="spellStart"/>
      <w:r w:rsidRPr="00ED52A0">
        <w:rPr>
          <w:sz w:val="22"/>
          <w:lang w:val="en-US"/>
        </w:rPr>
        <w:t>ketergantungan</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kepada</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 Nama-</w:t>
      </w:r>
      <w:proofErr w:type="spellStart"/>
      <w:r w:rsidRPr="00ED52A0">
        <w:rPr>
          <w:sz w:val="22"/>
          <w:lang w:val="en-US"/>
        </w:rPr>
        <w:t>nama</w:t>
      </w:r>
      <w:proofErr w:type="spellEnd"/>
      <w:r w:rsidRPr="00ED52A0">
        <w:rPr>
          <w:sz w:val="22"/>
          <w:lang w:val="en-US"/>
        </w:rPr>
        <w:t xml:space="preserve"> dan </w:t>
      </w:r>
      <w:proofErr w:type="spellStart"/>
      <w:r w:rsidRPr="00ED52A0">
        <w:rPr>
          <w:sz w:val="22"/>
          <w:lang w:val="en-US"/>
        </w:rPr>
        <w:t>sifat-sifat</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 xml:space="preserve"> ini </w:t>
      </w:r>
      <w:proofErr w:type="spellStart"/>
      <w:r w:rsidRPr="00ED52A0">
        <w:rPr>
          <w:sz w:val="22"/>
          <w:lang w:val="en-US"/>
        </w:rPr>
        <w:t>terpancar</w:t>
      </w:r>
      <w:proofErr w:type="spellEnd"/>
      <w:r w:rsidRPr="00ED52A0">
        <w:rPr>
          <w:sz w:val="22"/>
          <w:lang w:val="en-US"/>
        </w:rPr>
        <w:t xml:space="preserve"> pada </w:t>
      </w:r>
      <w:proofErr w:type="spellStart"/>
      <w:r w:rsidRPr="00ED52A0">
        <w:rPr>
          <w:sz w:val="22"/>
          <w:lang w:val="en-US"/>
        </w:rPr>
        <w:t>alam</w:t>
      </w:r>
      <w:proofErr w:type="spellEnd"/>
      <w:r w:rsidRPr="00ED52A0">
        <w:rPr>
          <w:sz w:val="22"/>
          <w:lang w:val="en-US"/>
        </w:rPr>
        <w:t xml:space="preserve"> </w:t>
      </w:r>
      <w:proofErr w:type="spellStart"/>
      <w:r w:rsidRPr="00ED52A0">
        <w:rPr>
          <w:sz w:val="22"/>
          <w:lang w:val="en-US"/>
        </w:rPr>
        <w:t>sehingga</w:t>
      </w:r>
      <w:proofErr w:type="spellEnd"/>
      <w:r w:rsidRPr="00ED52A0">
        <w:rPr>
          <w:sz w:val="22"/>
          <w:lang w:val="en-US"/>
        </w:rPr>
        <w:t xml:space="preserve"> </w:t>
      </w:r>
      <w:proofErr w:type="spellStart"/>
      <w:r w:rsidRPr="00ED52A0">
        <w:rPr>
          <w:sz w:val="22"/>
          <w:lang w:val="en-US"/>
        </w:rPr>
        <w:t>mudah</w:t>
      </w:r>
      <w:proofErr w:type="spellEnd"/>
      <w:r w:rsidRPr="00ED52A0">
        <w:rPr>
          <w:sz w:val="22"/>
          <w:lang w:val="en-US"/>
        </w:rPr>
        <w:t xml:space="preserve"> bagi </w:t>
      </w:r>
      <w:proofErr w:type="spellStart"/>
      <w:r w:rsidRPr="00ED52A0">
        <w:rPr>
          <w:sz w:val="22"/>
          <w:lang w:val="en-US"/>
        </w:rPr>
        <w:t>manusia</w:t>
      </w:r>
      <w:proofErr w:type="spellEnd"/>
      <w:r w:rsidRPr="00ED52A0">
        <w:rPr>
          <w:sz w:val="22"/>
          <w:lang w:val="en-US"/>
        </w:rPr>
        <w:t xml:space="preserve"> untuk </w:t>
      </w:r>
      <w:proofErr w:type="spellStart"/>
      <w:r w:rsidRPr="00ED52A0">
        <w:rPr>
          <w:sz w:val="22"/>
          <w:lang w:val="en-US"/>
        </w:rPr>
        <w:t>mengelolanya</w:t>
      </w:r>
      <w:proofErr w:type="spellEnd"/>
      <w:r w:rsidRPr="00ED52A0">
        <w:rPr>
          <w:sz w:val="22"/>
          <w:lang w:val="en-US"/>
        </w:rPr>
        <w:t xml:space="preserve">. </w:t>
      </w:r>
      <w:proofErr w:type="spellStart"/>
      <w:r w:rsidRPr="00ED52A0">
        <w:rPr>
          <w:sz w:val="22"/>
          <w:lang w:val="en-US"/>
        </w:rPr>
        <w:t>Pengenalan</w:t>
      </w:r>
      <w:proofErr w:type="spellEnd"/>
      <w:r w:rsidRPr="00ED52A0">
        <w:rPr>
          <w:sz w:val="22"/>
          <w:lang w:val="en-US"/>
        </w:rPr>
        <w:t xml:space="preserve"> </w:t>
      </w:r>
      <w:proofErr w:type="spellStart"/>
      <w:r w:rsidRPr="00ED52A0">
        <w:rPr>
          <w:sz w:val="22"/>
          <w:lang w:val="en-US"/>
        </w:rPr>
        <w:t>terhadap</w:t>
      </w:r>
      <w:proofErr w:type="spellEnd"/>
      <w:r w:rsidRPr="00ED52A0">
        <w:rPr>
          <w:sz w:val="22"/>
          <w:lang w:val="en-US"/>
        </w:rPr>
        <w:t xml:space="preserve"> </w:t>
      </w:r>
      <w:proofErr w:type="spellStart"/>
      <w:r w:rsidRPr="00ED52A0">
        <w:rPr>
          <w:sz w:val="22"/>
          <w:lang w:val="en-US"/>
        </w:rPr>
        <w:t>Tuhan</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w:t>
      </w:r>
      <w:proofErr w:type="spellStart"/>
      <w:r w:rsidRPr="00ED52A0">
        <w:rPr>
          <w:sz w:val="22"/>
          <w:lang w:val="en-US"/>
        </w:rPr>
        <w:t>nama</w:t>
      </w:r>
      <w:proofErr w:type="spellEnd"/>
      <w:r w:rsidRPr="00ED52A0">
        <w:rPr>
          <w:sz w:val="22"/>
          <w:lang w:val="en-US"/>
        </w:rPr>
        <w:t xml:space="preserve">- </w:t>
      </w:r>
      <w:proofErr w:type="spellStart"/>
      <w:r w:rsidRPr="00ED52A0">
        <w:rPr>
          <w:sz w:val="22"/>
          <w:lang w:val="en-US"/>
        </w:rPr>
        <w:t>nama</w:t>
      </w:r>
      <w:proofErr w:type="spellEnd"/>
      <w:r w:rsidRPr="00ED52A0">
        <w:rPr>
          <w:sz w:val="22"/>
          <w:lang w:val="en-US"/>
        </w:rPr>
        <w:t xml:space="preserve"> dan </w:t>
      </w:r>
      <w:proofErr w:type="spellStart"/>
      <w:r w:rsidRPr="00ED52A0">
        <w:rPr>
          <w:sz w:val="22"/>
          <w:lang w:val="en-US"/>
        </w:rPr>
        <w:t>sifat</w:t>
      </w:r>
      <w:proofErr w:type="spellEnd"/>
      <w:r w:rsidRPr="00ED52A0">
        <w:rPr>
          <w:sz w:val="22"/>
          <w:lang w:val="en-US"/>
        </w:rPr>
        <w:t>-</w:t>
      </w:r>
      <w:proofErr w:type="spellStart"/>
      <w:r w:rsidRPr="00ED52A0">
        <w:rPr>
          <w:sz w:val="22"/>
          <w:lang w:val="en-US"/>
        </w:rPr>
        <w:t>sifat</w:t>
      </w:r>
      <w:proofErr w:type="spellEnd"/>
      <w:r w:rsidRPr="00ED52A0">
        <w:rPr>
          <w:sz w:val="22"/>
          <w:lang w:val="en-US"/>
        </w:rPr>
        <w:t xml:space="preserve">-Nya dapat </w:t>
      </w:r>
      <w:proofErr w:type="spellStart"/>
      <w:r w:rsidRPr="00ED52A0">
        <w:rPr>
          <w:sz w:val="22"/>
          <w:lang w:val="en-US"/>
        </w:rPr>
        <w:t>membentuk</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bagi </w:t>
      </w:r>
      <w:proofErr w:type="spellStart"/>
      <w:r w:rsidRPr="00ED52A0">
        <w:rPr>
          <w:sz w:val="22"/>
          <w:lang w:val="en-US"/>
        </w:rPr>
        <w:t>manusia</w:t>
      </w:r>
      <w:proofErr w:type="spellEnd"/>
      <w:r w:rsidRPr="00ED52A0">
        <w:rPr>
          <w:sz w:val="22"/>
          <w:lang w:val="en-US"/>
        </w:rPr>
        <w:t>.</w:t>
      </w:r>
    </w:p>
    <w:p w14:paraId="1F10FFBA"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Manusia</w:t>
      </w:r>
      <w:proofErr w:type="spellEnd"/>
      <w:r w:rsidRPr="00ED52A0">
        <w:rPr>
          <w:sz w:val="22"/>
          <w:lang w:val="en-US"/>
        </w:rPr>
        <w:t xml:space="preserve"> tidak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pernah</w:t>
      </w:r>
      <w:proofErr w:type="spellEnd"/>
      <w:r w:rsidRPr="00ED52A0">
        <w:rPr>
          <w:sz w:val="22"/>
          <w:lang w:val="en-US"/>
        </w:rPr>
        <w:t xml:space="preserve"> </w:t>
      </w:r>
      <w:proofErr w:type="spellStart"/>
      <w:r w:rsidRPr="00ED52A0">
        <w:rPr>
          <w:sz w:val="22"/>
          <w:lang w:val="en-US"/>
        </w:rPr>
        <w:t>tahu</w:t>
      </w:r>
      <w:proofErr w:type="spellEnd"/>
      <w:r w:rsidRPr="00ED52A0">
        <w:rPr>
          <w:sz w:val="22"/>
          <w:lang w:val="en-US"/>
        </w:rPr>
        <w:t xml:space="preserve"> </w:t>
      </w:r>
      <w:proofErr w:type="spellStart"/>
      <w:r w:rsidRPr="00ED52A0">
        <w:rPr>
          <w:sz w:val="22"/>
          <w:lang w:val="en-US"/>
        </w:rPr>
        <w:t>jika</w:t>
      </w:r>
      <w:proofErr w:type="spellEnd"/>
      <w:r w:rsidRPr="00ED52A0">
        <w:rPr>
          <w:sz w:val="22"/>
          <w:lang w:val="en-US"/>
        </w:rPr>
        <w:t xml:space="preserve"> </w:t>
      </w:r>
      <w:proofErr w:type="spellStart"/>
      <w:r w:rsidRPr="00ED52A0">
        <w:rPr>
          <w:sz w:val="22"/>
          <w:lang w:val="en-US"/>
        </w:rPr>
        <w:t>dirinya</w:t>
      </w:r>
      <w:proofErr w:type="spellEnd"/>
      <w:r w:rsidRPr="00ED52A0">
        <w:rPr>
          <w:sz w:val="22"/>
          <w:lang w:val="en-US"/>
        </w:rPr>
        <w:t xml:space="preserve"> memiliki </w:t>
      </w:r>
      <w:proofErr w:type="spellStart"/>
      <w:r w:rsidRPr="00ED52A0">
        <w:rPr>
          <w:sz w:val="22"/>
          <w:lang w:val="en-US"/>
        </w:rPr>
        <w:t>potensi</w:t>
      </w:r>
      <w:proofErr w:type="spellEnd"/>
      <w:r w:rsidRPr="00ED52A0">
        <w:rPr>
          <w:sz w:val="22"/>
          <w:lang w:val="en-US"/>
        </w:rPr>
        <w:t xml:space="preserve"> untuk naik ke </w:t>
      </w:r>
      <w:proofErr w:type="spellStart"/>
      <w:r w:rsidRPr="00ED52A0">
        <w:rPr>
          <w:sz w:val="22"/>
          <w:lang w:val="en-US"/>
        </w:rPr>
        <w:t>langit</w:t>
      </w:r>
      <w:proofErr w:type="spellEnd"/>
      <w:r w:rsidRPr="00ED52A0">
        <w:rPr>
          <w:sz w:val="22"/>
          <w:lang w:val="en-US"/>
        </w:rPr>
        <w:t xml:space="preserve">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tetapi</w:t>
      </w:r>
      <w:proofErr w:type="spellEnd"/>
      <w:r w:rsidRPr="00ED52A0">
        <w:rPr>
          <w:sz w:val="22"/>
          <w:lang w:val="en-US"/>
        </w:rPr>
        <w:t xml:space="preserve"> Allah </w:t>
      </w:r>
      <w:proofErr w:type="spellStart"/>
      <w:r w:rsidRPr="00ED52A0">
        <w:rPr>
          <w:sz w:val="22"/>
          <w:lang w:val="en-US"/>
        </w:rPr>
        <w:t>menjelaskan</w:t>
      </w:r>
      <w:proofErr w:type="spellEnd"/>
      <w:r w:rsidRPr="00ED52A0">
        <w:rPr>
          <w:sz w:val="22"/>
          <w:lang w:val="en-US"/>
        </w:rPr>
        <w:t xml:space="preserve"> di dalam </w:t>
      </w:r>
      <w:proofErr w:type="spellStart"/>
      <w:r w:rsidRPr="00ED52A0">
        <w:rPr>
          <w:sz w:val="22"/>
          <w:lang w:val="en-US"/>
        </w:rPr>
        <w:t>Alquran</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hal</w:t>
      </w:r>
      <w:proofErr w:type="spellEnd"/>
      <w:r w:rsidRPr="00ED52A0">
        <w:rPr>
          <w:sz w:val="22"/>
          <w:lang w:val="en-US"/>
        </w:rPr>
        <w:t xml:space="preserve"> </w:t>
      </w:r>
      <w:proofErr w:type="spellStart"/>
      <w:r w:rsidRPr="00ED52A0">
        <w:rPr>
          <w:sz w:val="22"/>
          <w:lang w:val="en-US"/>
        </w:rPr>
        <w:t>dimaksud</w:t>
      </w:r>
      <w:proofErr w:type="spellEnd"/>
      <w:r w:rsidRPr="00ED52A0">
        <w:rPr>
          <w:sz w:val="22"/>
          <w:lang w:val="en-US"/>
        </w:rPr>
        <w:t xml:space="preserve"> </w:t>
      </w:r>
      <w:proofErr w:type="spellStart"/>
      <w:r w:rsidRPr="00ED52A0">
        <w:rPr>
          <w:sz w:val="22"/>
          <w:lang w:val="en-US"/>
        </w:rPr>
        <w:t>mungkin</w:t>
      </w:r>
      <w:proofErr w:type="spellEnd"/>
      <w:r w:rsidRPr="00ED52A0">
        <w:rPr>
          <w:sz w:val="22"/>
          <w:lang w:val="en-US"/>
        </w:rPr>
        <w:t xml:space="preserve"> saja </w:t>
      </w:r>
      <w:proofErr w:type="spellStart"/>
      <w:r w:rsidRPr="00ED52A0">
        <w:rPr>
          <w:sz w:val="22"/>
          <w:lang w:val="en-US"/>
        </w:rPr>
        <w:t>dilakukan</w:t>
      </w:r>
      <w:proofErr w:type="spellEnd"/>
      <w:r w:rsidRPr="00ED52A0">
        <w:rPr>
          <w:sz w:val="22"/>
          <w:lang w:val="en-US"/>
        </w:rPr>
        <w:t xml:space="preserve"> oleh </w:t>
      </w:r>
      <w:proofErr w:type="spellStart"/>
      <w:r w:rsidRPr="00ED52A0">
        <w:rPr>
          <w:sz w:val="22"/>
          <w:lang w:val="en-US"/>
        </w:rPr>
        <w:t>manusia</w:t>
      </w:r>
      <w:proofErr w:type="spellEnd"/>
      <w:r w:rsidRPr="00ED52A0">
        <w:rPr>
          <w:sz w:val="22"/>
          <w:lang w:val="en-US"/>
        </w:rPr>
        <w:t xml:space="preserve"> dengan </w:t>
      </w:r>
      <w:proofErr w:type="spellStart"/>
      <w:r w:rsidRPr="00ED52A0">
        <w:rPr>
          <w:sz w:val="22"/>
          <w:lang w:val="en-US"/>
        </w:rPr>
        <w:t>sulthan</w:t>
      </w:r>
      <w:proofErr w:type="spellEnd"/>
      <w:r w:rsidRPr="00ED52A0">
        <w:rPr>
          <w:sz w:val="22"/>
          <w:lang w:val="en-US"/>
        </w:rPr>
        <w:t xml:space="preserve"> </w:t>
      </w:r>
      <w:proofErr w:type="spellStart"/>
      <w:r w:rsidRPr="00ED52A0">
        <w:rPr>
          <w:sz w:val="22"/>
          <w:lang w:val="en-US"/>
        </w:rPr>
        <w:t>yaitu</w:t>
      </w:r>
      <w:proofErr w:type="spellEnd"/>
      <w:r w:rsidRPr="00ED52A0">
        <w:rPr>
          <w:sz w:val="22"/>
          <w:lang w:val="en-US"/>
        </w:rPr>
        <w:t xml:space="preserve"> </w:t>
      </w:r>
      <w:proofErr w:type="spellStart"/>
      <w:r w:rsidRPr="00ED52A0">
        <w:rPr>
          <w:sz w:val="22"/>
          <w:lang w:val="en-US"/>
        </w:rPr>
        <w:t>kekuatan</w:t>
      </w:r>
      <w:proofErr w:type="spellEnd"/>
      <w:r w:rsidRPr="00ED52A0">
        <w:rPr>
          <w:sz w:val="22"/>
          <w:lang w:val="en-US"/>
        </w:rPr>
        <w:t xml:space="preserve">. (Q.S. al-Rahman </w:t>
      </w:r>
      <w:proofErr w:type="spellStart"/>
      <w:r w:rsidRPr="00ED52A0">
        <w:rPr>
          <w:sz w:val="22"/>
          <w:lang w:val="en-US"/>
        </w:rPr>
        <w:t>ayat</w:t>
      </w:r>
      <w:proofErr w:type="spellEnd"/>
      <w:r w:rsidRPr="00ED52A0">
        <w:rPr>
          <w:sz w:val="22"/>
          <w:lang w:val="en-US"/>
        </w:rPr>
        <w:t xml:space="preserve"> 33). </w:t>
      </w:r>
      <w:proofErr w:type="spellStart"/>
      <w:r w:rsidRPr="00ED52A0">
        <w:rPr>
          <w:sz w:val="22"/>
          <w:lang w:val="en-US"/>
        </w:rPr>
        <w:t>Kekuatan</w:t>
      </w:r>
      <w:proofErr w:type="spellEnd"/>
      <w:r w:rsidRPr="00ED52A0">
        <w:rPr>
          <w:sz w:val="22"/>
          <w:lang w:val="en-US"/>
        </w:rPr>
        <w:t xml:space="preserve"> ini dapat </w:t>
      </w:r>
      <w:proofErr w:type="spellStart"/>
      <w:r w:rsidRPr="00ED52A0">
        <w:rPr>
          <w:sz w:val="22"/>
          <w:lang w:val="en-US"/>
        </w:rPr>
        <w:t>terwujud</w:t>
      </w:r>
      <w:proofErr w:type="spellEnd"/>
      <w:r w:rsidRPr="00ED52A0">
        <w:rPr>
          <w:sz w:val="22"/>
          <w:lang w:val="en-US"/>
        </w:rPr>
        <w:t xml:space="preserve"> </w:t>
      </w:r>
      <w:proofErr w:type="spellStart"/>
      <w:r w:rsidRPr="00ED52A0">
        <w:rPr>
          <w:sz w:val="22"/>
          <w:lang w:val="en-US"/>
        </w:rPr>
        <w:t>jika</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membudayakan</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kata </w:t>
      </w:r>
      <w:proofErr w:type="spellStart"/>
      <w:r w:rsidRPr="00ED52A0">
        <w:rPr>
          <w:sz w:val="22"/>
          <w:lang w:val="en-US"/>
        </w:rPr>
        <w:t>sulthan</w:t>
      </w:r>
      <w:proofErr w:type="spellEnd"/>
      <w:r w:rsidRPr="00ED52A0">
        <w:rPr>
          <w:sz w:val="22"/>
          <w:lang w:val="en-US"/>
        </w:rPr>
        <w:t xml:space="preserve"> yang </w:t>
      </w:r>
      <w:proofErr w:type="spellStart"/>
      <w:r w:rsidRPr="00ED52A0">
        <w:rPr>
          <w:sz w:val="22"/>
          <w:lang w:val="en-US"/>
        </w:rPr>
        <w:t>terdapat</w:t>
      </w:r>
      <w:proofErr w:type="spellEnd"/>
      <w:r w:rsidRPr="00ED52A0">
        <w:rPr>
          <w:sz w:val="22"/>
          <w:lang w:val="en-US"/>
        </w:rPr>
        <w:t xml:space="preserve"> di dalam </w:t>
      </w:r>
      <w:proofErr w:type="spellStart"/>
      <w:r w:rsidRPr="00ED52A0">
        <w:rPr>
          <w:sz w:val="22"/>
          <w:lang w:val="en-US"/>
        </w:rPr>
        <w:t>ayat</w:t>
      </w:r>
      <w:proofErr w:type="spellEnd"/>
      <w:r w:rsidRPr="00ED52A0">
        <w:rPr>
          <w:sz w:val="22"/>
          <w:lang w:val="en-US"/>
        </w:rPr>
        <w:t xml:space="preserve"> ini </w:t>
      </w:r>
      <w:proofErr w:type="spellStart"/>
      <w:r w:rsidRPr="00ED52A0">
        <w:rPr>
          <w:sz w:val="22"/>
          <w:lang w:val="en-US"/>
        </w:rPr>
        <w:t>diartikan</w:t>
      </w:r>
      <w:proofErr w:type="spellEnd"/>
      <w:r w:rsidRPr="00ED52A0">
        <w:rPr>
          <w:sz w:val="22"/>
          <w:lang w:val="en-US"/>
        </w:rPr>
        <w:t xml:space="preserve"> dengan ilmu pengetahuan.</w:t>
      </w:r>
    </w:p>
    <w:p w14:paraId="6A2F4BEC"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Keyakinan</w:t>
      </w:r>
      <w:proofErr w:type="spellEnd"/>
      <w:r w:rsidRPr="00ED52A0">
        <w:rPr>
          <w:sz w:val="22"/>
          <w:lang w:val="en-US"/>
        </w:rPr>
        <w:t xml:space="preserve"> </w:t>
      </w:r>
      <w:proofErr w:type="spellStart"/>
      <w:r w:rsidRPr="00ED52A0">
        <w:rPr>
          <w:sz w:val="22"/>
          <w:lang w:val="en-US"/>
        </w:rPr>
        <w:t>mampu</w:t>
      </w:r>
      <w:proofErr w:type="spellEnd"/>
      <w:r w:rsidRPr="00ED52A0">
        <w:rPr>
          <w:sz w:val="22"/>
          <w:lang w:val="en-US"/>
        </w:rPr>
        <w:t xml:space="preserve"> naik ke </w:t>
      </w:r>
      <w:proofErr w:type="spellStart"/>
      <w:r w:rsidRPr="00ED52A0">
        <w:rPr>
          <w:sz w:val="22"/>
          <w:lang w:val="en-US"/>
        </w:rPr>
        <w:t>langit</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w:t>
      </w:r>
      <w:proofErr w:type="spellStart"/>
      <w:r w:rsidRPr="00ED52A0">
        <w:rPr>
          <w:sz w:val="22"/>
          <w:lang w:val="en-US"/>
        </w:rPr>
        <w:t>pernyataan</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membentuk</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tersendiri</w:t>
      </w:r>
      <w:proofErr w:type="spellEnd"/>
      <w:r w:rsidRPr="00ED52A0">
        <w:rPr>
          <w:sz w:val="22"/>
          <w:lang w:val="en-US"/>
        </w:rPr>
        <w:t xml:space="preserve"> pada </w:t>
      </w:r>
      <w:proofErr w:type="spellStart"/>
      <w:r w:rsidRPr="00ED52A0">
        <w:rPr>
          <w:sz w:val="22"/>
          <w:lang w:val="en-US"/>
        </w:rPr>
        <w:t>diri</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ini muncul </w:t>
      </w:r>
      <w:proofErr w:type="spellStart"/>
      <w:r w:rsidRPr="00ED52A0">
        <w:rPr>
          <w:sz w:val="22"/>
          <w:lang w:val="en-US"/>
        </w:rPr>
        <w:t>setelah</w:t>
      </w:r>
      <w:proofErr w:type="spellEnd"/>
      <w:r w:rsidRPr="00ED52A0">
        <w:rPr>
          <w:sz w:val="22"/>
          <w:lang w:val="en-US"/>
        </w:rPr>
        <w:t xml:space="preserve"> </w:t>
      </w:r>
      <w:proofErr w:type="spellStart"/>
      <w:r w:rsidRPr="00ED52A0">
        <w:rPr>
          <w:sz w:val="22"/>
          <w:lang w:val="en-US"/>
        </w:rPr>
        <w:lastRenderedPageBreak/>
        <w:t>manusia</w:t>
      </w:r>
      <w:proofErr w:type="spellEnd"/>
      <w:r w:rsidRPr="00ED52A0">
        <w:rPr>
          <w:sz w:val="22"/>
          <w:lang w:val="en-US"/>
        </w:rPr>
        <w:t xml:space="preserve"> </w:t>
      </w:r>
      <w:proofErr w:type="spellStart"/>
      <w:r w:rsidRPr="00ED52A0">
        <w:rPr>
          <w:sz w:val="22"/>
          <w:lang w:val="en-US"/>
        </w:rPr>
        <w:t>mempelajari</w:t>
      </w:r>
      <w:proofErr w:type="spellEnd"/>
      <w:r w:rsidRPr="00ED52A0">
        <w:rPr>
          <w:sz w:val="22"/>
          <w:lang w:val="en-US"/>
        </w:rPr>
        <w:t xml:space="preserve"> </w:t>
      </w:r>
      <w:proofErr w:type="spellStart"/>
      <w:r w:rsidRPr="00ED52A0">
        <w:rPr>
          <w:sz w:val="22"/>
          <w:lang w:val="en-US"/>
        </w:rPr>
        <w:t>cara-cara</w:t>
      </w:r>
      <w:proofErr w:type="spellEnd"/>
      <w:r w:rsidRPr="00ED52A0">
        <w:rPr>
          <w:sz w:val="22"/>
          <w:lang w:val="en-US"/>
        </w:rPr>
        <w:t xml:space="preserve"> yang dapat </w:t>
      </w:r>
      <w:proofErr w:type="spellStart"/>
      <w:r w:rsidRPr="00ED52A0">
        <w:rPr>
          <w:sz w:val="22"/>
          <w:lang w:val="en-US"/>
        </w:rPr>
        <w:t>mengantarkannya</w:t>
      </w:r>
      <w:proofErr w:type="spellEnd"/>
      <w:r w:rsidRPr="00ED52A0">
        <w:rPr>
          <w:sz w:val="22"/>
          <w:lang w:val="en-US"/>
        </w:rPr>
        <w:t xml:space="preserve"> naik ke </w:t>
      </w:r>
      <w:proofErr w:type="spellStart"/>
      <w:r w:rsidRPr="00ED52A0">
        <w:rPr>
          <w:sz w:val="22"/>
          <w:lang w:val="en-US"/>
        </w:rPr>
        <w:t>langit</w:t>
      </w:r>
      <w:proofErr w:type="spellEnd"/>
      <w:r w:rsidRPr="00ED52A0">
        <w:rPr>
          <w:sz w:val="22"/>
          <w:lang w:val="en-US"/>
        </w:rPr>
        <w:t xml:space="preserve">. Secara </w:t>
      </w:r>
      <w:proofErr w:type="spellStart"/>
      <w:r w:rsidRPr="00ED52A0">
        <w:rPr>
          <w:sz w:val="22"/>
          <w:lang w:val="en-US"/>
        </w:rPr>
        <w:t>kasat</w:t>
      </w:r>
      <w:proofErr w:type="spellEnd"/>
      <w:r w:rsidRPr="00ED52A0">
        <w:rPr>
          <w:sz w:val="22"/>
          <w:lang w:val="en-US"/>
        </w:rPr>
        <w:t xml:space="preserve"> </w:t>
      </w:r>
      <w:proofErr w:type="spellStart"/>
      <w:r w:rsidRPr="00ED52A0">
        <w:rPr>
          <w:sz w:val="22"/>
          <w:lang w:val="en-US"/>
        </w:rPr>
        <w:t>mata</w:t>
      </w:r>
      <w:proofErr w:type="spellEnd"/>
      <w:r w:rsidRPr="00ED52A0">
        <w:rPr>
          <w:sz w:val="22"/>
          <w:lang w:val="en-US"/>
        </w:rPr>
        <w:t xml:space="preserve"> </w:t>
      </w:r>
      <w:proofErr w:type="spellStart"/>
      <w:r w:rsidRPr="00ED52A0">
        <w:rPr>
          <w:sz w:val="22"/>
          <w:lang w:val="en-US"/>
        </w:rPr>
        <w:t>harus</w:t>
      </w:r>
      <w:proofErr w:type="spellEnd"/>
      <w:r w:rsidRPr="00ED52A0">
        <w:rPr>
          <w:sz w:val="22"/>
          <w:lang w:val="en-US"/>
        </w:rPr>
        <w:t xml:space="preserve"> </w:t>
      </w:r>
      <w:proofErr w:type="spellStart"/>
      <w:r w:rsidRPr="00ED52A0">
        <w:rPr>
          <w:sz w:val="22"/>
          <w:lang w:val="en-US"/>
        </w:rPr>
        <w:t>diakui</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mampu</w:t>
      </w:r>
      <w:proofErr w:type="spellEnd"/>
      <w:r w:rsidRPr="00ED52A0">
        <w:rPr>
          <w:sz w:val="22"/>
          <w:lang w:val="en-US"/>
        </w:rPr>
        <w:t xml:space="preserve"> </w:t>
      </w:r>
      <w:proofErr w:type="spellStart"/>
      <w:r w:rsidRPr="00ED52A0">
        <w:rPr>
          <w:sz w:val="22"/>
          <w:lang w:val="en-US"/>
        </w:rPr>
        <w:t>mendaratkan</w:t>
      </w:r>
      <w:proofErr w:type="spellEnd"/>
      <w:r w:rsidRPr="00ED52A0">
        <w:rPr>
          <w:sz w:val="22"/>
          <w:lang w:val="en-US"/>
        </w:rPr>
        <w:t xml:space="preserve"> </w:t>
      </w:r>
      <w:proofErr w:type="spellStart"/>
      <w:r w:rsidRPr="00ED52A0">
        <w:rPr>
          <w:sz w:val="22"/>
          <w:lang w:val="en-US"/>
        </w:rPr>
        <w:t>kakinya</w:t>
      </w:r>
      <w:proofErr w:type="spellEnd"/>
      <w:r w:rsidRPr="00ED52A0">
        <w:rPr>
          <w:sz w:val="22"/>
          <w:lang w:val="en-US"/>
        </w:rPr>
        <w:t xml:space="preserve"> di bulan </w:t>
      </w:r>
      <w:proofErr w:type="spellStart"/>
      <w:r w:rsidRPr="00ED52A0">
        <w:rPr>
          <w:sz w:val="22"/>
          <w:lang w:val="en-US"/>
        </w:rPr>
        <w:t>adalah</w:t>
      </w:r>
      <w:proofErr w:type="spellEnd"/>
      <w:r w:rsidRPr="00ED52A0">
        <w:rPr>
          <w:sz w:val="22"/>
          <w:lang w:val="en-US"/>
        </w:rPr>
        <w:t xml:space="preserve"> mereka yang </w:t>
      </w:r>
      <w:proofErr w:type="spellStart"/>
      <w:r w:rsidRPr="00ED52A0">
        <w:rPr>
          <w:sz w:val="22"/>
          <w:lang w:val="en-US"/>
        </w:rPr>
        <w:t>tinggi</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literasinya</w:t>
      </w:r>
      <w:proofErr w:type="spellEnd"/>
      <w:r w:rsidRPr="00ED52A0">
        <w:rPr>
          <w:sz w:val="22"/>
          <w:lang w:val="en-US"/>
        </w:rPr>
        <w:t xml:space="preserve"> </w:t>
      </w:r>
      <w:proofErr w:type="spellStart"/>
      <w:r w:rsidRPr="00ED52A0">
        <w:rPr>
          <w:sz w:val="22"/>
          <w:lang w:val="en-US"/>
        </w:rPr>
        <w:t>sehingga</w:t>
      </w:r>
      <w:proofErr w:type="spellEnd"/>
      <w:r w:rsidRPr="00ED52A0">
        <w:rPr>
          <w:sz w:val="22"/>
          <w:lang w:val="en-US"/>
        </w:rPr>
        <w:t xml:space="preserve"> </w:t>
      </w:r>
      <w:proofErr w:type="spellStart"/>
      <w:r w:rsidRPr="00ED52A0">
        <w:rPr>
          <w:sz w:val="22"/>
          <w:lang w:val="en-US"/>
        </w:rPr>
        <w:t>kuat</w:t>
      </w:r>
      <w:proofErr w:type="spellEnd"/>
      <w:r w:rsidRPr="00ED52A0">
        <w:rPr>
          <w:sz w:val="22"/>
          <w:lang w:val="en-US"/>
        </w:rPr>
        <w:t xml:space="preserve"> </w:t>
      </w:r>
      <w:proofErr w:type="spellStart"/>
      <w:r w:rsidRPr="00ED52A0">
        <w:rPr>
          <w:sz w:val="22"/>
          <w:lang w:val="en-US"/>
        </w:rPr>
        <w:t>karakternya</w:t>
      </w:r>
      <w:proofErr w:type="spellEnd"/>
      <w:r w:rsidRPr="00ED52A0">
        <w:rPr>
          <w:sz w:val="22"/>
          <w:lang w:val="en-US"/>
        </w:rPr>
        <w:t>.</w:t>
      </w:r>
    </w:p>
    <w:p w14:paraId="33809645"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Syarifudin</w:t>
      </w:r>
      <w:proofErr w:type="spellEnd"/>
      <w:r w:rsidRPr="00ED52A0">
        <w:rPr>
          <w:sz w:val="22"/>
          <w:lang w:val="en-US"/>
        </w:rPr>
        <w:t xml:space="preserve"> </w:t>
      </w:r>
      <w:proofErr w:type="spellStart"/>
      <w:r w:rsidRPr="00ED52A0">
        <w:rPr>
          <w:sz w:val="22"/>
          <w:lang w:val="en-US"/>
        </w:rPr>
        <w:t>Yunus</w:t>
      </w:r>
      <w:proofErr w:type="spellEnd"/>
      <w:r w:rsidRPr="00ED52A0">
        <w:rPr>
          <w:sz w:val="22"/>
          <w:lang w:val="en-US"/>
        </w:rPr>
        <w:t xml:space="preserve">, </w:t>
      </w:r>
      <w:proofErr w:type="spellStart"/>
      <w:r w:rsidRPr="00ED52A0">
        <w:rPr>
          <w:sz w:val="22"/>
          <w:lang w:val="en-US"/>
        </w:rPr>
        <w:t>pegiat</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sekaligus</w:t>
      </w:r>
      <w:proofErr w:type="spellEnd"/>
      <w:r w:rsidRPr="00ED52A0">
        <w:rPr>
          <w:sz w:val="22"/>
          <w:lang w:val="en-US"/>
        </w:rPr>
        <w:t xml:space="preserve"> </w:t>
      </w:r>
      <w:proofErr w:type="spellStart"/>
      <w:r w:rsidRPr="00ED52A0">
        <w:rPr>
          <w:sz w:val="22"/>
          <w:lang w:val="en-US"/>
        </w:rPr>
        <w:t>Pendiri</w:t>
      </w:r>
      <w:proofErr w:type="spellEnd"/>
      <w:r w:rsidRPr="00ED52A0">
        <w:rPr>
          <w:sz w:val="22"/>
          <w:lang w:val="en-US"/>
        </w:rPr>
        <w:t xml:space="preserve"> TBM </w:t>
      </w:r>
      <w:proofErr w:type="spellStart"/>
      <w:r w:rsidRPr="00ED52A0">
        <w:rPr>
          <w:sz w:val="22"/>
          <w:lang w:val="en-US"/>
        </w:rPr>
        <w:t>Lentera</w:t>
      </w:r>
      <w:proofErr w:type="spellEnd"/>
      <w:r w:rsidRPr="00ED52A0">
        <w:rPr>
          <w:sz w:val="22"/>
          <w:lang w:val="en-US"/>
        </w:rPr>
        <w:t xml:space="preserve"> Pustaka, </w:t>
      </w:r>
      <w:proofErr w:type="spellStart"/>
      <w:r w:rsidRPr="00ED52A0">
        <w:rPr>
          <w:sz w:val="22"/>
          <w:lang w:val="en-US"/>
        </w:rPr>
        <w:t>menyebutkan</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paling tidak </w:t>
      </w:r>
      <w:proofErr w:type="spellStart"/>
      <w:r w:rsidRPr="00ED52A0">
        <w:rPr>
          <w:sz w:val="22"/>
          <w:lang w:val="en-US"/>
        </w:rPr>
        <w:t>ada</w:t>
      </w:r>
      <w:proofErr w:type="spellEnd"/>
      <w:r w:rsidRPr="00ED52A0">
        <w:rPr>
          <w:sz w:val="22"/>
          <w:lang w:val="en-US"/>
        </w:rPr>
        <w:t xml:space="preserve"> </w:t>
      </w:r>
      <w:proofErr w:type="spellStart"/>
      <w:r w:rsidRPr="00ED52A0">
        <w:rPr>
          <w:sz w:val="22"/>
          <w:lang w:val="en-US"/>
        </w:rPr>
        <w:t>tujuh</w:t>
      </w:r>
      <w:proofErr w:type="spellEnd"/>
      <w:r w:rsidRPr="00ED52A0">
        <w:rPr>
          <w:sz w:val="22"/>
          <w:lang w:val="en-US"/>
        </w:rPr>
        <w:t xml:space="preserve"> </w:t>
      </w:r>
      <w:proofErr w:type="spellStart"/>
      <w:r w:rsidRPr="00ED52A0">
        <w:rPr>
          <w:sz w:val="22"/>
          <w:lang w:val="en-US"/>
        </w:rPr>
        <w:t>hal</w:t>
      </w:r>
      <w:proofErr w:type="spellEnd"/>
      <w:r w:rsidRPr="00ED52A0">
        <w:rPr>
          <w:sz w:val="22"/>
          <w:lang w:val="en-US"/>
        </w:rPr>
        <w:t xml:space="preserve"> yang </w:t>
      </w:r>
      <w:proofErr w:type="spellStart"/>
      <w:r w:rsidRPr="00ED52A0">
        <w:rPr>
          <w:sz w:val="22"/>
          <w:lang w:val="en-US"/>
        </w:rPr>
        <w:t>harus</w:t>
      </w:r>
      <w:proofErr w:type="spellEnd"/>
      <w:r w:rsidRPr="00ED52A0">
        <w:rPr>
          <w:sz w:val="22"/>
          <w:lang w:val="en-US"/>
        </w:rPr>
        <w:t xml:space="preserve"> </w:t>
      </w:r>
      <w:proofErr w:type="spellStart"/>
      <w:r w:rsidRPr="00ED52A0">
        <w:rPr>
          <w:sz w:val="22"/>
          <w:lang w:val="en-US"/>
        </w:rPr>
        <w:t>dilakukan</w:t>
      </w:r>
      <w:proofErr w:type="spellEnd"/>
      <w:r w:rsidRPr="00ED52A0">
        <w:rPr>
          <w:sz w:val="22"/>
          <w:lang w:val="en-US"/>
        </w:rPr>
        <w:t xml:space="preserve"> untuk </w:t>
      </w:r>
      <w:proofErr w:type="spellStart"/>
      <w:r w:rsidRPr="00ED52A0">
        <w:rPr>
          <w:sz w:val="22"/>
          <w:lang w:val="en-US"/>
        </w:rPr>
        <w:t>membangun</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masyarakat</w:t>
      </w:r>
      <w:proofErr w:type="spellEnd"/>
      <w:r w:rsidRPr="00ED52A0">
        <w:rPr>
          <w:sz w:val="22"/>
          <w:lang w:val="en-US"/>
        </w:rPr>
        <w:t xml:space="preserve">. </w:t>
      </w:r>
      <w:proofErr w:type="spellStart"/>
      <w:r w:rsidRPr="00ED52A0">
        <w:rPr>
          <w:sz w:val="22"/>
          <w:lang w:val="en-US"/>
        </w:rPr>
        <w:t>Pertama</w:t>
      </w:r>
      <w:proofErr w:type="spellEnd"/>
      <w:r w:rsidRPr="00ED52A0">
        <w:rPr>
          <w:sz w:val="22"/>
          <w:lang w:val="en-US"/>
        </w:rPr>
        <w:t xml:space="preserve">, </w:t>
      </w:r>
      <w:proofErr w:type="spellStart"/>
      <w:r w:rsidRPr="00ED52A0">
        <w:rPr>
          <w:sz w:val="22"/>
          <w:lang w:val="en-US"/>
        </w:rPr>
        <w:t>pahami</w:t>
      </w:r>
      <w:proofErr w:type="spellEnd"/>
      <w:r w:rsidRPr="00ED52A0">
        <w:rPr>
          <w:sz w:val="22"/>
          <w:lang w:val="en-US"/>
        </w:rPr>
        <w:t xml:space="preserve"> </w:t>
      </w:r>
      <w:proofErr w:type="spellStart"/>
      <w:r w:rsidRPr="00ED52A0">
        <w:rPr>
          <w:sz w:val="22"/>
          <w:lang w:val="en-US"/>
        </w:rPr>
        <w:t>pentingnya</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dapat </w:t>
      </w:r>
      <w:proofErr w:type="spellStart"/>
      <w:r w:rsidRPr="00ED52A0">
        <w:rPr>
          <w:sz w:val="22"/>
          <w:lang w:val="en-US"/>
        </w:rPr>
        <w:t>menambah</w:t>
      </w:r>
      <w:proofErr w:type="spellEnd"/>
      <w:r w:rsidRPr="00ED52A0">
        <w:rPr>
          <w:sz w:val="22"/>
          <w:lang w:val="en-US"/>
        </w:rPr>
        <w:t xml:space="preserve"> </w:t>
      </w:r>
      <w:proofErr w:type="spellStart"/>
      <w:r w:rsidRPr="00ED52A0">
        <w:rPr>
          <w:sz w:val="22"/>
          <w:lang w:val="en-US"/>
        </w:rPr>
        <w:t>kosakata</w:t>
      </w:r>
      <w:proofErr w:type="spellEnd"/>
      <w:r w:rsidRPr="00ED52A0">
        <w:rPr>
          <w:sz w:val="22"/>
          <w:lang w:val="en-US"/>
        </w:rPr>
        <w:t xml:space="preserve">, </w:t>
      </w:r>
      <w:proofErr w:type="spellStart"/>
      <w:r w:rsidRPr="00ED52A0">
        <w:rPr>
          <w:sz w:val="22"/>
          <w:lang w:val="en-US"/>
        </w:rPr>
        <w:t>wawasan</w:t>
      </w:r>
      <w:proofErr w:type="spellEnd"/>
      <w:r w:rsidRPr="00ED52A0">
        <w:rPr>
          <w:sz w:val="22"/>
          <w:lang w:val="en-US"/>
        </w:rPr>
        <w:t xml:space="preserve">, </w:t>
      </w:r>
      <w:proofErr w:type="spellStart"/>
      <w:r w:rsidRPr="00ED52A0">
        <w:rPr>
          <w:sz w:val="22"/>
          <w:lang w:val="en-US"/>
        </w:rPr>
        <w:t>kesabaran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Kedua</w:t>
      </w:r>
      <w:proofErr w:type="spellEnd"/>
      <w:r w:rsidRPr="00ED52A0">
        <w:rPr>
          <w:sz w:val="22"/>
          <w:lang w:val="en-US"/>
        </w:rPr>
        <w:t xml:space="preserve">, </w:t>
      </w:r>
      <w:proofErr w:type="spellStart"/>
      <w:r w:rsidRPr="00ED52A0">
        <w:rPr>
          <w:sz w:val="22"/>
          <w:lang w:val="en-US"/>
        </w:rPr>
        <w:t>optimalkan</w:t>
      </w:r>
      <w:proofErr w:type="spellEnd"/>
      <w:r w:rsidRPr="00ED52A0">
        <w:rPr>
          <w:sz w:val="22"/>
          <w:lang w:val="en-US"/>
        </w:rPr>
        <w:t xml:space="preserve"> </w:t>
      </w:r>
      <w:proofErr w:type="spellStart"/>
      <w:r w:rsidRPr="00ED52A0">
        <w:rPr>
          <w:sz w:val="22"/>
          <w:lang w:val="en-US"/>
        </w:rPr>
        <w:t>taman</w:t>
      </w:r>
      <w:proofErr w:type="spellEnd"/>
      <w:r w:rsidRPr="00ED52A0">
        <w:rPr>
          <w:sz w:val="22"/>
          <w:lang w:val="en-US"/>
        </w:rPr>
        <w:t xml:space="preserve"> </w:t>
      </w:r>
      <w:proofErr w:type="spellStart"/>
      <w:r w:rsidRPr="00ED52A0">
        <w:rPr>
          <w:sz w:val="22"/>
          <w:lang w:val="en-US"/>
        </w:rPr>
        <w:t>bacaan</w:t>
      </w:r>
      <w:proofErr w:type="spellEnd"/>
      <w:r w:rsidRPr="00ED52A0">
        <w:rPr>
          <w:sz w:val="22"/>
          <w:lang w:val="en-US"/>
        </w:rPr>
        <w:t xml:space="preserve"> atau </w:t>
      </w:r>
      <w:proofErr w:type="spellStart"/>
      <w:r w:rsidRPr="00ED52A0">
        <w:rPr>
          <w:sz w:val="22"/>
          <w:lang w:val="en-US"/>
        </w:rPr>
        <w:t>perpustakaan</w:t>
      </w:r>
      <w:proofErr w:type="spellEnd"/>
      <w:r w:rsidRPr="00ED52A0">
        <w:rPr>
          <w:sz w:val="22"/>
          <w:lang w:val="en-US"/>
        </w:rPr>
        <w:t xml:space="preserve"> di </w:t>
      </w:r>
      <w:proofErr w:type="spellStart"/>
      <w:r w:rsidRPr="00ED52A0">
        <w:rPr>
          <w:sz w:val="22"/>
          <w:lang w:val="en-US"/>
        </w:rPr>
        <w:t>manapun</w:t>
      </w:r>
      <w:proofErr w:type="spellEnd"/>
      <w:r w:rsidRPr="00ED52A0">
        <w:rPr>
          <w:sz w:val="22"/>
          <w:lang w:val="en-US"/>
        </w:rPr>
        <w:t xml:space="preserve">; agar </w:t>
      </w:r>
      <w:proofErr w:type="spellStart"/>
      <w:r w:rsidRPr="00ED52A0">
        <w:rPr>
          <w:sz w:val="22"/>
          <w:lang w:val="en-US"/>
        </w:rPr>
        <w:t>tercipta</w:t>
      </w:r>
      <w:proofErr w:type="spellEnd"/>
      <w:r w:rsidRPr="00ED52A0">
        <w:rPr>
          <w:sz w:val="22"/>
          <w:lang w:val="en-US"/>
        </w:rPr>
        <w:t xml:space="preserve"> </w:t>
      </w:r>
      <w:proofErr w:type="spellStart"/>
      <w:r w:rsidRPr="00ED52A0">
        <w:rPr>
          <w:sz w:val="22"/>
          <w:lang w:val="en-US"/>
        </w:rPr>
        <w:t>kesempatan</w:t>
      </w:r>
      <w:proofErr w:type="spellEnd"/>
      <w:r w:rsidRPr="00ED52A0">
        <w:rPr>
          <w:sz w:val="22"/>
          <w:lang w:val="en-US"/>
        </w:rPr>
        <w:t xml:space="preserve"> untuk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Ketiga</w:t>
      </w:r>
      <w:proofErr w:type="spellEnd"/>
      <w:r w:rsidRPr="00ED52A0">
        <w:rPr>
          <w:sz w:val="22"/>
          <w:lang w:val="en-US"/>
        </w:rPr>
        <w:t xml:space="preserve">, </w:t>
      </w:r>
      <w:proofErr w:type="spellStart"/>
      <w:r w:rsidRPr="00ED52A0">
        <w:rPr>
          <w:sz w:val="22"/>
          <w:lang w:val="en-US"/>
        </w:rPr>
        <w:t>budayakan</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sebagai </w:t>
      </w:r>
      <w:proofErr w:type="spellStart"/>
      <w:r w:rsidRPr="00ED52A0">
        <w:rPr>
          <w:sz w:val="22"/>
          <w:lang w:val="en-US"/>
        </w:rPr>
        <w:t>gaya</w:t>
      </w:r>
      <w:proofErr w:type="spellEnd"/>
      <w:r w:rsidRPr="00ED52A0">
        <w:rPr>
          <w:sz w:val="22"/>
          <w:lang w:val="en-US"/>
        </w:rPr>
        <w:t xml:space="preserve"> </w:t>
      </w:r>
      <w:proofErr w:type="spellStart"/>
      <w:r w:rsidRPr="00ED52A0">
        <w:rPr>
          <w:sz w:val="22"/>
          <w:lang w:val="en-US"/>
        </w:rPr>
        <w:t>hidup</w:t>
      </w:r>
      <w:proofErr w:type="spellEnd"/>
      <w:r w:rsidRPr="00ED52A0">
        <w:rPr>
          <w:sz w:val="22"/>
          <w:lang w:val="en-US"/>
        </w:rPr>
        <w:t xml:space="preserve"> </w:t>
      </w:r>
      <w:proofErr w:type="spellStart"/>
      <w:r w:rsidRPr="00ED52A0">
        <w:rPr>
          <w:sz w:val="22"/>
          <w:lang w:val="en-US"/>
        </w:rPr>
        <w:t>sehari-hari</w:t>
      </w:r>
      <w:proofErr w:type="spellEnd"/>
      <w:r w:rsidRPr="00ED52A0">
        <w:rPr>
          <w:sz w:val="22"/>
          <w:lang w:val="en-US"/>
        </w:rPr>
        <w:t xml:space="preserve"> sebagai </w:t>
      </w:r>
      <w:proofErr w:type="spellStart"/>
      <w:r w:rsidRPr="00ED52A0">
        <w:rPr>
          <w:sz w:val="22"/>
          <w:lang w:val="en-US"/>
        </w:rPr>
        <w:t>penyeimbang</w:t>
      </w:r>
      <w:proofErr w:type="spellEnd"/>
      <w:r w:rsidRPr="00ED52A0">
        <w:rPr>
          <w:sz w:val="22"/>
          <w:lang w:val="en-US"/>
        </w:rPr>
        <w:t xml:space="preserve"> </w:t>
      </w:r>
      <w:proofErr w:type="spellStart"/>
      <w:r w:rsidRPr="00ED52A0">
        <w:rPr>
          <w:sz w:val="22"/>
          <w:lang w:val="en-US"/>
        </w:rPr>
        <w:t>gawai</w:t>
      </w:r>
      <w:proofErr w:type="spellEnd"/>
      <w:r w:rsidRPr="00ED52A0">
        <w:rPr>
          <w:sz w:val="22"/>
          <w:lang w:val="en-US"/>
        </w:rPr>
        <w:t xml:space="preserve">. </w:t>
      </w:r>
      <w:proofErr w:type="spellStart"/>
      <w:r w:rsidRPr="00ED52A0">
        <w:rPr>
          <w:sz w:val="22"/>
          <w:lang w:val="en-US"/>
        </w:rPr>
        <w:t>Keempat</w:t>
      </w:r>
      <w:proofErr w:type="spellEnd"/>
      <w:r w:rsidRPr="00ED52A0">
        <w:rPr>
          <w:sz w:val="22"/>
          <w:lang w:val="en-US"/>
        </w:rPr>
        <w:t xml:space="preserve">, </w:t>
      </w:r>
      <w:proofErr w:type="spellStart"/>
      <w:r w:rsidRPr="00ED52A0">
        <w:rPr>
          <w:sz w:val="22"/>
          <w:lang w:val="en-US"/>
        </w:rPr>
        <w:t>hadiahkan</w:t>
      </w:r>
      <w:proofErr w:type="spellEnd"/>
      <w:r w:rsidRPr="00ED52A0">
        <w:rPr>
          <w:sz w:val="22"/>
          <w:lang w:val="en-US"/>
        </w:rPr>
        <w:t xml:space="preserve"> buku </w:t>
      </w:r>
      <w:proofErr w:type="spellStart"/>
      <w:r w:rsidRPr="00ED52A0">
        <w:rPr>
          <w:sz w:val="22"/>
          <w:lang w:val="en-US"/>
        </w:rPr>
        <w:t>kepada</w:t>
      </w:r>
      <w:proofErr w:type="spellEnd"/>
      <w:r w:rsidRPr="00ED52A0">
        <w:rPr>
          <w:sz w:val="22"/>
          <w:lang w:val="en-US"/>
        </w:rPr>
        <w:t xml:space="preserve"> </w:t>
      </w:r>
      <w:proofErr w:type="spellStart"/>
      <w:r w:rsidRPr="00ED52A0">
        <w:rPr>
          <w:sz w:val="22"/>
          <w:lang w:val="en-US"/>
        </w:rPr>
        <w:t>anak</w:t>
      </w:r>
      <w:proofErr w:type="spellEnd"/>
      <w:r w:rsidRPr="00ED52A0">
        <w:rPr>
          <w:sz w:val="22"/>
          <w:lang w:val="en-US"/>
        </w:rPr>
        <w:t xml:space="preserve"> </w:t>
      </w:r>
      <w:proofErr w:type="spellStart"/>
      <w:r w:rsidRPr="00ED52A0">
        <w:rPr>
          <w:sz w:val="22"/>
          <w:lang w:val="en-US"/>
        </w:rPr>
        <w:t>perlu</w:t>
      </w:r>
      <w:proofErr w:type="spellEnd"/>
      <w:r w:rsidRPr="00ED52A0">
        <w:rPr>
          <w:sz w:val="22"/>
          <w:lang w:val="en-US"/>
        </w:rPr>
        <w:t xml:space="preserve"> </w:t>
      </w:r>
      <w:proofErr w:type="spellStart"/>
      <w:r w:rsidRPr="00ED52A0">
        <w:rPr>
          <w:sz w:val="22"/>
          <w:lang w:val="en-US"/>
        </w:rPr>
        <w:t>dibiasakan</w:t>
      </w:r>
      <w:proofErr w:type="spellEnd"/>
      <w:r w:rsidRPr="00ED52A0">
        <w:rPr>
          <w:sz w:val="22"/>
          <w:lang w:val="en-US"/>
        </w:rPr>
        <w:t xml:space="preserve">. </w:t>
      </w:r>
      <w:proofErr w:type="spellStart"/>
      <w:r w:rsidRPr="00ED52A0">
        <w:rPr>
          <w:sz w:val="22"/>
          <w:lang w:val="en-US"/>
        </w:rPr>
        <w:t>Kelima</w:t>
      </w:r>
      <w:proofErr w:type="spellEnd"/>
      <w:r w:rsidRPr="00ED52A0">
        <w:rPr>
          <w:sz w:val="22"/>
          <w:lang w:val="en-US"/>
        </w:rPr>
        <w:t xml:space="preserve">, </w:t>
      </w:r>
      <w:proofErr w:type="spellStart"/>
      <w:r w:rsidRPr="00ED52A0">
        <w:rPr>
          <w:sz w:val="22"/>
          <w:lang w:val="en-US"/>
        </w:rPr>
        <w:t>komunitas</w:t>
      </w:r>
      <w:proofErr w:type="spellEnd"/>
      <w:r w:rsidRPr="00ED52A0">
        <w:rPr>
          <w:sz w:val="22"/>
          <w:lang w:val="en-US"/>
        </w:rPr>
        <w:t xml:space="preserve"> </w:t>
      </w:r>
      <w:proofErr w:type="spellStart"/>
      <w:r w:rsidRPr="00ED52A0">
        <w:rPr>
          <w:sz w:val="22"/>
          <w:lang w:val="en-US"/>
        </w:rPr>
        <w:t>baca</w:t>
      </w:r>
      <w:proofErr w:type="spellEnd"/>
      <w:r w:rsidRPr="00ED52A0">
        <w:rPr>
          <w:sz w:val="22"/>
          <w:lang w:val="en-US"/>
        </w:rPr>
        <w:t xml:space="preserve"> </w:t>
      </w:r>
      <w:proofErr w:type="spellStart"/>
      <w:r w:rsidRPr="00ED52A0">
        <w:rPr>
          <w:sz w:val="22"/>
          <w:lang w:val="en-US"/>
        </w:rPr>
        <w:t>masyarakat</w:t>
      </w:r>
      <w:proofErr w:type="spellEnd"/>
      <w:r w:rsidRPr="00ED52A0">
        <w:rPr>
          <w:sz w:val="22"/>
          <w:lang w:val="en-US"/>
        </w:rPr>
        <w:t xml:space="preserve"> </w:t>
      </w:r>
      <w:proofErr w:type="spellStart"/>
      <w:r w:rsidRPr="00ED52A0">
        <w:rPr>
          <w:sz w:val="22"/>
          <w:lang w:val="en-US"/>
        </w:rPr>
        <w:t>perlu</w:t>
      </w:r>
      <w:proofErr w:type="spellEnd"/>
      <w:r w:rsidRPr="00ED52A0">
        <w:rPr>
          <w:sz w:val="22"/>
          <w:lang w:val="en-US"/>
        </w:rPr>
        <w:t xml:space="preserve"> </w:t>
      </w:r>
      <w:proofErr w:type="spellStart"/>
      <w:r w:rsidRPr="00ED52A0">
        <w:rPr>
          <w:sz w:val="22"/>
          <w:lang w:val="en-US"/>
        </w:rPr>
        <w:t>ditebarkan</w:t>
      </w:r>
      <w:proofErr w:type="spellEnd"/>
      <w:r w:rsidRPr="00ED52A0">
        <w:rPr>
          <w:sz w:val="22"/>
          <w:lang w:val="en-US"/>
        </w:rPr>
        <w:t xml:space="preserve">. </w:t>
      </w:r>
      <w:proofErr w:type="spellStart"/>
      <w:r w:rsidRPr="00ED52A0">
        <w:rPr>
          <w:sz w:val="22"/>
          <w:lang w:val="en-US"/>
        </w:rPr>
        <w:t>Keenam</w:t>
      </w:r>
      <w:proofErr w:type="spellEnd"/>
      <w:r w:rsidRPr="00ED52A0">
        <w:rPr>
          <w:sz w:val="22"/>
          <w:lang w:val="en-US"/>
        </w:rPr>
        <w:t xml:space="preserve">, </w:t>
      </w:r>
      <w:proofErr w:type="spellStart"/>
      <w:r w:rsidRPr="00ED52A0">
        <w:rPr>
          <w:sz w:val="22"/>
          <w:lang w:val="en-US"/>
        </w:rPr>
        <w:t>sedikit</w:t>
      </w:r>
      <w:proofErr w:type="spellEnd"/>
      <w:r w:rsidRPr="00ED52A0">
        <w:rPr>
          <w:sz w:val="22"/>
          <w:lang w:val="en-US"/>
        </w:rPr>
        <w:t xml:space="preserve"> </w:t>
      </w:r>
      <w:proofErr w:type="spellStart"/>
      <w:r w:rsidRPr="00ED52A0">
        <w:rPr>
          <w:sz w:val="22"/>
          <w:lang w:val="en-US"/>
        </w:rPr>
        <w:t>bicara</w:t>
      </w:r>
      <w:proofErr w:type="spellEnd"/>
      <w:r w:rsidRPr="00ED52A0">
        <w:rPr>
          <w:sz w:val="22"/>
          <w:lang w:val="en-US"/>
        </w:rPr>
        <w:t xml:space="preserve"> </w:t>
      </w:r>
      <w:proofErr w:type="spellStart"/>
      <w:r w:rsidRPr="00ED52A0">
        <w:rPr>
          <w:sz w:val="22"/>
          <w:lang w:val="en-US"/>
        </w:rPr>
        <w:t>tapi</w:t>
      </w:r>
      <w:proofErr w:type="spellEnd"/>
      <w:r w:rsidRPr="00ED52A0">
        <w:rPr>
          <w:sz w:val="22"/>
          <w:lang w:val="en-US"/>
        </w:rPr>
        <w:t xml:space="preserve"> </w:t>
      </w:r>
      <w:proofErr w:type="spellStart"/>
      <w:r w:rsidRPr="00ED52A0">
        <w:rPr>
          <w:sz w:val="22"/>
          <w:lang w:val="en-US"/>
        </w:rPr>
        <w:t>harus</w:t>
      </w:r>
      <w:proofErr w:type="spellEnd"/>
      <w:r w:rsidRPr="00ED52A0">
        <w:rPr>
          <w:sz w:val="22"/>
          <w:lang w:val="en-US"/>
        </w:rPr>
        <w:t xml:space="preserve"> </w:t>
      </w:r>
      <w:proofErr w:type="spellStart"/>
      <w:r w:rsidRPr="00ED52A0">
        <w:rPr>
          <w:sz w:val="22"/>
          <w:lang w:val="en-US"/>
        </w:rPr>
        <w:t>banyak</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Ketujuh</w:t>
      </w:r>
      <w:proofErr w:type="spellEnd"/>
      <w:r w:rsidRPr="00ED52A0">
        <w:rPr>
          <w:sz w:val="22"/>
          <w:lang w:val="en-US"/>
        </w:rPr>
        <w:t xml:space="preserve">, </w:t>
      </w:r>
      <w:proofErr w:type="spellStart"/>
      <w:r w:rsidRPr="00ED52A0">
        <w:rPr>
          <w:sz w:val="22"/>
          <w:lang w:val="en-US"/>
        </w:rPr>
        <w:t>biasakan</w:t>
      </w:r>
      <w:proofErr w:type="spellEnd"/>
      <w:r w:rsidRPr="00ED52A0">
        <w:rPr>
          <w:sz w:val="22"/>
          <w:lang w:val="en-US"/>
        </w:rPr>
        <w:t xml:space="preserve"> </w:t>
      </w:r>
      <w:proofErr w:type="spellStart"/>
      <w:r w:rsidRPr="00ED52A0">
        <w:rPr>
          <w:sz w:val="22"/>
          <w:lang w:val="en-US"/>
        </w:rPr>
        <w:t>menulis</w:t>
      </w:r>
      <w:proofErr w:type="spellEnd"/>
      <w:r w:rsidRPr="00ED52A0">
        <w:rPr>
          <w:sz w:val="22"/>
          <w:lang w:val="en-US"/>
        </w:rPr>
        <w:t xml:space="preserve"> </w:t>
      </w:r>
      <w:proofErr w:type="spellStart"/>
      <w:r w:rsidRPr="00ED52A0">
        <w:rPr>
          <w:sz w:val="22"/>
          <w:lang w:val="en-US"/>
        </w:rPr>
        <w:t>setiap</w:t>
      </w:r>
      <w:proofErr w:type="spellEnd"/>
      <w:r w:rsidRPr="00ED52A0">
        <w:rPr>
          <w:sz w:val="22"/>
          <w:lang w:val="en-US"/>
        </w:rPr>
        <w:t xml:space="preserve"> </w:t>
      </w:r>
      <w:proofErr w:type="spellStart"/>
      <w:r w:rsidRPr="00ED52A0">
        <w:rPr>
          <w:sz w:val="22"/>
          <w:lang w:val="en-US"/>
        </w:rPr>
        <w:t>hari</w:t>
      </w:r>
      <w:proofErr w:type="spellEnd"/>
      <w:r w:rsidRPr="00ED52A0">
        <w:rPr>
          <w:sz w:val="22"/>
          <w:lang w:val="en-US"/>
        </w:rPr>
        <w:t xml:space="preserve">. </w:t>
      </w:r>
    </w:p>
    <w:p w14:paraId="6711A05E"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Sebelum</w:t>
      </w:r>
      <w:proofErr w:type="spellEnd"/>
      <w:r w:rsidRPr="00ED52A0">
        <w:rPr>
          <w:sz w:val="22"/>
          <w:lang w:val="en-US"/>
        </w:rPr>
        <w:t xml:space="preserve"> Allah </w:t>
      </w:r>
      <w:proofErr w:type="spellStart"/>
      <w:r w:rsidRPr="00ED52A0">
        <w:rPr>
          <w:sz w:val="22"/>
          <w:lang w:val="en-US"/>
        </w:rPr>
        <w:t>menurunkan</w:t>
      </w:r>
      <w:proofErr w:type="spellEnd"/>
      <w:r w:rsidRPr="00ED52A0">
        <w:rPr>
          <w:sz w:val="22"/>
          <w:lang w:val="en-US"/>
        </w:rPr>
        <w:t xml:space="preserve"> </w:t>
      </w:r>
      <w:proofErr w:type="spellStart"/>
      <w:r w:rsidRPr="00ED52A0">
        <w:rPr>
          <w:sz w:val="22"/>
          <w:lang w:val="en-US"/>
        </w:rPr>
        <w:t>ayat-ayat</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secara </w:t>
      </w:r>
      <w:proofErr w:type="spellStart"/>
      <w:r w:rsidRPr="00ED52A0">
        <w:rPr>
          <w:sz w:val="22"/>
          <w:lang w:val="en-US"/>
        </w:rPr>
        <w:t>menyeluruh</w:t>
      </w:r>
      <w:proofErr w:type="spellEnd"/>
      <w:r w:rsidRPr="00ED52A0">
        <w:rPr>
          <w:sz w:val="22"/>
          <w:lang w:val="en-US"/>
        </w:rPr>
        <w:t xml:space="preserve"> </w:t>
      </w:r>
      <w:proofErr w:type="spellStart"/>
      <w:r w:rsidRPr="00ED52A0">
        <w:rPr>
          <w:sz w:val="22"/>
          <w:lang w:val="en-US"/>
        </w:rPr>
        <w:t>kepada</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yang </w:t>
      </w:r>
      <w:proofErr w:type="spellStart"/>
      <w:r w:rsidRPr="00ED52A0">
        <w:rPr>
          <w:sz w:val="22"/>
          <w:lang w:val="en-US"/>
        </w:rPr>
        <w:t>pertama</w:t>
      </w:r>
      <w:proofErr w:type="spellEnd"/>
      <w:r w:rsidRPr="00ED52A0">
        <w:rPr>
          <w:sz w:val="22"/>
          <w:lang w:val="en-US"/>
        </w:rPr>
        <w:t xml:space="preserve"> </w:t>
      </w:r>
      <w:proofErr w:type="spellStart"/>
      <w:r w:rsidRPr="00ED52A0">
        <w:rPr>
          <w:sz w:val="22"/>
          <w:lang w:val="en-US"/>
        </w:rPr>
        <w:t>dilakukan</w:t>
      </w:r>
      <w:proofErr w:type="spellEnd"/>
      <w:r w:rsidRPr="00ED52A0">
        <w:rPr>
          <w:sz w:val="22"/>
          <w:lang w:val="en-US"/>
        </w:rPr>
        <w:t xml:space="preserve">-Nya </w:t>
      </w:r>
      <w:proofErr w:type="spellStart"/>
      <w:r w:rsidRPr="00ED52A0">
        <w:rPr>
          <w:sz w:val="22"/>
          <w:lang w:val="en-US"/>
        </w:rPr>
        <w:t>adalah</w:t>
      </w:r>
      <w:proofErr w:type="spellEnd"/>
      <w:r w:rsidRPr="00ED52A0">
        <w:rPr>
          <w:sz w:val="22"/>
          <w:lang w:val="en-US"/>
        </w:rPr>
        <w:t xml:space="preserve"> </w:t>
      </w:r>
      <w:proofErr w:type="spellStart"/>
      <w:r w:rsidRPr="00ED52A0">
        <w:rPr>
          <w:sz w:val="22"/>
          <w:lang w:val="en-US"/>
        </w:rPr>
        <w:t>menurunkan</w:t>
      </w:r>
      <w:proofErr w:type="spellEnd"/>
      <w:r w:rsidRPr="00ED52A0">
        <w:rPr>
          <w:sz w:val="22"/>
          <w:lang w:val="en-US"/>
        </w:rPr>
        <w:t xml:space="preserve"> surah </w:t>
      </w:r>
      <w:r w:rsidRPr="004A0830">
        <w:rPr>
          <w:i/>
          <w:sz w:val="22"/>
          <w:lang w:val="en-US"/>
        </w:rPr>
        <w:t>al-’</w:t>
      </w:r>
      <w:proofErr w:type="spellStart"/>
      <w:proofErr w:type="gramStart"/>
      <w:r w:rsidRPr="004A0830">
        <w:rPr>
          <w:i/>
          <w:sz w:val="22"/>
          <w:lang w:val="en-US"/>
        </w:rPr>
        <w:t>Alaq</w:t>
      </w:r>
      <w:proofErr w:type="spellEnd"/>
      <w:r w:rsidRPr="004A0830">
        <w:rPr>
          <w:i/>
          <w:sz w:val="22"/>
          <w:lang w:val="en-US"/>
        </w:rPr>
        <w:t xml:space="preserve"> </w:t>
      </w:r>
      <w:r w:rsidRPr="00ED52A0">
        <w:rPr>
          <w:sz w:val="22"/>
          <w:lang w:val="en-US"/>
        </w:rPr>
        <w:t xml:space="preserve"> dengan</w:t>
      </w:r>
      <w:proofErr w:type="gramEnd"/>
      <w:r w:rsidRPr="00ED52A0">
        <w:rPr>
          <w:sz w:val="22"/>
          <w:lang w:val="en-US"/>
        </w:rPr>
        <w:t xml:space="preserve"> </w:t>
      </w:r>
      <w:proofErr w:type="spellStart"/>
      <w:r w:rsidRPr="00ED52A0">
        <w:rPr>
          <w:sz w:val="22"/>
          <w:lang w:val="en-US"/>
        </w:rPr>
        <w:t>mengemukakan</w:t>
      </w:r>
      <w:proofErr w:type="spellEnd"/>
      <w:r w:rsidRPr="00ED52A0">
        <w:rPr>
          <w:sz w:val="22"/>
          <w:lang w:val="en-US"/>
        </w:rPr>
        <w:t xml:space="preserve"> </w:t>
      </w:r>
      <w:proofErr w:type="spellStart"/>
      <w:r w:rsidRPr="00ED52A0">
        <w:rPr>
          <w:sz w:val="22"/>
          <w:lang w:val="en-US"/>
        </w:rPr>
        <w:t>perintah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Maksudnya</w:t>
      </w:r>
      <w:proofErr w:type="spellEnd"/>
      <w:r w:rsidRPr="00ED52A0">
        <w:rPr>
          <w:sz w:val="22"/>
          <w:lang w:val="en-US"/>
        </w:rPr>
        <w:t xml:space="preserve">, semua </w:t>
      </w:r>
      <w:proofErr w:type="spellStart"/>
      <w:r w:rsidRPr="00ED52A0">
        <w:rPr>
          <w:sz w:val="22"/>
          <w:lang w:val="en-US"/>
        </w:rPr>
        <w:t>tabir</w:t>
      </w:r>
      <w:proofErr w:type="spellEnd"/>
      <w:r w:rsidRPr="00ED52A0">
        <w:rPr>
          <w:sz w:val="22"/>
          <w:lang w:val="en-US"/>
        </w:rPr>
        <w:t xml:space="preserve"> </w:t>
      </w:r>
      <w:proofErr w:type="spellStart"/>
      <w:r w:rsidRPr="00ED52A0">
        <w:rPr>
          <w:sz w:val="22"/>
          <w:lang w:val="en-US"/>
        </w:rPr>
        <w:t>rahasia</w:t>
      </w:r>
      <w:proofErr w:type="spellEnd"/>
      <w:r w:rsidRPr="00ED52A0">
        <w:rPr>
          <w:sz w:val="22"/>
          <w:lang w:val="en-US"/>
        </w:rPr>
        <w:t xml:space="preserve"> </w:t>
      </w:r>
      <w:proofErr w:type="spellStart"/>
      <w:r w:rsidRPr="00ED52A0">
        <w:rPr>
          <w:sz w:val="22"/>
          <w:lang w:val="en-US"/>
        </w:rPr>
        <w:t>alam</w:t>
      </w:r>
      <w:proofErr w:type="spellEnd"/>
      <w:r w:rsidRPr="00ED52A0">
        <w:rPr>
          <w:sz w:val="22"/>
          <w:lang w:val="en-US"/>
        </w:rPr>
        <w:t xml:space="preserve"> ini </w:t>
      </w:r>
      <w:proofErr w:type="spellStart"/>
      <w:r w:rsidRPr="00ED52A0">
        <w:rPr>
          <w:sz w:val="22"/>
          <w:lang w:val="en-US"/>
        </w:rPr>
        <w:t>akan</w:t>
      </w:r>
      <w:proofErr w:type="spellEnd"/>
      <w:r w:rsidRPr="00ED52A0">
        <w:rPr>
          <w:sz w:val="22"/>
          <w:lang w:val="en-US"/>
        </w:rPr>
        <w:t xml:space="preserve"> dapat </w:t>
      </w:r>
      <w:proofErr w:type="spellStart"/>
      <w:r w:rsidRPr="00ED52A0">
        <w:rPr>
          <w:sz w:val="22"/>
          <w:lang w:val="en-US"/>
        </w:rPr>
        <w:t>dibuka</w:t>
      </w:r>
      <w:proofErr w:type="spellEnd"/>
      <w:r w:rsidRPr="00ED52A0">
        <w:rPr>
          <w:sz w:val="22"/>
          <w:lang w:val="en-US"/>
        </w:rPr>
        <w:t xml:space="preserve"> oleh </w:t>
      </w:r>
      <w:proofErr w:type="spellStart"/>
      <w:r w:rsidRPr="00ED52A0">
        <w:rPr>
          <w:sz w:val="22"/>
          <w:lang w:val="en-US"/>
        </w:rPr>
        <w:t>manusia</w:t>
      </w:r>
      <w:proofErr w:type="spellEnd"/>
      <w:r w:rsidRPr="00ED52A0">
        <w:rPr>
          <w:sz w:val="22"/>
          <w:lang w:val="en-US"/>
        </w:rPr>
        <w:t xml:space="preserve"> dengan </w:t>
      </w:r>
      <w:proofErr w:type="spellStart"/>
      <w:r w:rsidRPr="00ED52A0">
        <w:rPr>
          <w:sz w:val="22"/>
          <w:lang w:val="en-US"/>
        </w:rPr>
        <w:t>cara</w:t>
      </w:r>
      <w:proofErr w:type="spellEnd"/>
      <w:r w:rsidRPr="00ED52A0">
        <w:rPr>
          <w:sz w:val="22"/>
          <w:lang w:val="en-US"/>
        </w:rPr>
        <w:t xml:space="preserve"> </w:t>
      </w:r>
      <w:proofErr w:type="spellStart"/>
      <w:r w:rsidRPr="00ED52A0">
        <w:rPr>
          <w:sz w:val="22"/>
          <w:lang w:val="en-US"/>
        </w:rPr>
        <w:t>membacanya</w:t>
      </w:r>
      <w:proofErr w:type="spellEnd"/>
      <w:r w:rsidRPr="00ED52A0">
        <w:rPr>
          <w:sz w:val="22"/>
          <w:lang w:val="en-US"/>
        </w:rPr>
        <w:t xml:space="preserve">. </w:t>
      </w:r>
      <w:proofErr w:type="spellStart"/>
      <w:r w:rsidRPr="00ED52A0">
        <w:rPr>
          <w:sz w:val="22"/>
          <w:lang w:val="en-US"/>
        </w:rPr>
        <w:t>Nampaknya</w:t>
      </w:r>
      <w:proofErr w:type="spellEnd"/>
      <w:r w:rsidRPr="00ED52A0">
        <w:rPr>
          <w:sz w:val="22"/>
          <w:lang w:val="en-US"/>
        </w:rPr>
        <w:t xml:space="preserve"> tidak </w:t>
      </w:r>
      <w:proofErr w:type="spellStart"/>
      <w:r w:rsidRPr="00ED52A0">
        <w:rPr>
          <w:sz w:val="22"/>
          <w:lang w:val="en-US"/>
        </w:rPr>
        <w:t>terlalu</w:t>
      </w:r>
      <w:proofErr w:type="spellEnd"/>
      <w:r w:rsidRPr="00ED52A0">
        <w:rPr>
          <w:sz w:val="22"/>
          <w:lang w:val="en-US"/>
        </w:rPr>
        <w:t xml:space="preserve"> </w:t>
      </w:r>
      <w:proofErr w:type="spellStart"/>
      <w:r w:rsidRPr="00ED52A0">
        <w:rPr>
          <w:sz w:val="22"/>
          <w:lang w:val="en-US"/>
        </w:rPr>
        <w:t>berlebihan</w:t>
      </w:r>
      <w:proofErr w:type="spellEnd"/>
      <w:r w:rsidRPr="00ED52A0">
        <w:rPr>
          <w:sz w:val="22"/>
          <w:lang w:val="en-US"/>
        </w:rPr>
        <w:t xml:space="preserve"> </w:t>
      </w:r>
      <w:proofErr w:type="spellStart"/>
      <w:r w:rsidRPr="00ED52A0">
        <w:rPr>
          <w:sz w:val="22"/>
          <w:lang w:val="en-US"/>
        </w:rPr>
        <w:t>jika</w:t>
      </w:r>
      <w:proofErr w:type="spellEnd"/>
      <w:r w:rsidRPr="00ED52A0">
        <w:rPr>
          <w:sz w:val="22"/>
          <w:lang w:val="en-US"/>
        </w:rPr>
        <w:t xml:space="preserve"> </w:t>
      </w:r>
      <w:proofErr w:type="spellStart"/>
      <w:r w:rsidRPr="00ED52A0">
        <w:rPr>
          <w:sz w:val="22"/>
          <w:lang w:val="en-US"/>
        </w:rPr>
        <w:t>rahasia-rahasia</w:t>
      </w:r>
      <w:proofErr w:type="spellEnd"/>
      <w:r w:rsidRPr="00ED52A0">
        <w:rPr>
          <w:sz w:val="22"/>
          <w:lang w:val="en-US"/>
        </w:rPr>
        <w:t xml:space="preserve"> </w:t>
      </w:r>
      <w:proofErr w:type="spellStart"/>
      <w:r w:rsidRPr="00ED52A0">
        <w:rPr>
          <w:sz w:val="22"/>
          <w:lang w:val="en-US"/>
        </w:rPr>
        <w:t>alam</w:t>
      </w:r>
      <w:proofErr w:type="spellEnd"/>
      <w:r w:rsidRPr="00ED52A0">
        <w:rPr>
          <w:sz w:val="22"/>
          <w:lang w:val="en-US"/>
        </w:rPr>
        <w:t xml:space="preserve"> di Indonesia ini </w:t>
      </w:r>
      <w:proofErr w:type="spellStart"/>
      <w:r w:rsidRPr="00ED52A0">
        <w:rPr>
          <w:sz w:val="22"/>
          <w:lang w:val="en-US"/>
        </w:rPr>
        <w:t>masih</w:t>
      </w:r>
      <w:proofErr w:type="spellEnd"/>
      <w:r w:rsidRPr="00ED52A0">
        <w:rPr>
          <w:sz w:val="22"/>
          <w:lang w:val="en-US"/>
        </w:rPr>
        <w:t xml:space="preserve"> </w:t>
      </w:r>
      <w:proofErr w:type="spellStart"/>
      <w:r w:rsidRPr="00ED52A0">
        <w:rPr>
          <w:sz w:val="22"/>
          <w:lang w:val="en-US"/>
        </w:rPr>
        <w:t>banyak</w:t>
      </w:r>
      <w:proofErr w:type="spellEnd"/>
      <w:r w:rsidRPr="00ED52A0">
        <w:rPr>
          <w:sz w:val="22"/>
          <w:lang w:val="en-US"/>
        </w:rPr>
        <w:t xml:space="preserve"> yang </w:t>
      </w:r>
      <w:proofErr w:type="spellStart"/>
      <w:r w:rsidRPr="00ED52A0">
        <w:rPr>
          <w:sz w:val="22"/>
          <w:lang w:val="en-US"/>
        </w:rPr>
        <w:t>belum</w:t>
      </w:r>
      <w:proofErr w:type="spellEnd"/>
      <w:r w:rsidRPr="00ED52A0">
        <w:rPr>
          <w:sz w:val="22"/>
          <w:lang w:val="en-US"/>
        </w:rPr>
        <w:t xml:space="preserve"> </w:t>
      </w:r>
      <w:proofErr w:type="spellStart"/>
      <w:r w:rsidRPr="00ED52A0">
        <w:rPr>
          <w:sz w:val="22"/>
          <w:lang w:val="en-US"/>
        </w:rPr>
        <w:t>terbuka</w:t>
      </w:r>
      <w:proofErr w:type="spellEnd"/>
      <w:r w:rsidRPr="00ED52A0">
        <w:rPr>
          <w:sz w:val="22"/>
          <w:lang w:val="en-US"/>
        </w:rPr>
        <w:t xml:space="preserve">. </w:t>
      </w:r>
      <w:proofErr w:type="spellStart"/>
      <w:r w:rsidRPr="00ED52A0">
        <w:rPr>
          <w:sz w:val="22"/>
          <w:lang w:val="en-US"/>
        </w:rPr>
        <w:t>Tentu</w:t>
      </w:r>
      <w:proofErr w:type="spellEnd"/>
      <w:r w:rsidRPr="00ED52A0">
        <w:rPr>
          <w:sz w:val="22"/>
          <w:lang w:val="en-US"/>
        </w:rPr>
        <w:t xml:space="preserve"> saja </w:t>
      </w:r>
      <w:proofErr w:type="spellStart"/>
      <w:r w:rsidRPr="00ED52A0">
        <w:rPr>
          <w:sz w:val="22"/>
          <w:lang w:val="en-US"/>
        </w:rPr>
        <w:t>penyebab</w:t>
      </w:r>
      <w:proofErr w:type="spellEnd"/>
      <w:r w:rsidRPr="00ED52A0">
        <w:rPr>
          <w:sz w:val="22"/>
          <w:lang w:val="en-US"/>
        </w:rPr>
        <w:t xml:space="preserve"> </w:t>
      </w:r>
      <w:proofErr w:type="spellStart"/>
      <w:r w:rsidRPr="00ED52A0">
        <w:rPr>
          <w:sz w:val="22"/>
          <w:lang w:val="en-US"/>
        </w:rPr>
        <w:t>utamanya</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w:t>
      </w:r>
      <w:proofErr w:type="spellStart"/>
      <w:r w:rsidRPr="00ED52A0">
        <w:rPr>
          <w:sz w:val="22"/>
          <w:lang w:val="en-US"/>
        </w:rPr>
        <w:t>belum</w:t>
      </w:r>
      <w:proofErr w:type="spellEnd"/>
      <w:r w:rsidRPr="00ED52A0">
        <w:rPr>
          <w:sz w:val="22"/>
          <w:lang w:val="en-US"/>
        </w:rPr>
        <w:t xml:space="preserve"> </w:t>
      </w:r>
      <w:proofErr w:type="spellStart"/>
      <w:r w:rsidRPr="00ED52A0">
        <w:rPr>
          <w:sz w:val="22"/>
          <w:lang w:val="en-US"/>
        </w:rPr>
        <w:t>mengkristal</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bagi </w:t>
      </w:r>
      <w:proofErr w:type="spellStart"/>
      <w:r w:rsidRPr="00ED52A0">
        <w:rPr>
          <w:sz w:val="22"/>
          <w:lang w:val="en-US"/>
        </w:rPr>
        <w:t>anak</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ini yang </w:t>
      </w:r>
      <w:proofErr w:type="spellStart"/>
      <w:r w:rsidRPr="00ED52A0">
        <w:rPr>
          <w:sz w:val="22"/>
          <w:lang w:val="en-US"/>
        </w:rPr>
        <w:t>menyebabkan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kita</w:t>
      </w:r>
      <w:proofErr w:type="spellEnd"/>
      <w:r w:rsidRPr="00ED52A0">
        <w:rPr>
          <w:sz w:val="22"/>
          <w:lang w:val="en-US"/>
        </w:rPr>
        <w:t xml:space="preserve"> sangat </w:t>
      </w:r>
      <w:proofErr w:type="spellStart"/>
      <w:r w:rsidRPr="00ED52A0">
        <w:rPr>
          <w:sz w:val="22"/>
          <w:lang w:val="en-US"/>
        </w:rPr>
        <w:t>lemah</w:t>
      </w:r>
      <w:proofErr w:type="spellEnd"/>
      <w:r w:rsidRPr="00ED52A0">
        <w:rPr>
          <w:sz w:val="22"/>
          <w:lang w:val="en-US"/>
        </w:rPr>
        <w:t>.</w:t>
      </w:r>
    </w:p>
    <w:p w14:paraId="2A42250B"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ini sangat </w:t>
      </w:r>
      <w:proofErr w:type="spellStart"/>
      <w:r w:rsidRPr="00ED52A0">
        <w:rPr>
          <w:sz w:val="22"/>
          <w:lang w:val="en-US"/>
        </w:rPr>
        <w:t>penting</w:t>
      </w:r>
      <w:proofErr w:type="spellEnd"/>
      <w:r w:rsidRPr="00ED52A0">
        <w:rPr>
          <w:sz w:val="22"/>
          <w:lang w:val="en-US"/>
        </w:rPr>
        <w:t xml:space="preserve"> bagi </w:t>
      </w:r>
      <w:proofErr w:type="spellStart"/>
      <w:r w:rsidRPr="00ED52A0">
        <w:rPr>
          <w:sz w:val="22"/>
          <w:lang w:val="en-US"/>
        </w:rPr>
        <w:t>siapapun</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w:t>
      </w:r>
      <w:proofErr w:type="spellStart"/>
      <w:r w:rsidRPr="00ED52A0">
        <w:rPr>
          <w:sz w:val="22"/>
          <w:lang w:val="en-US"/>
        </w:rPr>
        <w:t>inilah</w:t>
      </w:r>
      <w:proofErr w:type="spellEnd"/>
      <w:r w:rsidRPr="00ED52A0">
        <w:rPr>
          <w:sz w:val="22"/>
          <w:lang w:val="en-US"/>
        </w:rPr>
        <w:t xml:space="preserve"> </w:t>
      </w:r>
      <w:proofErr w:type="spellStart"/>
      <w:r w:rsidRPr="00ED52A0">
        <w:rPr>
          <w:sz w:val="22"/>
          <w:lang w:val="en-US"/>
        </w:rPr>
        <w:t>jalan</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Menurut al-</w:t>
      </w:r>
      <w:proofErr w:type="spellStart"/>
      <w:r w:rsidRPr="00ED52A0">
        <w:rPr>
          <w:sz w:val="22"/>
          <w:lang w:val="en-US"/>
        </w:rPr>
        <w:t>Maraghi</w:t>
      </w:r>
      <w:proofErr w:type="spellEnd"/>
      <w:r w:rsidRPr="00ED52A0">
        <w:rPr>
          <w:sz w:val="22"/>
          <w:lang w:val="en-US"/>
        </w:rPr>
        <w:t xml:space="preserve">, </w:t>
      </w:r>
      <w:proofErr w:type="spellStart"/>
      <w:r w:rsidRPr="00ED52A0">
        <w:rPr>
          <w:sz w:val="22"/>
          <w:lang w:val="en-US"/>
        </w:rPr>
        <w:t>perintah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yang </w:t>
      </w:r>
      <w:proofErr w:type="spellStart"/>
      <w:r w:rsidRPr="00ED52A0">
        <w:rPr>
          <w:sz w:val="22"/>
          <w:lang w:val="en-US"/>
        </w:rPr>
        <w:t>dilakukan</w:t>
      </w:r>
      <w:proofErr w:type="spellEnd"/>
      <w:r w:rsidRPr="00ED52A0">
        <w:rPr>
          <w:sz w:val="22"/>
          <w:lang w:val="en-US"/>
        </w:rPr>
        <w:t xml:space="preserve"> secara </w:t>
      </w:r>
      <w:proofErr w:type="spellStart"/>
      <w:r w:rsidRPr="00ED52A0">
        <w:rPr>
          <w:sz w:val="22"/>
          <w:lang w:val="en-US"/>
        </w:rPr>
        <w:t>berulang</w:t>
      </w:r>
      <w:proofErr w:type="spellEnd"/>
      <w:r w:rsidRPr="00ED52A0">
        <w:rPr>
          <w:sz w:val="22"/>
          <w:lang w:val="en-US"/>
        </w:rPr>
        <w:t xml:space="preserve"> </w:t>
      </w:r>
      <w:proofErr w:type="spellStart"/>
      <w:r w:rsidRPr="00ED52A0">
        <w:rPr>
          <w:sz w:val="22"/>
          <w:lang w:val="en-US"/>
        </w:rPr>
        <w:t>yaitu</w:t>
      </w:r>
      <w:proofErr w:type="spellEnd"/>
      <w:r w:rsidRPr="00ED52A0">
        <w:rPr>
          <w:sz w:val="22"/>
          <w:lang w:val="en-US"/>
        </w:rPr>
        <w:t xml:space="preserve"> dua kali pada </w:t>
      </w:r>
      <w:proofErr w:type="spellStart"/>
      <w:r w:rsidRPr="00ED52A0">
        <w:rPr>
          <w:sz w:val="22"/>
          <w:lang w:val="en-US"/>
        </w:rPr>
        <w:t>ayat</w:t>
      </w:r>
      <w:proofErr w:type="spellEnd"/>
      <w:r w:rsidRPr="00ED52A0">
        <w:rPr>
          <w:sz w:val="22"/>
          <w:lang w:val="en-US"/>
        </w:rPr>
        <w:t xml:space="preserve"> </w:t>
      </w:r>
      <w:proofErr w:type="spellStart"/>
      <w:r w:rsidRPr="00ED52A0">
        <w:rPr>
          <w:sz w:val="22"/>
          <w:lang w:val="en-US"/>
        </w:rPr>
        <w:t>pertama</w:t>
      </w:r>
      <w:proofErr w:type="spellEnd"/>
      <w:r w:rsidRPr="00ED52A0">
        <w:rPr>
          <w:sz w:val="22"/>
          <w:lang w:val="en-US"/>
        </w:rPr>
        <w:t xml:space="preserve"> dan </w:t>
      </w:r>
      <w:proofErr w:type="spellStart"/>
      <w:r w:rsidRPr="00ED52A0">
        <w:rPr>
          <w:sz w:val="22"/>
          <w:lang w:val="en-US"/>
        </w:rPr>
        <w:t>ketiga</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menunjukkan</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tidak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meresap</w:t>
      </w:r>
      <w:proofErr w:type="spellEnd"/>
      <w:r w:rsidRPr="00ED52A0">
        <w:rPr>
          <w:sz w:val="22"/>
          <w:lang w:val="en-US"/>
        </w:rPr>
        <w:t xml:space="preserve"> ke dalam </w:t>
      </w:r>
      <w:proofErr w:type="spellStart"/>
      <w:r w:rsidRPr="00ED52A0">
        <w:rPr>
          <w:sz w:val="22"/>
          <w:lang w:val="en-US"/>
        </w:rPr>
        <w:t>jiwa</w:t>
      </w:r>
      <w:proofErr w:type="spellEnd"/>
      <w:r w:rsidRPr="00ED52A0">
        <w:rPr>
          <w:sz w:val="22"/>
          <w:lang w:val="en-US"/>
        </w:rPr>
        <w:t xml:space="preserve"> </w:t>
      </w:r>
      <w:proofErr w:type="spellStart"/>
      <w:r w:rsidRPr="00ED52A0">
        <w:rPr>
          <w:sz w:val="22"/>
          <w:lang w:val="en-US"/>
        </w:rPr>
        <w:t>kecuali</w:t>
      </w:r>
      <w:proofErr w:type="spellEnd"/>
      <w:r w:rsidRPr="00ED52A0">
        <w:rPr>
          <w:sz w:val="22"/>
          <w:lang w:val="en-US"/>
        </w:rPr>
        <w:t xml:space="preserve"> </w:t>
      </w:r>
      <w:proofErr w:type="spellStart"/>
      <w:r w:rsidRPr="00ED52A0">
        <w:rPr>
          <w:sz w:val="22"/>
          <w:lang w:val="en-US"/>
        </w:rPr>
        <w:t>dilakukan</w:t>
      </w:r>
      <w:proofErr w:type="spellEnd"/>
      <w:r w:rsidRPr="00ED52A0">
        <w:rPr>
          <w:sz w:val="22"/>
          <w:lang w:val="en-US"/>
        </w:rPr>
        <w:t xml:space="preserve"> secara </w:t>
      </w:r>
      <w:proofErr w:type="spellStart"/>
      <w:r w:rsidRPr="00ED52A0">
        <w:rPr>
          <w:sz w:val="22"/>
          <w:lang w:val="en-US"/>
        </w:rPr>
        <w:t>berulang-ulang</w:t>
      </w:r>
      <w:proofErr w:type="spellEnd"/>
      <w:r w:rsidRPr="00ED52A0">
        <w:rPr>
          <w:sz w:val="22"/>
          <w:lang w:val="en-US"/>
        </w:rPr>
        <w:t xml:space="preserve"> dan </w:t>
      </w:r>
      <w:proofErr w:type="spellStart"/>
      <w:r w:rsidRPr="00ED52A0">
        <w:rPr>
          <w:sz w:val="22"/>
          <w:lang w:val="en-US"/>
        </w:rPr>
        <w:t>harus</w:t>
      </w:r>
      <w:proofErr w:type="spellEnd"/>
      <w:r w:rsidRPr="00ED52A0">
        <w:rPr>
          <w:sz w:val="22"/>
          <w:lang w:val="en-US"/>
        </w:rPr>
        <w:t xml:space="preserve"> </w:t>
      </w:r>
      <w:proofErr w:type="spellStart"/>
      <w:r w:rsidRPr="00ED52A0">
        <w:rPr>
          <w:sz w:val="22"/>
          <w:lang w:val="en-US"/>
        </w:rPr>
        <w:t>dijadikan</w:t>
      </w:r>
      <w:proofErr w:type="spellEnd"/>
      <w:r w:rsidRPr="00ED52A0">
        <w:rPr>
          <w:sz w:val="22"/>
          <w:lang w:val="en-US"/>
        </w:rPr>
        <w:t xml:space="preserve"> sebagai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Urgensi</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harus</w:t>
      </w:r>
      <w:proofErr w:type="spellEnd"/>
      <w:r w:rsidRPr="00ED52A0">
        <w:rPr>
          <w:sz w:val="22"/>
          <w:lang w:val="en-US"/>
        </w:rPr>
        <w:t xml:space="preserve"> </w:t>
      </w:r>
      <w:proofErr w:type="spellStart"/>
      <w:r w:rsidRPr="00ED52A0">
        <w:rPr>
          <w:sz w:val="22"/>
          <w:lang w:val="en-US"/>
        </w:rPr>
        <w:t>dilakukan</w:t>
      </w:r>
      <w:proofErr w:type="spellEnd"/>
      <w:r w:rsidRPr="00ED52A0">
        <w:rPr>
          <w:sz w:val="22"/>
          <w:lang w:val="en-US"/>
        </w:rPr>
        <w:t xml:space="preserve"> secara </w:t>
      </w:r>
      <w:proofErr w:type="spellStart"/>
      <w:r w:rsidRPr="00ED52A0">
        <w:rPr>
          <w:sz w:val="22"/>
          <w:lang w:val="en-US"/>
        </w:rPr>
        <w:t>berulang-ulang</w:t>
      </w:r>
      <w:proofErr w:type="spellEnd"/>
      <w:r w:rsidRPr="00ED52A0">
        <w:rPr>
          <w:sz w:val="22"/>
          <w:lang w:val="en-US"/>
        </w:rPr>
        <w:t xml:space="preserve"> dapat </w:t>
      </w:r>
      <w:proofErr w:type="spellStart"/>
      <w:r w:rsidRPr="00ED52A0">
        <w:rPr>
          <w:sz w:val="22"/>
          <w:lang w:val="en-US"/>
        </w:rPr>
        <w:t>ditandai</w:t>
      </w:r>
      <w:proofErr w:type="spellEnd"/>
      <w:r w:rsidRPr="00ED52A0">
        <w:rPr>
          <w:sz w:val="22"/>
          <w:lang w:val="en-US"/>
        </w:rPr>
        <w:t xml:space="preserve"> dengan </w:t>
      </w:r>
      <w:proofErr w:type="spellStart"/>
      <w:r w:rsidRPr="00ED52A0">
        <w:rPr>
          <w:sz w:val="22"/>
          <w:lang w:val="en-US"/>
        </w:rPr>
        <w:t>adanya</w:t>
      </w:r>
      <w:proofErr w:type="spellEnd"/>
      <w:r w:rsidRPr="00ED52A0">
        <w:rPr>
          <w:sz w:val="22"/>
          <w:lang w:val="en-US"/>
        </w:rPr>
        <w:t xml:space="preserve"> </w:t>
      </w:r>
      <w:proofErr w:type="spellStart"/>
      <w:r w:rsidRPr="00ED52A0">
        <w:rPr>
          <w:sz w:val="22"/>
          <w:lang w:val="en-US"/>
        </w:rPr>
        <w:t>perintah</w:t>
      </w:r>
      <w:proofErr w:type="spellEnd"/>
      <w:r w:rsidRPr="00ED52A0">
        <w:rPr>
          <w:sz w:val="22"/>
          <w:lang w:val="en-US"/>
        </w:rPr>
        <w:t xml:space="preserve"> Allah yang </w:t>
      </w:r>
      <w:proofErr w:type="spellStart"/>
      <w:r w:rsidRPr="00ED52A0">
        <w:rPr>
          <w:sz w:val="22"/>
          <w:lang w:val="en-US"/>
        </w:rPr>
        <w:t>dilakukan</w:t>
      </w:r>
      <w:proofErr w:type="spellEnd"/>
      <w:r w:rsidRPr="00ED52A0">
        <w:rPr>
          <w:sz w:val="22"/>
          <w:lang w:val="en-US"/>
        </w:rPr>
        <w:t xml:space="preserve"> secara </w:t>
      </w:r>
      <w:proofErr w:type="spellStart"/>
      <w:r w:rsidRPr="00ED52A0">
        <w:rPr>
          <w:sz w:val="22"/>
          <w:lang w:val="en-US"/>
        </w:rPr>
        <w:t>berulang-ulang</w:t>
      </w:r>
      <w:proofErr w:type="spellEnd"/>
      <w:r w:rsidRPr="00ED52A0">
        <w:rPr>
          <w:sz w:val="22"/>
          <w:lang w:val="en-US"/>
        </w:rPr>
        <w:t xml:space="preserve">. Oleh </w:t>
      </w:r>
      <w:proofErr w:type="spellStart"/>
      <w:r w:rsidRPr="00ED52A0">
        <w:rPr>
          <w:sz w:val="22"/>
          <w:lang w:val="en-US"/>
        </w:rPr>
        <w:t>karena</w:t>
      </w:r>
      <w:proofErr w:type="spellEnd"/>
      <w:r w:rsidRPr="00ED52A0">
        <w:rPr>
          <w:sz w:val="22"/>
          <w:lang w:val="en-US"/>
        </w:rPr>
        <w:t xml:space="preserve"> itu, </w:t>
      </w:r>
      <w:proofErr w:type="spellStart"/>
      <w:r w:rsidRPr="00ED52A0">
        <w:rPr>
          <w:sz w:val="22"/>
          <w:lang w:val="en-US"/>
        </w:rPr>
        <w:t>perbuatan</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sudah </w:t>
      </w:r>
      <w:proofErr w:type="spellStart"/>
      <w:r w:rsidRPr="00ED52A0">
        <w:rPr>
          <w:sz w:val="22"/>
          <w:lang w:val="en-US"/>
        </w:rPr>
        <w:t>menjadi</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bagi Nabi </w:t>
      </w:r>
      <w:proofErr w:type="spellStart"/>
      <w:r w:rsidRPr="00ED52A0">
        <w:rPr>
          <w:sz w:val="22"/>
          <w:lang w:val="en-US"/>
        </w:rPr>
        <w:t>sehingga</w:t>
      </w:r>
      <w:proofErr w:type="spellEnd"/>
      <w:r w:rsidRPr="00ED52A0">
        <w:rPr>
          <w:sz w:val="22"/>
          <w:lang w:val="en-US"/>
        </w:rPr>
        <w:t xml:space="preserve"> </w:t>
      </w:r>
      <w:proofErr w:type="spellStart"/>
      <w:r w:rsidRPr="00ED52A0">
        <w:rPr>
          <w:sz w:val="22"/>
          <w:lang w:val="en-US"/>
        </w:rPr>
        <w:t>membuat</w:t>
      </w:r>
      <w:proofErr w:type="spellEnd"/>
      <w:r w:rsidRPr="00ED52A0">
        <w:rPr>
          <w:sz w:val="22"/>
          <w:lang w:val="en-US"/>
        </w:rPr>
        <w:t xml:space="preserve"> </w:t>
      </w:r>
      <w:proofErr w:type="spellStart"/>
      <w:r w:rsidRPr="00ED52A0">
        <w:rPr>
          <w:sz w:val="22"/>
          <w:lang w:val="en-US"/>
        </w:rPr>
        <w:t>karakternya</w:t>
      </w:r>
      <w:proofErr w:type="spellEnd"/>
      <w:r w:rsidRPr="00ED52A0">
        <w:rPr>
          <w:sz w:val="22"/>
          <w:lang w:val="en-US"/>
        </w:rPr>
        <w:t xml:space="preserve"> </w:t>
      </w:r>
      <w:proofErr w:type="spellStart"/>
      <w:r w:rsidRPr="00ED52A0">
        <w:rPr>
          <w:sz w:val="22"/>
          <w:lang w:val="en-US"/>
        </w:rPr>
        <w:t>kuat</w:t>
      </w:r>
      <w:proofErr w:type="spellEnd"/>
      <w:r w:rsidRPr="00ED52A0">
        <w:rPr>
          <w:sz w:val="22"/>
          <w:lang w:val="en-US"/>
        </w:rPr>
        <w:t>. Al-</w:t>
      </w:r>
      <w:proofErr w:type="spellStart"/>
      <w:r w:rsidRPr="00ED52A0">
        <w:rPr>
          <w:sz w:val="22"/>
          <w:lang w:val="en-US"/>
        </w:rPr>
        <w:t>Maraghi</w:t>
      </w:r>
      <w:proofErr w:type="spellEnd"/>
      <w:r w:rsidRPr="00ED52A0">
        <w:rPr>
          <w:sz w:val="22"/>
          <w:lang w:val="en-US"/>
        </w:rPr>
        <w:t xml:space="preserve"> </w:t>
      </w:r>
      <w:proofErr w:type="spellStart"/>
      <w:r w:rsidRPr="00ED52A0">
        <w:rPr>
          <w:sz w:val="22"/>
          <w:lang w:val="en-US"/>
        </w:rPr>
        <w:t>mencontohkan</w:t>
      </w:r>
      <w:proofErr w:type="spellEnd"/>
      <w:r w:rsidRPr="00ED52A0">
        <w:rPr>
          <w:sz w:val="22"/>
          <w:lang w:val="en-US"/>
        </w:rPr>
        <w:t xml:space="preserve"> Nabi Muhammad sebagai </w:t>
      </w:r>
      <w:proofErr w:type="spellStart"/>
      <w:r w:rsidRPr="00ED52A0">
        <w:rPr>
          <w:sz w:val="22"/>
          <w:lang w:val="en-US"/>
        </w:rPr>
        <w:t>sosok</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yang memiliki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dan </w:t>
      </w:r>
      <w:proofErr w:type="spellStart"/>
      <w:r w:rsidRPr="00ED52A0">
        <w:rPr>
          <w:sz w:val="22"/>
          <w:lang w:val="en-US"/>
        </w:rPr>
        <w:t>bekarakter</w:t>
      </w:r>
      <w:proofErr w:type="spellEnd"/>
      <w:r w:rsidRPr="00ED52A0">
        <w:rPr>
          <w:sz w:val="22"/>
          <w:lang w:val="en-US"/>
        </w:rPr>
        <w:t xml:space="preserve"> </w:t>
      </w:r>
      <w:proofErr w:type="spellStart"/>
      <w:r w:rsidRPr="00ED52A0">
        <w:rPr>
          <w:sz w:val="22"/>
          <w:lang w:val="en-US"/>
        </w:rPr>
        <w:t>kuat</w:t>
      </w:r>
      <w:proofErr w:type="spellEnd"/>
      <w:r>
        <w:rPr>
          <w:sz w:val="22"/>
          <w:lang w:val="en-US"/>
        </w:rPr>
        <w:t xml:space="preserve"> </w:t>
      </w:r>
      <w:r>
        <w:rPr>
          <w:sz w:val="22"/>
          <w:lang w:val="en-US"/>
        </w:rPr>
        <w:fldChar w:fldCharType="begin" w:fldLock="1"/>
      </w:r>
      <w:r>
        <w:rPr>
          <w:sz w:val="22"/>
          <w:lang w:val="en-US"/>
        </w:rPr>
        <w:instrText>ADDIN CSL_CITATION {"citationItems":[{"id":"ITEM-1","itemData":{"author":[{"dropping-particle":"","family":"Maraghi","given":"M M","non-dropping-particle":"","parse-names":false,"suffix":""}],"id":"ITEM-1","issued":{"date-parts":[["1910"]]},"publisher":"Dar al-Fikr","title":"Tafsir al-Maraghi","type":"book"},"uris":["http://www.mendeley.com/documents/?uuid=88c70dc6-6646-4889-b19e-cb5cc46183da"]}],"mendeley":{"formattedCitation":"(Maraghi, 1910)","plainTextFormattedCitation":"(Maraghi, 1910)","previouslyFormattedCitation":"(Maraghi, 1910)"},"properties":{"noteIndex":0},"schema":"https://github.com/citation-style-language/schema/raw/master/csl-citation.json"}</w:instrText>
      </w:r>
      <w:r>
        <w:rPr>
          <w:sz w:val="22"/>
          <w:lang w:val="en-US"/>
        </w:rPr>
        <w:fldChar w:fldCharType="separate"/>
      </w:r>
      <w:r w:rsidRPr="004A0830">
        <w:rPr>
          <w:noProof/>
          <w:sz w:val="22"/>
          <w:lang w:val="en-US"/>
        </w:rPr>
        <w:t>(Maraghi, 1910)</w:t>
      </w:r>
      <w:r>
        <w:rPr>
          <w:sz w:val="22"/>
          <w:lang w:val="en-US"/>
        </w:rPr>
        <w:fldChar w:fldCharType="end"/>
      </w:r>
      <w:r w:rsidRPr="00ED52A0">
        <w:rPr>
          <w:sz w:val="22"/>
          <w:lang w:val="en-US"/>
        </w:rPr>
        <w:t xml:space="preserve">. Hal ini </w:t>
      </w:r>
      <w:proofErr w:type="spellStart"/>
      <w:r w:rsidRPr="00ED52A0">
        <w:rPr>
          <w:sz w:val="22"/>
          <w:lang w:val="en-US"/>
        </w:rPr>
        <w:t>pulalah</w:t>
      </w:r>
      <w:proofErr w:type="spellEnd"/>
      <w:r w:rsidRPr="00ED52A0">
        <w:rPr>
          <w:sz w:val="22"/>
          <w:lang w:val="en-US"/>
        </w:rPr>
        <w:t xml:space="preserve"> yang </w:t>
      </w:r>
      <w:proofErr w:type="spellStart"/>
      <w:r w:rsidRPr="00ED52A0">
        <w:rPr>
          <w:sz w:val="22"/>
          <w:lang w:val="en-US"/>
        </w:rPr>
        <w:t>membuat</w:t>
      </w:r>
      <w:proofErr w:type="spellEnd"/>
      <w:r w:rsidRPr="00ED52A0">
        <w:rPr>
          <w:sz w:val="22"/>
          <w:lang w:val="en-US"/>
        </w:rPr>
        <w:t xml:space="preserve"> Nabi Muhammad </w:t>
      </w:r>
      <w:proofErr w:type="spellStart"/>
      <w:r w:rsidRPr="00ED52A0">
        <w:rPr>
          <w:sz w:val="22"/>
          <w:lang w:val="en-US"/>
        </w:rPr>
        <w:t>sukses</w:t>
      </w:r>
      <w:proofErr w:type="spellEnd"/>
      <w:r w:rsidRPr="00ED52A0">
        <w:rPr>
          <w:sz w:val="22"/>
          <w:lang w:val="en-US"/>
        </w:rPr>
        <w:t xml:space="preserve"> </w:t>
      </w:r>
      <w:proofErr w:type="spellStart"/>
      <w:r w:rsidRPr="00ED52A0">
        <w:rPr>
          <w:sz w:val="22"/>
          <w:lang w:val="en-US"/>
        </w:rPr>
        <w:t>menjalankan</w:t>
      </w:r>
      <w:proofErr w:type="spellEnd"/>
      <w:r w:rsidRPr="00ED52A0">
        <w:rPr>
          <w:sz w:val="22"/>
          <w:lang w:val="en-US"/>
        </w:rPr>
        <w:t xml:space="preserve"> </w:t>
      </w:r>
      <w:proofErr w:type="spellStart"/>
      <w:r w:rsidRPr="00ED52A0">
        <w:rPr>
          <w:sz w:val="22"/>
          <w:lang w:val="en-US"/>
        </w:rPr>
        <w:t>tugasnya</w:t>
      </w:r>
      <w:proofErr w:type="spellEnd"/>
      <w:r w:rsidRPr="00ED52A0">
        <w:rPr>
          <w:sz w:val="22"/>
          <w:lang w:val="en-US"/>
        </w:rPr>
        <w:t xml:space="preserve"> dan </w:t>
      </w:r>
      <w:proofErr w:type="spellStart"/>
      <w:r w:rsidRPr="00ED52A0">
        <w:rPr>
          <w:sz w:val="22"/>
          <w:lang w:val="en-US"/>
        </w:rPr>
        <w:t>hasilnya</w:t>
      </w:r>
      <w:proofErr w:type="spellEnd"/>
      <w:r w:rsidRPr="00ED52A0">
        <w:rPr>
          <w:sz w:val="22"/>
          <w:lang w:val="en-US"/>
        </w:rPr>
        <w:t xml:space="preserve"> </w:t>
      </w:r>
      <w:proofErr w:type="spellStart"/>
      <w:r w:rsidRPr="00ED52A0">
        <w:rPr>
          <w:sz w:val="22"/>
          <w:lang w:val="en-US"/>
        </w:rPr>
        <w:t>masih</w:t>
      </w:r>
      <w:proofErr w:type="spellEnd"/>
      <w:r w:rsidRPr="00ED52A0">
        <w:rPr>
          <w:sz w:val="22"/>
          <w:lang w:val="en-US"/>
        </w:rPr>
        <w:t xml:space="preserve"> </w:t>
      </w:r>
      <w:proofErr w:type="spellStart"/>
      <w:r w:rsidRPr="00ED52A0">
        <w:rPr>
          <w:sz w:val="22"/>
          <w:lang w:val="en-US"/>
        </w:rPr>
        <w:t>eksis</w:t>
      </w:r>
      <w:proofErr w:type="spellEnd"/>
      <w:r w:rsidRPr="00ED52A0">
        <w:rPr>
          <w:sz w:val="22"/>
          <w:lang w:val="en-US"/>
        </w:rPr>
        <w:t xml:space="preserve"> </w:t>
      </w:r>
      <w:proofErr w:type="spellStart"/>
      <w:r w:rsidRPr="00ED52A0">
        <w:rPr>
          <w:sz w:val="22"/>
          <w:lang w:val="en-US"/>
        </w:rPr>
        <w:t>dirasakan</w:t>
      </w:r>
      <w:proofErr w:type="spellEnd"/>
      <w:r w:rsidRPr="00ED52A0">
        <w:rPr>
          <w:sz w:val="22"/>
          <w:lang w:val="en-US"/>
        </w:rPr>
        <w:t xml:space="preserve"> </w:t>
      </w:r>
      <w:proofErr w:type="spellStart"/>
      <w:r w:rsidRPr="00ED52A0">
        <w:rPr>
          <w:sz w:val="22"/>
          <w:lang w:val="en-US"/>
        </w:rPr>
        <w:t>sampai</w:t>
      </w:r>
      <w:proofErr w:type="spellEnd"/>
      <w:r w:rsidRPr="00ED52A0">
        <w:rPr>
          <w:sz w:val="22"/>
          <w:lang w:val="en-US"/>
        </w:rPr>
        <w:t xml:space="preserve"> </w:t>
      </w:r>
      <w:proofErr w:type="spellStart"/>
      <w:r w:rsidRPr="00ED52A0">
        <w:rPr>
          <w:sz w:val="22"/>
          <w:lang w:val="en-US"/>
        </w:rPr>
        <w:t>saat</w:t>
      </w:r>
      <w:proofErr w:type="spellEnd"/>
      <w:r w:rsidRPr="00ED52A0">
        <w:rPr>
          <w:sz w:val="22"/>
          <w:lang w:val="en-US"/>
        </w:rPr>
        <w:t xml:space="preserve"> ini. Bila </w:t>
      </w:r>
      <w:proofErr w:type="spellStart"/>
      <w:r w:rsidRPr="00ED52A0">
        <w:rPr>
          <w:sz w:val="22"/>
          <w:lang w:val="en-US"/>
        </w:rPr>
        <w:t>sosok</w:t>
      </w:r>
      <w:proofErr w:type="spellEnd"/>
      <w:r w:rsidRPr="00ED52A0">
        <w:rPr>
          <w:sz w:val="22"/>
          <w:lang w:val="en-US"/>
        </w:rPr>
        <w:t xml:space="preserve"> Nabi Muhammad ini </w:t>
      </w:r>
      <w:proofErr w:type="spellStart"/>
      <w:r w:rsidRPr="00ED52A0">
        <w:rPr>
          <w:sz w:val="22"/>
          <w:lang w:val="en-US"/>
        </w:rPr>
        <w:t>dianalogikan</w:t>
      </w:r>
      <w:proofErr w:type="spellEnd"/>
      <w:r w:rsidRPr="00ED52A0">
        <w:rPr>
          <w:sz w:val="22"/>
          <w:lang w:val="en-US"/>
        </w:rPr>
        <w:t xml:space="preserve"> </w:t>
      </w:r>
      <w:proofErr w:type="spellStart"/>
      <w:r w:rsidRPr="00ED52A0">
        <w:rPr>
          <w:sz w:val="22"/>
          <w:lang w:val="en-US"/>
        </w:rPr>
        <w:t>kepada</w:t>
      </w:r>
      <w:proofErr w:type="spellEnd"/>
      <w:r w:rsidRPr="00ED52A0">
        <w:rPr>
          <w:sz w:val="22"/>
          <w:lang w:val="en-US"/>
        </w:rPr>
        <w:t xml:space="preserve"> </w:t>
      </w:r>
      <w:proofErr w:type="spellStart"/>
      <w:r w:rsidRPr="00ED52A0">
        <w:rPr>
          <w:sz w:val="22"/>
          <w:lang w:val="en-US"/>
        </w:rPr>
        <w:t>sebuah</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w:t>
      </w:r>
      <w:proofErr w:type="spellStart"/>
      <w:r w:rsidRPr="00ED52A0">
        <w:rPr>
          <w:sz w:val="22"/>
          <w:lang w:val="en-US"/>
        </w:rPr>
        <w:t>maka</w:t>
      </w:r>
      <w:proofErr w:type="spellEnd"/>
      <w:r w:rsidRPr="00ED52A0">
        <w:rPr>
          <w:sz w:val="22"/>
          <w:lang w:val="en-US"/>
        </w:rPr>
        <w:t xml:space="preserve"> </w:t>
      </w:r>
      <w:proofErr w:type="spellStart"/>
      <w:r w:rsidRPr="00ED52A0">
        <w:rPr>
          <w:sz w:val="22"/>
          <w:lang w:val="en-US"/>
        </w:rPr>
        <w:t>keeksisan</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w:t>
      </w:r>
      <w:proofErr w:type="spellStart"/>
      <w:r w:rsidRPr="00ED52A0">
        <w:rPr>
          <w:sz w:val="22"/>
          <w:lang w:val="en-US"/>
        </w:rPr>
        <w:t>dimaksud</w:t>
      </w:r>
      <w:proofErr w:type="spellEnd"/>
      <w:r w:rsidRPr="00ED52A0">
        <w:rPr>
          <w:sz w:val="22"/>
          <w:lang w:val="en-US"/>
        </w:rPr>
        <w:t xml:space="preserve"> sangat </w:t>
      </w:r>
      <w:proofErr w:type="spellStart"/>
      <w:r w:rsidRPr="00ED52A0">
        <w:rPr>
          <w:sz w:val="22"/>
          <w:lang w:val="en-US"/>
        </w:rPr>
        <w:t>tergantung</w:t>
      </w:r>
      <w:proofErr w:type="spellEnd"/>
      <w:r w:rsidRPr="00ED52A0">
        <w:rPr>
          <w:sz w:val="22"/>
          <w:lang w:val="en-US"/>
        </w:rPr>
        <w:t xml:space="preserve"> </w:t>
      </w:r>
      <w:proofErr w:type="spellStart"/>
      <w:r w:rsidRPr="00ED52A0">
        <w:rPr>
          <w:sz w:val="22"/>
          <w:lang w:val="en-US"/>
        </w:rPr>
        <w:t>kepada</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dan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karakternya</w:t>
      </w:r>
      <w:proofErr w:type="spellEnd"/>
      <w:r w:rsidRPr="00ED52A0">
        <w:rPr>
          <w:sz w:val="22"/>
          <w:lang w:val="en-US"/>
        </w:rPr>
        <w:t>.</w:t>
      </w:r>
    </w:p>
    <w:p w14:paraId="4693EA3E"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Kuatnya</w:t>
      </w:r>
      <w:proofErr w:type="spellEnd"/>
      <w:r w:rsidRPr="00ED52A0">
        <w:rPr>
          <w:sz w:val="22"/>
          <w:lang w:val="en-US"/>
        </w:rPr>
        <w:t xml:space="preserve"> </w:t>
      </w:r>
      <w:proofErr w:type="spellStart"/>
      <w:r w:rsidRPr="00ED52A0">
        <w:rPr>
          <w:sz w:val="22"/>
          <w:lang w:val="en-US"/>
        </w:rPr>
        <w:t>pengaruh</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terhadap</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dapat </w:t>
      </w:r>
      <w:proofErr w:type="spellStart"/>
      <w:r w:rsidRPr="00ED52A0">
        <w:rPr>
          <w:sz w:val="22"/>
          <w:lang w:val="en-US"/>
        </w:rPr>
        <w:t>dinalisis</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w:t>
      </w:r>
      <w:proofErr w:type="spellStart"/>
      <w:r w:rsidRPr="00ED52A0">
        <w:rPr>
          <w:sz w:val="22"/>
          <w:lang w:val="en-US"/>
        </w:rPr>
        <w:t>perintah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kepada</w:t>
      </w:r>
      <w:proofErr w:type="spellEnd"/>
      <w:r w:rsidRPr="00ED52A0">
        <w:rPr>
          <w:sz w:val="22"/>
          <w:lang w:val="en-US"/>
        </w:rPr>
        <w:t xml:space="preserve"> Nabi Muhammad. Menurut Shihab, </w:t>
      </w:r>
      <w:proofErr w:type="spellStart"/>
      <w:r w:rsidRPr="00ED52A0">
        <w:rPr>
          <w:sz w:val="22"/>
          <w:lang w:val="en-US"/>
        </w:rPr>
        <w:t>ada</w:t>
      </w:r>
      <w:proofErr w:type="spellEnd"/>
      <w:r w:rsidRPr="00ED52A0">
        <w:rPr>
          <w:sz w:val="22"/>
          <w:lang w:val="en-US"/>
        </w:rPr>
        <w:t xml:space="preserve"> yang </w:t>
      </w:r>
      <w:proofErr w:type="spellStart"/>
      <w:r w:rsidRPr="00ED52A0">
        <w:rPr>
          <w:sz w:val="22"/>
          <w:lang w:val="en-US"/>
        </w:rPr>
        <w:t>merasa</w:t>
      </w:r>
      <w:proofErr w:type="spellEnd"/>
      <w:r w:rsidRPr="00ED52A0">
        <w:rPr>
          <w:sz w:val="22"/>
          <w:lang w:val="en-US"/>
        </w:rPr>
        <w:t xml:space="preserve"> </w:t>
      </w:r>
      <w:proofErr w:type="spellStart"/>
      <w:r w:rsidRPr="00ED52A0">
        <w:rPr>
          <w:sz w:val="22"/>
          <w:lang w:val="en-US"/>
        </w:rPr>
        <w:t>heran</w:t>
      </w:r>
      <w:proofErr w:type="spellEnd"/>
      <w:r w:rsidRPr="00ED52A0">
        <w:rPr>
          <w:sz w:val="22"/>
          <w:lang w:val="en-US"/>
        </w:rPr>
        <w:t xml:space="preserve"> </w:t>
      </w:r>
      <w:proofErr w:type="spellStart"/>
      <w:r w:rsidRPr="00ED52A0">
        <w:rPr>
          <w:sz w:val="22"/>
          <w:lang w:val="en-US"/>
        </w:rPr>
        <w:t>mengapa</w:t>
      </w:r>
      <w:proofErr w:type="spellEnd"/>
      <w:r w:rsidRPr="00ED52A0">
        <w:rPr>
          <w:sz w:val="22"/>
          <w:lang w:val="en-US"/>
        </w:rPr>
        <w:t xml:space="preserve"> kata </w:t>
      </w:r>
      <w:proofErr w:type="spellStart"/>
      <w:r w:rsidRPr="00ED52A0">
        <w:rPr>
          <w:sz w:val="22"/>
          <w:lang w:val="en-US"/>
        </w:rPr>
        <w:t>pertama</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ayat</w:t>
      </w:r>
      <w:proofErr w:type="spellEnd"/>
      <w:r w:rsidRPr="00ED52A0">
        <w:rPr>
          <w:sz w:val="22"/>
          <w:lang w:val="en-US"/>
        </w:rPr>
        <w:t xml:space="preserve"> tersebut </w:t>
      </w:r>
      <w:proofErr w:type="spellStart"/>
      <w:r w:rsidRPr="00ED52A0">
        <w:rPr>
          <w:sz w:val="22"/>
          <w:lang w:val="en-US"/>
        </w:rPr>
        <w:t>adalah</w:t>
      </w:r>
      <w:proofErr w:type="spellEnd"/>
      <w:r w:rsidRPr="00ED52A0">
        <w:rPr>
          <w:sz w:val="22"/>
          <w:lang w:val="en-US"/>
        </w:rPr>
        <w:t xml:space="preserve"> </w:t>
      </w:r>
      <w:proofErr w:type="spellStart"/>
      <w:r w:rsidRPr="004A0830">
        <w:rPr>
          <w:i/>
          <w:sz w:val="22"/>
          <w:lang w:val="en-US"/>
        </w:rPr>
        <w:t>iqra</w:t>
      </w:r>
      <w:proofErr w:type="spellEnd"/>
      <w:r w:rsidRPr="004A0830">
        <w:rPr>
          <w:i/>
          <w:sz w:val="22"/>
          <w:lang w:val="en-US"/>
        </w:rPr>
        <w:t>’</w:t>
      </w:r>
      <w:r w:rsidRPr="00ED52A0">
        <w:rPr>
          <w:sz w:val="22"/>
          <w:lang w:val="en-US"/>
        </w:rPr>
        <w:t xml:space="preserve"> atau </w:t>
      </w:r>
      <w:proofErr w:type="spellStart"/>
      <w:r w:rsidRPr="00ED52A0">
        <w:rPr>
          <w:sz w:val="22"/>
          <w:lang w:val="en-US"/>
        </w:rPr>
        <w:t>perintah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Padahal</w:t>
      </w:r>
      <w:proofErr w:type="spellEnd"/>
      <w:r w:rsidRPr="00ED52A0">
        <w:rPr>
          <w:sz w:val="22"/>
          <w:lang w:val="en-US"/>
        </w:rPr>
        <w:t xml:space="preserve"> </w:t>
      </w:r>
      <w:proofErr w:type="spellStart"/>
      <w:r w:rsidRPr="00ED52A0">
        <w:rPr>
          <w:sz w:val="22"/>
          <w:lang w:val="en-US"/>
        </w:rPr>
        <w:t>beliau</w:t>
      </w:r>
      <w:proofErr w:type="spellEnd"/>
      <w:r w:rsidRPr="00ED52A0">
        <w:rPr>
          <w:sz w:val="22"/>
          <w:lang w:val="en-US"/>
        </w:rPr>
        <w:t xml:space="preserve"> tidak </w:t>
      </w:r>
      <w:proofErr w:type="spellStart"/>
      <w:r w:rsidRPr="00ED52A0">
        <w:rPr>
          <w:sz w:val="22"/>
          <w:lang w:val="en-US"/>
        </w:rPr>
        <w:t>pernah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w:t>
      </w:r>
      <w:proofErr w:type="spellStart"/>
      <w:r w:rsidRPr="00ED52A0">
        <w:rPr>
          <w:sz w:val="22"/>
          <w:lang w:val="en-US"/>
        </w:rPr>
        <w:t>suatu</w:t>
      </w:r>
      <w:proofErr w:type="spellEnd"/>
      <w:r w:rsidRPr="00ED52A0">
        <w:rPr>
          <w:sz w:val="22"/>
          <w:lang w:val="en-US"/>
        </w:rPr>
        <w:t xml:space="preserve"> kitab </w:t>
      </w:r>
      <w:proofErr w:type="spellStart"/>
      <w:r w:rsidRPr="00ED52A0">
        <w:rPr>
          <w:sz w:val="22"/>
          <w:lang w:val="en-US"/>
        </w:rPr>
        <w:t>sebelum</w:t>
      </w:r>
      <w:proofErr w:type="spellEnd"/>
      <w:r w:rsidRPr="00ED52A0">
        <w:rPr>
          <w:sz w:val="22"/>
          <w:lang w:val="en-US"/>
        </w:rPr>
        <w:t xml:space="preserve"> </w:t>
      </w:r>
      <w:proofErr w:type="spellStart"/>
      <w:r w:rsidRPr="00ED52A0">
        <w:rPr>
          <w:sz w:val="22"/>
          <w:lang w:val="en-US"/>
        </w:rPr>
        <w:t>turunnya</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w:t>
      </w:r>
      <w:proofErr w:type="spellStart"/>
      <w:r w:rsidRPr="00ED52A0">
        <w:rPr>
          <w:sz w:val="22"/>
          <w:lang w:val="en-US"/>
        </w:rPr>
        <w:t>Engkau</w:t>
      </w:r>
      <w:proofErr w:type="spellEnd"/>
      <w:r w:rsidRPr="00ED52A0">
        <w:rPr>
          <w:sz w:val="22"/>
          <w:lang w:val="en-US"/>
        </w:rPr>
        <w:t xml:space="preserve"> tidak </w:t>
      </w:r>
      <w:proofErr w:type="spellStart"/>
      <w:r w:rsidRPr="00ED52A0">
        <w:rPr>
          <w:sz w:val="22"/>
          <w:lang w:val="en-US"/>
        </w:rPr>
        <w:t>pernah</w:t>
      </w:r>
      <w:proofErr w:type="spellEnd"/>
      <w:r w:rsidRPr="00ED52A0">
        <w:rPr>
          <w:sz w:val="22"/>
          <w:lang w:val="en-US"/>
        </w:rPr>
        <w:t xml:space="preserve"> </w:t>
      </w:r>
      <w:proofErr w:type="spellStart"/>
      <w:r w:rsidRPr="00ED52A0">
        <w:rPr>
          <w:sz w:val="22"/>
          <w:lang w:val="en-US"/>
        </w:rPr>
        <w:t>membaca</w:t>
      </w:r>
      <w:proofErr w:type="spellEnd"/>
      <w:r w:rsidRPr="00ED52A0">
        <w:rPr>
          <w:sz w:val="22"/>
          <w:lang w:val="en-US"/>
        </w:rPr>
        <w:t xml:space="preserve"> kitab </w:t>
      </w:r>
      <w:proofErr w:type="spellStart"/>
      <w:r w:rsidRPr="00ED52A0">
        <w:rPr>
          <w:sz w:val="22"/>
          <w:lang w:val="en-US"/>
        </w:rPr>
        <w:t>sebelum</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tidak pula </w:t>
      </w:r>
      <w:proofErr w:type="spellStart"/>
      <w:r w:rsidRPr="00ED52A0">
        <w:rPr>
          <w:sz w:val="22"/>
          <w:lang w:val="en-US"/>
        </w:rPr>
        <w:t>menulisnya</w:t>
      </w:r>
      <w:proofErr w:type="spellEnd"/>
      <w:r w:rsidRPr="00ED52A0">
        <w:rPr>
          <w:sz w:val="22"/>
          <w:lang w:val="en-US"/>
        </w:rPr>
        <w:t xml:space="preserve"> dengan </w:t>
      </w:r>
      <w:proofErr w:type="spellStart"/>
      <w:r w:rsidRPr="00ED52A0">
        <w:rPr>
          <w:sz w:val="22"/>
          <w:lang w:val="en-US"/>
        </w:rPr>
        <w:t>tanganmu</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w:t>
      </w:r>
      <w:proofErr w:type="spellStart"/>
      <w:r w:rsidRPr="00ED52A0">
        <w:rPr>
          <w:sz w:val="22"/>
          <w:lang w:val="en-US"/>
        </w:rPr>
        <w:t>jika</w:t>
      </w:r>
      <w:proofErr w:type="spellEnd"/>
      <w:r w:rsidRPr="00ED52A0">
        <w:rPr>
          <w:sz w:val="22"/>
          <w:lang w:val="en-US"/>
        </w:rPr>
        <w:t xml:space="preserve"> </w:t>
      </w:r>
      <w:proofErr w:type="spellStart"/>
      <w:r w:rsidRPr="00ED52A0">
        <w:rPr>
          <w:sz w:val="22"/>
          <w:lang w:val="en-US"/>
        </w:rPr>
        <w:t>demikian</w:t>
      </w:r>
      <w:proofErr w:type="spellEnd"/>
      <w:r w:rsidRPr="00ED52A0">
        <w:rPr>
          <w:sz w:val="22"/>
          <w:lang w:val="en-US"/>
        </w:rPr>
        <w:t xml:space="preserve"> </w:t>
      </w:r>
      <w:proofErr w:type="spellStart"/>
      <w:r w:rsidRPr="00ED52A0">
        <w:rPr>
          <w:sz w:val="22"/>
          <w:lang w:val="en-US"/>
        </w:rPr>
        <w:t>pasti</w:t>
      </w:r>
      <w:proofErr w:type="spellEnd"/>
      <w:r w:rsidRPr="00ED52A0">
        <w:rPr>
          <w:sz w:val="22"/>
          <w:lang w:val="en-US"/>
        </w:rPr>
        <w:t xml:space="preserve">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bertambah</w:t>
      </w:r>
      <w:proofErr w:type="spellEnd"/>
      <w:r w:rsidRPr="00ED52A0">
        <w:rPr>
          <w:sz w:val="22"/>
          <w:lang w:val="en-US"/>
        </w:rPr>
        <w:t xml:space="preserve"> ragu orang-orang yang </w:t>
      </w:r>
      <w:proofErr w:type="spellStart"/>
      <w:r w:rsidRPr="00ED52A0">
        <w:rPr>
          <w:sz w:val="22"/>
          <w:lang w:val="en-US"/>
        </w:rPr>
        <w:t>mengingkarimu</w:t>
      </w:r>
      <w:proofErr w:type="spellEnd"/>
      <w:r w:rsidRPr="00ED52A0">
        <w:rPr>
          <w:sz w:val="22"/>
          <w:lang w:val="en-US"/>
        </w:rPr>
        <w:t xml:space="preserve"> (Q.S. 29:48). </w:t>
      </w:r>
      <w:proofErr w:type="spellStart"/>
      <w:r w:rsidRPr="00ED52A0">
        <w:rPr>
          <w:sz w:val="22"/>
          <w:lang w:val="en-US"/>
        </w:rPr>
        <w:t>Keheranan</w:t>
      </w:r>
      <w:proofErr w:type="spellEnd"/>
      <w:r w:rsidRPr="00ED52A0">
        <w:rPr>
          <w:sz w:val="22"/>
          <w:lang w:val="en-US"/>
        </w:rPr>
        <w:t xml:space="preserve"> ini </w:t>
      </w:r>
      <w:proofErr w:type="spellStart"/>
      <w:r w:rsidRPr="00ED52A0">
        <w:rPr>
          <w:sz w:val="22"/>
          <w:lang w:val="en-US"/>
        </w:rPr>
        <w:t>akan</w:t>
      </w:r>
      <w:proofErr w:type="spellEnd"/>
      <w:r w:rsidRPr="00ED52A0">
        <w:rPr>
          <w:sz w:val="22"/>
          <w:lang w:val="en-US"/>
        </w:rPr>
        <w:t xml:space="preserve"> </w:t>
      </w:r>
      <w:proofErr w:type="spellStart"/>
      <w:r w:rsidRPr="00ED52A0">
        <w:rPr>
          <w:sz w:val="22"/>
          <w:lang w:val="en-US"/>
        </w:rPr>
        <w:t>sirna</w:t>
      </w:r>
      <w:proofErr w:type="spellEnd"/>
      <w:r w:rsidRPr="00ED52A0">
        <w:rPr>
          <w:sz w:val="22"/>
          <w:lang w:val="en-US"/>
        </w:rPr>
        <w:t xml:space="preserve"> </w:t>
      </w:r>
      <w:proofErr w:type="spellStart"/>
      <w:r w:rsidRPr="00ED52A0">
        <w:rPr>
          <w:sz w:val="22"/>
          <w:lang w:val="en-US"/>
        </w:rPr>
        <w:t>jika</w:t>
      </w:r>
      <w:proofErr w:type="spellEnd"/>
      <w:r w:rsidRPr="00ED52A0">
        <w:rPr>
          <w:sz w:val="22"/>
          <w:lang w:val="en-US"/>
        </w:rPr>
        <w:t xml:space="preserve"> </w:t>
      </w:r>
      <w:proofErr w:type="spellStart"/>
      <w:r w:rsidRPr="00ED52A0">
        <w:rPr>
          <w:sz w:val="22"/>
          <w:lang w:val="en-US"/>
        </w:rPr>
        <w:t>disadari</w:t>
      </w:r>
      <w:proofErr w:type="spellEnd"/>
      <w:r w:rsidRPr="00ED52A0">
        <w:rPr>
          <w:sz w:val="22"/>
          <w:lang w:val="en-US"/>
        </w:rPr>
        <w:t xml:space="preserve"> arti </w:t>
      </w:r>
      <w:proofErr w:type="spellStart"/>
      <w:r w:rsidRPr="004A0830">
        <w:rPr>
          <w:i/>
          <w:sz w:val="22"/>
          <w:lang w:val="en-US"/>
        </w:rPr>
        <w:t>iqra</w:t>
      </w:r>
      <w:proofErr w:type="spellEnd"/>
      <w:r w:rsidRPr="004A0830">
        <w:rPr>
          <w:i/>
          <w:sz w:val="22"/>
          <w:lang w:val="en-US"/>
        </w:rPr>
        <w:t>’</w:t>
      </w:r>
      <w:r w:rsidRPr="00ED52A0">
        <w:rPr>
          <w:sz w:val="22"/>
          <w:lang w:val="en-US"/>
        </w:rPr>
        <w:t xml:space="preserve"> dan </w:t>
      </w:r>
      <w:proofErr w:type="spellStart"/>
      <w:r w:rsidRPr="00ED52A0">
        <w:rPr>
          <w:sz w:val="22"/>
          <w:lang w:val="en-US"/>
        </w:rPr>
        <w:t>disadari</w:t>
      </w:r>
      <w:proofErr w:type="spellEnd"/>
      <w:r w:rsidRPr="00ED52A0">
        <w:rPr>
          <w:sz w:val="22"/>
          <w:lang w:val="en-US"/>
        </w:rPr>
        <w:t xml:space="preserve"> pula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perintah</w:t>
      </w:r>
      <w:proofErr w:type="spellEnd"/>
      <w:r w:rsidRPr="00ED52A0">
        <w:rPr>
          <w:sz w:val="22"/>
          <w:lang w:val="en-US"/>
        </w:rPr>
        <w:t xml:space="preserve"> ini tidak hanya </w:t>
      </w:r>
      <w:proofErr w:type="spellStart"/>
      <w:r w:rsidRPr="00ED52A0">
        <w:rPr>
          <w:sz w:val="22"/>
          <w:lang w:val="en-US"/>
        </w:rPr>
        <w:t>ditujukan</w:t>
      </w:r>
      <w:proofErr w:type="spellEnd"/>
      <w:r w:rsidRPr="00ED52A0">
        <w:rPr>
          <w:sz w:val="22"/>
          <w:lang w:val="en-US"/>
        </w:rPr>
        <w:t xml:space="preserve"> </w:t>
      </w:r>
      <w:proofErr w:type="spellStart"/>
      <w:r w:rsidRPr="00ED52A0">
        <w:rPr>
          <w:sz w:val="22"/>
          <w:lang w:val="en-US"/>
        </w:rPr>
        <w:lastRenderedPageBreak/>
        <w:t>kepada</w:t>
      </w:r>
      <w:proofErr w:type="spellEnd"/>
      <w:r w:rsidRPr="00ED52A0">
        <w:rPr>
          <w:sz w:val="22"/>
          <w:lang w:val="en-US"/>
        </w:rPr>
        <w:t xml:space="preserve"> </w:t>
      </w:r>
      <w:proofErr w:type="spellStart"/>
      <w:r w:rsidRPr="00ED52A0">
        <w:rPr>
          <w:sz w:val="22"/>
          <w:lang w:val="en-US"/>
        </w:rPr>
        <w:t>pribadi</w:t>
      </w:r>
      <w:proofErr w:type="spellEnd"/>
      <w:r w:rsidRPr="00ED52A0">
        <w:rPr>
          <w:sz w:val="22"/>
          <w:lang w:val="en-US"/>
        </w:rPr>
        <w:t xml:space="preserve"> Nabi Muhammad </w:t>
      </w:r>
      <w:proofErr w:type="spellStart"/>
      <w:r w:rsidRPr="00ED52A0">
        <w:rPr>
          <w:sz w:val="22"/>
          <w:lang w:val="en-US"/>
        </w:rPr>
        <w:t>semata-mata</w:t>
      </w:r>
      <w:proofErr w:type="spellEnd"/>
      <w:r w:rsidRPr="00ED52A0">
        <w:rPr>
          <w:sz w:val="22"/>
          <w:lang w:val="en-US"/>
        </w:rPr>
        <w:t xml:space="preserve">, </w:t>
      </w:r>
      <w:proofErr w:type="spellStart"/>
      <w:r w:rsidRPr="00ED52A0">
        <w:rPr>
          <w:sz w:val="22"/>
          <w:lang w:val="en-US"/>
        </w:rPr>
        <w:t>tetapi</w:t>
      </w:r>
      <w:proofErr w:type="spellEnd"/>
      <w:r w:rsidRPr="00ED52A0">
        <w:rPr>
          <w:sz w:val="22"/>
          <w:lang w:val="en-US"/>
        </w:rPr>
        <w:t xml:space="preserve"> juga </w:t>
      </w:r>
      <w:proofErr w:type="spellStart"/>
      <w:r w:rsidRPr="00ED52A0">
        <w:rPr>
          <w:sz w:val="22"/>
          <w:lang w:val="en-US"/>
        </w:rPr>
        <w:t>kepada</w:t>
      </w:r>
      <w:proofErr w:type="spellEnd"/>
      <w:r w:rsidRPr="00ED52A0">
        <w:rPr>
          <w:sz w:val="22"/>
          <w:lang w:val="en-US"/>
        </w:rPr>
        <w:t xml:space="preserve"> </w:t>
      </w:r>
      <w:proofErr w:type="spellStart"/>
      <w:r w:rsidRPr="00ED52A0">
        <w:rPr>
          <w:sz w:val="22"/>
          <w:lang w:val="en-US"/>
        </w:rPr>
        <w:t>umat</w:t>
      </w:r>
      <w:proofErr w:type="spellEnd"/>
      <w:r w:rsidRPr="00ED52A0">
        <w:rPr>
          <w:sz w:val="22"/>
          <w:lang w:val="en-US"/>
        </w:rPr>
        <w:t xml:space="preserve"> </w:t>
      </w:r>
      <w:proofErr w:type="spellStart"/>
      <w:r w:rsidRPr="00ED52A0">
        <w:rPr>
          <w:sz w:val="22"/>
          <w:lang w:val="en-US"/>
        </w:rPr>
        <w:t>manusia</w:t>
      </w:r>
      <w:proofErr w:type="spellEnd"/>
      <w:r w:rsidRPr="00ED52A0">
        <w:rPr>
          <w:sz w:val="22"/>
          <w:lang w:val="en-US"/>
        </w:rPr>
        <w:t xml:space="preserve"> </w:t>
      </w:r>
      <w:proofErr w:type="spellStart"/>
      <w:r w:rsidRPr="00ED52A0">
        <w:rPr>
          <w:sz w:val="22"/>
          <w:lang w:val="en-US"/>
        </w:rPr>
        <w:t>sepanjang</w:t>
      </w:r>
      <w:proofErr w:type="spellEnd"/>
      <w:r w:rsidRPr="00ED52A0">
        <w:rPr>
          <w:sz w:val="22"/>
          <w:lang w:val="en-US"/>
        </w:rPr>
        <w:t xml:space="preserve"> </w:t>
      </w:r>
      <w:proofErr w:type="spellStart"/>
      <w:r w:rsidRPr="00ED52A0">
        <w:rPr>
          <w:sz w:val="22"/>
          <w:lang w:val="en-US"/>
        </w:rPr>
        <w:t>sejarah</w:t>
      </w:r>
      <w:proofErr w:type="spellEnd"/>
      <w:r w:rsidRPr="00ED52A0">
        <w:rPr>
          <w:sz w:val="22"/>
          <w:lang w:val="en-US"/>
        </w:rPr>
        <w:t xml:space="preserve"> </w:t>
      </w:r>
      <w:proofErr w:type="spellStart"/>
      <w:r w:rsidRPr="00ED52A0">
        <w:rPr>
          <w:sz w:val="22"/>
          <w:lang w:val="en-US"/>
        </w:rPr>
        <w:t>kemanusiaan</w:t>
      </w:r>
      <w:proofErr w:type="spellEnd"/>
      <w:r w:rsidRPr="00ED52A0">
        <w:rPr>
          <w:sz w:val="22"/>
          <w:lang w:val="en-US"/>
        </w:rPr>
        <w:t xml:space="preserve">. </w:t>
      </w:r>
      <w:proofErr w:type="spellStart"/>
      <w:r w:rsidRPr="00ED52A0">
        <w:rPr>
          <w:sz w:val="22"/>
          <w:lang w:val="en-US"/>
        </w:rPr>
        <w:t>Realisasi</w:t>
      </w:r>
      <w:proofErr w:type="spellEnd"/>
      <w:r w:rsidRPr="00ED52A0">
        <w:rPr>
          <w:sz w:val="22"/>
          <w:lang w:val="en-US"/>
        </w:rPr>
        <w:t xml:space="preserve"> </w:t>
      </w:r>
      <w:proofErr w:type="spellStart"/>
      <w:r w:rsidRPr="00ED52A0">
        <w:rPr>
          <w:sz w:val="22"/>
          <w:lang w:val="en-US"/>
        </w:rPr>
        <w:t>perintah</w:t>
      </w:r>
      <w:proofErr w:type="spellEnd"/>
      <w:r w:rsidRPr="00ED52A0">
        <w:rPr>
          <w:sz w:val="22"/>
          <w:lang w:val="en-US"/>
        </w:rPr>
        <w:t xml:space="preserve"> tersebut </w:t>
      </w:r>
      <w:proofErr w:type="spellStart"/>
      <w:r w:rsidRPr="00ED52A0">
        <w:rPr>
          <w:sz w:val="22"/>
          <w:lang w:val="en-US"/>
        </w:rPr>
        <w:t>merupakan</w:t>
      </w:r>
      <w:proofErr w:type="spellEnd"/>
      <w:r w:rsidRPr="00ED52A0">
        <w:rPr>
          <w:sz w:val="22"/>
          <w:lang w:val="en-US"/>
        </w:rPr>
        <w:t xml:space="preserve"> </w:t>
      </w:r>
      <w:proofErr w:type="spellStart"/>
      <w:r w:rsidRPr="00ED52A0">
        <w:rPr>
          <w:sz w:val="22"/>
          <w:lang w:val="en-US"/>
        </w:rPr>
        <w:t>kunci</w:t>
      </w:r>
      <w:proofErr w:type="spellEnd"/>
      <w:r w:rsidRPr="00ED52A0">
        <w:rPr>
          <w:sz w:val="22"/>
          <w:lang w:val="en-US"/>
        </w:rPr>
        <w:t xml:space="preserve"> </w:t>
      </w:r>
      <w:proofErr w:type="spellStart"/>
      <w:r w:rsidRPr="00ED52A0">
        <w:rPr>
          <w:sz w:val="22"/>
          <w:lang w:val="en-US"/>
        </w:rPr>
        <w:t>pembuka</w:t>
      </w:r>
      <w:proofErr w:type="spellEnd"/>
      <w:r w:rsidRPr="00ED52A0">
        <w:rPr>
          <w:sz w:val="22"/>
          <w:lang w:val="en-US"/>
        </w:rPr>
        <w:t xml:space="preserve"> </w:t>
      </w:r>
      <w:proofErr w:type="spellStart"/>
      <w:r w:rsidRPr="00ED52A0">
        <w:rPr>
          <w:sz w:val="22"/>
          <w:lang w:val="en-US"/>
        </w:rPr>
        <w:t>jalan</w:t>
      </w:r>
      <w:proofErr w:type="spellEnd"/>
      <w:r w:rsidRPr="00ED52A0">
        <w:rPr>
          <w:sz w:val="22"/>
          <w:lang w:val="en-US"/>
        </w:rPr>
        <w:t xml:space="preserve"> </w:t>
      </w:r>
      <w:proofErr w:type="spellStart"/>
      <w:r w:rsidRPr="00ED52A0">
        <w:rPr>
          <w:sz w:val="22"/>
          <w:lang w:val="en-US"/>
        </w:rPr>
        <w:t>kebahagiaan</w:t>
      </w:r>
      <w:proofErr w:type="spellEnd"/>
      <w:r w:rsidRPr="00ED52A0">
        <w:rPr>
          <w:sz w:val="22"/>
          <w:lang w:val="en-US"/>
        </w:rPr>
        <w:t xml:space="preserve"> </w:t>
      </w:r>
      <w:proofErr w:type="spellStart"/>
      <w:r w:rsidRPr="00ED52A0">
        <w:rPr>
          <w:sz w:val="22"/>
          <w:lang w:val="en-US"/>
        </w:rPr>
        <w:t>hidup</w:t>
      </w:r>
      <w:proofErr w:type="spellEnd"/>
      <w:r w:rsidRPr="00ED52A0">
        <w:rPr>
          <w:sz w:val="22"/>
          <w:lang w:val="en-US"/>
        </w:rPr>
        <w:t xml:space="preserve"> </w:t>
      </w:r>
      <w:proofErr w:type="spellStart"/>
      <w:r w:rsidRPr="00ED52A0">
        <w:rPr>
          <w:sz w:val="22"/>
          <w:lang w:val="en-US"/>
        </w:rPr>
        <w:t>duniawi</w:t>
      </w:r>
      <w:proofErr w:type="spellEnd"/>
      <w:r w:rsidRPr="00ED52A0">
        <w:rPr>
          <w:sz w:val="22"/>
          <w:lang w:val="en-US"/>
        </w:rPr>
        <w:t xml:space="preserve"> dan </w:t>
      </w:r>
      <w:proofErr w:type="spellStart"/>
      <w:r w:rsidRPr="00ED52A0">
        <w:rPr>
          <w:sz w:val="22"/>
          <w:lang w:val="en-US"/>
        </w:rPr>
        <w:t>ukhrawi</w:t>
      </w:r>
      <w:proofErr w:type="spellEnd"/>
      <w:r>
        <w:rPr>
          <w:sz w:val="22"/>
          <w:lang w:val="en-US"/>
        </w:rPr>
        <w:t xml:space="preserve"> </w:t>
      </w:r>
      <w:r>
        <w:rPr>
          <w:sz w:val="22"/>
          <w:lang w:val="en-US"/>
        </w:rPr>
        <w:fldChar w:fldCharType="begin" w:fldLock="1"/>
      </w:r>
      <w:r>
        <w:rPr>
          <w:sz w:val="22"/>
          <w:lang w:val="en-US"/>
        </w:rPr>
        <w:instrText>ADDIN CSL_CITATION {"citationItems":[{"id":"ITEM-1","itemData":{"author":[{"dropping-particle":"","family":"Shihab","given":"Muhammad Quraish","non-dropping-particle":"","parse-names":false,"suffix":""}],"edition":"2","id":"ITEM-1","issued":{"date-parts":[["2004"]]},"number-of-pages":"136","publisher":"Lentera Hati","publisher-place":"Jakarta","title":"Tafsir al-Mishbah","type":"book"},"uris":["http://www.mendeley.com/documents/?uuid=057837f7-bd08-41a8-a2bc-78c60289bdd0"]}],"mendeley":{"formattedCitation":"(Shihab, 2004)","plainTextFormattedCitation":"(Shihab, 2004)","previouslyFormattedCitation":"(Shihab, 2004)"},"properties":{"noteIndex":0},"schema":"https://github.com/citation-style-language/schema/raw/master/csl-citation.json"}</w:instrText>
      </w:r>
      <w:r>
        <w:rPr>
          <w:sz w:val="22"/>
          <w:lang w:val="en-US"/>
        </w:rPr>
        <w:fldChar w:fldCharType="separate"/>
      </w:r>
      <w:r w:rsidRPr="004A0830">
        <w:rPr>
          <w:noProof/>
          <w:sz w:val="22"/>
          <w:lang w:val="en-US"/>
        </w:rPr>
        <w:t>(Shihab, 2004)</w:t>
      </w:r>
      <w:r>
        <w:rPr>
          <w:sz w:val="22"/>
          <w:lang w:val="en-US"/>
        </w:rPr>
        <w:fldChar w:fldCharType="end"/>
      </w:r>
      <w:r w:rsidRPr="00ED52A0">
        <w:rPr>
          <w:sz w:val="22"/>
          <w:lang w:val="en-US"/>
        </w:rPr>
        <w:t xml:space="preserve">. </w:t>
      </w:r>
    </w:p>
    <w:p w14:paraId="338E1ECC"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Ungkapan</w:t>
      </w:r>
      <w:proofErr w:type="spellEnd"/>
      <w:r w:rsidRPr="00ED52A0">
        <w:rPr>
          <w:sz w:val="22"/>
          <w:lang w:val="en-US"/>
        </w:rPr>
        <w:t xml:space="preserve"> yang </w:t>
      </w:r>
      <w:proofErr w:type="spellStart"/>
      <w:r w:rsidRPr="00ED52A0">
        <w:rPr>
          <w:sz w:val="22"/>
          <w:lang w:val="en-US"/>
        </w:rPr>
        <w:t>dikemukakan</w:t>
      </w:r>
      <w:proofErr w:type="spellEnd"/>
      <w:r w:rsidRPr="00ED52A0">
        <w:rPr>
          <w:sz w:val="22"/>
          <w:lang w:val="en-US"/>
        </w:rPr>
        <w:t xml:space="preserve"> oleh Shihab </w:t>
      </w:r>
      <w:proofErr w:type="spellStart"/>
      <w:r w:rsidRPr="00ED52A0">
        <w:rPr>
          <w:sz w:val="22"/>
          <w:lang w:val="en-US"/>
        </w:rPr>
        <w:t>diatas</w:t>
      </w:r>
      <w:proofErr w:type="spellEnd"/>
      <w:r w:rsidRPr="00ED52A0">
        <w:rPr>
          <w:sz w:val="22"/>
          <w:lang w:val="en-US"/>
        </w:rPr>
        <w:t xml:space="preserve"> </w:t>
      </w:r>
      <w:proofErr w:type="spellStart"/>
      <w:r w:rsidRPr="00ED52A0">
        <w:rPr>
          <w:sz w:val="22"/>
          <w:lang w:val="en-US"/>
        </w:rPr>
        <w:t>menunjukkan</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jalan</w:t>
      </w:r>
      <w:proofErr w:type="spellEnd"/>
      <w:r w:rsidRPr="00ED52A0">
        <w:rPr>
          <w:sz w:val="22"/>
          <w:lang w:val="en-US"/>
        </w:rPr>
        <w:t xml:space="preserve"> </w:t>
      </w:r>
      <w:proofErr w:type="spellStart"/>
      <w:r w:rsidRPr="00ED52A0">
        <w:rPr>
          <w:sz w:val="22"/>
          <w:lang w:val="en-US"/>
        </w:rPr>
        <w:t>menuju</w:t>
      </w:r>
      <w:proofErr w:type="spellEnd"/>
      <w:r w:rsidRPr="00ED52A0">
        <w:rPr>
          <w:sz w:val="22"/>
          <w:lang w:val="en-US"/>
        </w:rPr>
        <w:t xml:space="preserve"> </w:t>
      </w:r>
      <w:proofErr w:type="spellStart"/>
      <w:r w:rsidRPr="00ED52A0">
        <w:rPr>
          <w:sz w:val="22"/>
          <w:lang w:val="en-US"/>
        </w:rPr>
        <w:t>sukses</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Tidak dapat </w:t>
      </w:r>
      <w:proofErr w:type="spellStart"/>
      <w:r w:rsidRPr="00ED52A0">
        <w:rPr>
          <w:sz w:val="22"/>
          <w:lang w:val="en-US"/>
        </w:rPr>
        <w:t>dipungkiri</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yang </w:t>
      </w:r>
      <w:proofErr w:type="spellStart"/>
      <w:r w:rsidRPr="00ED52A0">
        <w:rPr>
          <w:sz w:val="22"/>
          <w:lang w:val="en-US"/>
        </w:rPr>
        <w:t>sukses</w:t>
      </w:r>
      <w:proofErr w:type="spellEnd"/>
      <w:r w:rsidRPr="00ED52A0">
        <w:rPr>
          <w:sz w:val="22"/>
          <w:lang w:val="en-US"/>
        </w:rPr>
        <w:t xml:space="preserve"> </w:t>
      </w:r>
      <w:proofErr w:type="spellStart"/>
      <w:r w:rsidRPr="00ED52A0">
        <w:rPr>
          <w:sz w:val="22"/>
          <w:lang w:val="en-US"/>
        </w:rPr>
        <w:t>pasti</w:t>
      </w:r>
      <w:proofErr w:type="spellEnd"/>
      <w:r w:rsidRPr="00ED52A0">
        <w:rPr>
          <w:sz w:val="22"/>
          <w:lang w:val="en-US"/>
        </w:rPr>
        <w:t xml:space="preserve"> memiliki </w:t>
      </w:r>
      <w:proofErr w:type="spellStart"/>
      <w:r w:rsidRPr="00ED52A0">
        <w:rPr>
          <w:sz w:val="22"/>
          <w:lang w:val="en-US"/>
        </w:rPr>
        <w:t>karakter</w:t>
      </w:r>
      <w:proofErr w:type="spellEnd"/>
      <w:r w:rsidRPr="00ED52A0">
        <w:rPr>
          <w:sz w:val="22"/>
          <w:lang w:val="en-US"/>
        </w:rPr>
        <w:t xml:space="preserve"> yang </w:t>
      </w:r>
      <w:proofErr w:type="spellStart"/>
      <w:r w:rsidRPr="00ED52A0">
        <w:rPr>
          <w:sz w:val="22"/>
          <w:lang w:val="en-US"/>
        </w:rPr>
        <w:t>kuat</w:t>
      </w:r>
      <w:proofErr w:type="spellEnd"/>
      <w:r w:rsidRPr="00ED52A0">
        <w:rPr>
          <w:sz w:val="22"/>
          <w:lang w:val="en-US"/>
        </w:rPr>
        <w:t xml:space="preserve">. </w:t>
      </w:r>
      <w:proofErr w:type="spellStart"/>
      <w:r w:rsidRPr="00ED52A0">
        <w:rPr>
          <w:sz w:val="22"/>
          <w:lang w:val="en-US"/>
        </w:rPr>
        <w:t>Inilah</w:t>
      </w:r>
      <w:proofErr w:type="spellEnd"/>
      <w:r w:rsidRPr="00ED52A0">
        <w:rPr>
          <w:sz w:val="22"/>
          <w:lang w:val="en-US"/>
        </w:rPr>
        <w:t xml:space="preserve"> </w:t>
      </w:r>
      <w:proofErr w:type="spellStart"/>
      <w:r w:rsidRPr="00ED52A0">
        <w:rPr>
          <w:sz w:val="22"/>
          <w:lang w:val="en-US"/>
        </w:rPr>
        <w:t>isyarat</w:t>
      </w:r>
      <w:proofErr w:type="spellEnd"/>
      <w:r w:rsidRPr="00ED52A0">
        <w:rPr>
          <w:sz w:val="22"/>
          <w:lang w:val="en-US"/>
        </w:rPr>
        <w:t xml:space="preserve"> yang </w:t>
      </w:r>
      <w:proofErr w:type="spellStart"/>
      <w:r w:rsidRPr="00ED52A0">
        <w:rPr>
          <w:sz w:val="22"/>
          <w:lang w:val="en-US"/>
        </w:rPr>
        <w:t>ditunjukkan</w:t>
      </w:r>
      <w:proofErr w:type="spellEnd"/>
      <w:r w:rsidRPr="00ED52A0">
        <w:rPr>
          <w:sz w:val="22"/>
          <w:lang w:val="en-US"/>
        </w:rPr>
        <w:t xml:space="preserve"> oleh </w:t>
      </w:r>
      <w:proofErr w:type="spellStart"/>
      <w:r w:rsidRPr="00ED52A0">
        <w:rPr>
          <w:sz w:val="22"/>
          <w:lang w:val="en-US"/>
        </w:rPr>
        <w:t>Tuhan</w:t>
      </w:r>
      <w:proofErr w:type="spellEnd"/>
      <w:r w:rsidRPr="00ED52A0">
        <w:rPr>
          <w:sz w:val="22"/>
          <w:lang w:val="en-US"/>
        </w:rPr>
        <w:t xml:space="preserve"> </w:t>
      </w:r>
      <w:proofErr w:type="spellStart"/>
      <w:r w:rsidRPr="00ED52A0">
        <w:rPr>
          <w:sz w:val="22"/>
          <w:lang w:val="en-US"/>
        </w:rPr>
        <w:t>ketika</w:t>
      </w:r>
      <w:proofErr w:type="spellEnd"/>
      <w:r w:rsidRPr="00ED52A0">
        <w:rPr>
          <w:sz w:val="22"/>
          <w:lang w:val="en-US"/>
        </w:rPr>
        <w:t xml:space="preserve"> </w:t>
      </w:r>
      <w:proofErr w:type="spellStart"/>
      <w:r w:rsidRPr="00ED52A0">
        <w:rPr>
          <w:sz w:val="22"/>
          <w:lang w:val="en-US"/>
        </w:rPr>
        <w:t>menurunkan</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pertama</w:t>
      </w:r>
      <w:proofErr w:type="spellEnd"/>
      <w:r w:rsidRPr="00ED52A0">
        <w:rPr>
          <w:sz w:val="22"/>
          <w:lang w:val="en-US"/>
        </w:rPr>
        <w:t xml:space="preserve"> </w:t>
      </w:r>
      <w:proofErr w:type="spellStart"/>
      <w:r w:rsidRPr="00ED52A0">
        <w:rPr>
          <w:sz w:val="22"/>
          <w:lang w:val="en-US"/>
        </w:rPr>
        <w:t>sekali</w:t>
      </w:r>
      <w:proofErr w:type="spellEnd"/>
      <w:r w:rsidRPr="00ED52A0">
        <w:rPr>
          <w:sz w:val="22"/>
          <w:lang w:val="en-US"/>
        </w:rPr>
        <w:t xml:space="preserve">. </w:t>
      </w:r>
      <w:proofErr w:type="spellStart"/>
      <w:r w:rsidRPr="00ED52A0">
        <w:rPr>
          <w:sz w:val="22"/>
          <w:lang w:val="en-US"/>
        </w:rPr>
        <w:t>Sayangnya</w:t>
      </w:r>
      <w:proofErr w:type="spellEnd"/>
      <w:r w:rsidRPr="00ED52A0">
        <w:rPr>
          <w:sz w:val="22"/>
          <w:lang w:val="en-US"/>
        </w:rPr>
        <w:t xml:space="preserve">, </w:t>
      </w:r>
      <w:proofErr w:type="spellStart"/>
      <w:r w:rsidRPr="00ED52A0">
        <w:rPr>
          <w:sz w:val="22"/>
          <w:lang w:val="en-US"/>
        </w:rPr>
        <w:t>isyarat</w:t>
      </w:r>
      <w:proofErr w:type="spellEnd"/>
      <w:r w:rsidRPr="00ED52A0">
        <w:rPr>
          <w:sz w:val="22"/>
          <w:lang w:val="en-US"/>
        </w:rPr>
        <w:t xml:space="preserve"> ini hanya dapat </w:t>
      </w:r>
      <w:proofErr w:type="spellStart"/>
      <w:r w:rsidRPr="00ED52A0">
        <w:rPr>
          <w:sz w:val="22"/>
          <w:lang w:val="en-US"/>
        </w:rPr>
        <w:t>ditangkap</w:t>
      </w:r>
      <w:proofErr w:type="spellEnd"/>
      <w:r w:rsidRPr="00ED52A0">
        <w:rPr>
          <w:sz w:val="22"/>
          <w:lang w:val="en-US"/>
        </w:rPr>
        <w:t xml:space="preserve"> oleh </w:t>
      </w:r>
      <w:proofErr w:type="spellStart"/>
      <w:r w:rsidRPr="00ED52A0">
        <w:rPr>
          <w:sz w:val="22"/>
          <w:lang w:val="en-US"/>
        </w:rPr>
        <w:t>masyarakat</w:t>
      </w:r>
      <w:proofErr w:type="spellEnd"/>
      <w:r w:rsidRPr="00ED52A0">
        <w:rPr>
          <w:sz w:val="22"/>
          <w:lang w:val="en-US"/>
        </w:rPr>
        <w:t xml:space="preserve"> pada </w:t>
      </w:r>
      <w:proofErr w:type="spellStart"/>
      <w:r w:rsidRPr="00ED52A0">
        <w:rPr>
          <w:sz w:val="22"/>
          <w:lang w:val="en-US"/>
        </w:rPr>
        <w:t>saat</w:t>
      </w:r>
      <w:proofErr w:type="spellEnd"/>
      <w:r w:rsidRPr="00ED52A0">
        <w:rPr>
          <w:sz w:val="22"/>
          <w:lang w:val="en-US"/>
        </w:rPr>
        <w:t xml:space="preserve"> </w:t>
      </w:r>
      <w:proofErr w:type="spellStart"/>
      <w:r w:rsidRPr="00ED52A0">
        <w:rPr>
          <w:sz w:val="22"/>
          <w:lang w:val="en-US"/>
        </w:rPr>
        <w:t>surat</w:t>
      </w:r>
      <w:proofErr w:type="spellEnd"/>
      <w:r w:rsidRPr="00ED52A0">
        <w:rPr>
          <w:sz w:val="22"/>
          <w:lang w:val="en-US"/>
        </w:rPr>
        <w:t xml:space="preserve"> ini </w:t>
      </w:r>
      <w:proofErr w:type="spellStart"/>
      <w:r w:rsidRPr="00ED52A0">
        <w:rPr>
          <w:sz w:val="22"/>
          <w:lang w:val="en-US"/>
        </w:rPr>
        <w:t>diturunkan</w:t>
      </w:r>
      <w:proofErr w:type="spellEnd"/>
      <w:r w:rsidRPr="00ED52A0">
        <w:rPr>
          <w:sz w:val="22"/>
          <w:lang w:val="en-US"/>
        </w:rPr>
        <w:t xml:space="preserve"> dan </w:t>
      </w:r>
      <w:proofErr w:type="spellStart"/>
      <w:r w:rsidRPr="00ED52A0">
        <w:rPr>
          <w:sz w:val="22"/>
          <w:lang w:val="en-US"/>
        </w:rPr>
        <w:t>beberapa</w:t>
      </w:r>
      <w:proofErr w:type="spellEnd"/>
      <w:r w:rsidRPr="00ED52A0">
        <w:rPr>
          <w:sz w:val="22"/>
          <w:lang w:val="en-US"/>
        </w:rPr>
        <w:t xml:space="preserve"> </w:t>
      </w:r>
      <w:proofErr w:type="spellStart"/>
      <w:r w:rsidRPr="00ED52A0">
        <w:rPr>
          <w:sz w:val="22"/>
          <w:lang w:val="en-US"/>
        </w:rPr>
        <w:t>abad</w:t>
      </w:r>
      <w:proofErr w:type="spellEnd"/>
      <w:r w:rsidRPr="00ED52A0">
        <w:rPr>
          <w:sz w:val="22"/>
          <w:lang w:val="en-US"/>
        </w:rPr>
        <w:t xml:space="preserve"> </w:t>
      </w:r>
      <w:proofErr w:type="spellStart"/>
      <w:r w:rsidRPr="00ED52A0">
        <w:rPr>
          <w:sz w:val="22"/>
          <w:lang w:val="en-US"/>
        </w:rPr>
        <w:t>sesudahnya</w:t>
      </w:r>
      <w:proofErr w:type="spellEnd"/>
      <w:r w:rsidRPr="00ED52A0">
        <w:rPr>
          <w:sz w:val="22"/>
          <w:lang w:val="en-US"/>
        </w:rPr>
        <w:t xml:space="preserve">. Dalam </w:t>
      </w:r>
      <w:proofErr w:type="spellStart"/>
      <w:r w:rsidRPr="00ED52A0">
        <w:rPr>
          <w:sz w:val="22"/>
          <w:lang w:val="en-US"/>
        </w:rPr>
        <w:t>konteks</w:t>
      </w:r>
      <w:proofErr w:type="spellEnd"/>
      <w:r w:rsidRPr="00ED52A0">
        <w:rPr>
          <w:sz w:val="22"/>
          <w:lang w:val="en-US"/>
        </w:rPr>
        <w:t xml:space="preserve"> </w:t>
      </w:r>
      <w:proofErr w:type="spellStart"/>
      <w:r w:rsidRPr="00ED52A0">
        <w:rPr>
          <w:sz w:val="22"/>
          <w:lang w:val="en-US"/>
        </w:rPr>
        <w:t>kekinian</w:t>
      </w:r>
      <w:proofErr w:type="spellEnd"/>
      <w:r w:rsidRPr="00ED52A0">
        <w:rPr>
          <w:sz w:val="22"/>
          <w:lang w:val="en-US"/>
        </w:rPr>
        <w:t xml:space="preserve">, </w:t>
      </w:r>
      <w:proofErr w:type="spellStart"/>
      <w:r w:rsidRPr="00ED52A0">
        <w:rPr>
          <w:sz w:val="22"/>
          <w:lang w:val="en-US"/>
        </w:rPr>
        <w:t>isyarat</w:t>
      </w:r>
      <w:proofErr w:type="spellEnd"/>
      <w:r w:rsidRPr="00ED52A0">
        <w:rPr>
          <w:sz w:val="22"/>
          <w:lang w:val="en-US"/>
        </w:rPr>
        <w:t xml:space="preserve"> ini tidak lagi </w:t>
      </w:r>
      <w:proofErr w:type="spellStart"/>
      <w:r w:rsidRPr="00ED52A0">
        <w:rPr>
          <w:sz w:val="22"/>
          <w:lang w:val="en-US"/>
        </w:rPr>
        <w:t>menjadi</w:t>
      </w:r>
      <w:proofErr w:type="spellEnd"/>
      <w:r w:rsidRPr="00ED52A0">
        <w:rPr>
          <w:sz w:val="22"/>
          <w:lang w:val="en-US"/>
        </w:rPr>
        <w:t xml:space="preserve"> </w:t>
      </w:r>
      <w:proofErr w:type="spellStart"/>
      <w:r w:rsidRPr="00ED52A0">
        <w:rPr>
          <w:sz w:val="22"/>
          <w:lang w:val="en-US"/>
        </w:rPr>
        <w:t>pemicu</w:t>
      </w:r>
      <w:proofErr w:type="spellEnd"/>
      <w:r w:rsidRPr="00ED52A0">
        <w:rPr>
          <w:sz w:val="22"/>
          <w:lang w:val="en-US"/>
        </w:rPr>
        <w:t xml:space="preserve"> bagi </w:t>
      </w:r>
      <w:proofErr w:type="spellStart"/>
      <w:r w:rsidRPr="00ED52A0">
        <w:rPr>
          <w:sz w:val="22"/>
          <w:lang w:val="en-US"/>
        </w:rPr>
        <w:t>masyarakat</w:t>
      </w:r>
      <w:proofErr w:type="spellEnd"/>
      <w:r w:rsidRPr="00ED52A0">
        <w:rPr>
          <w:sz w:val="22"/>
          <w:lang w:val="en-US"/>
        </w:rPr>
        <w:t xml:space="preserve"> Muslim </w:t>
      </w:r>
      <w:proofErr w:type="spellStart"/>
      <w:r w:rsidRPr="00ED52A0">
        <w:rPr>
          <w:sz w:val="22"/>
          <w:lang w:val="en-US"/>
        </w:rPr>
        <w:t>dimanapun</w:t>
      </w:r>
      <w:proofErr w:type="spellEnd"/>
      <w:r w:rsidRPr="00ED52A0">
        <w:rPr>
          <w:sz w:val="22"/>
          <w:lang w:val="en-US"/>
        </w:rPr>
        <w:t>.</w:t>
      </w:r>
    </w:p>
    <w:p w14:paraId="6E403C84" w14:textId="77777777" w:rsidR="00BE17E4" w:rsidRPr="00ED52A0" w:rsidRDefault="00BE17E4" w:rsidP="00BE17E4">
      <w:pPr>
        <w:pStyle w:val="IlmuDakwah23aBodyArtikelParagraf1"/>
        <w:ind w:firstLine="709"/>
        <w:rPr>
          <w:sz w:val="22"/>
          <w:lang w:val="en-US"/>
        </w:rPr>
      </w:pPr>
      <w:proofErr w:type="spellStart"/>
      <w:r w:rsidRPr="00ED52A0">
        <w:rPr>
          <w:sz w:val="22"/>
          <w:lang w:val="en-US"/>
        </w:rPr>
        <w:t>Dampak</w:t>
      </w:r>
      <w:proofErr w:type="spellEnd"/>
      <w:r w:rsidRPr="00ED52A0">
        <w:rPr>
          <w:sz w:val="22"/>
          <w:lang w:val="en-US"/>
        </w:rPr>
        <w:t xml:space="preserve"> ini </w:t>
      </w:r>
      <w:proofErr w:type="spellStart"/>
      <w:r w:rsidRPr="00ED52A0">
        <w:rPr>
          <w:sz w:val="22"/>
          <w:lang w:val="en-US"/>
        </w:rPr>
        <w:t>terasa</w:t>
      </w:r>
      <w:proofErr w:type="spellEnd"/>
      <w:r w:rsidRPr="00ED52A0">
        <w:rPr>
          <w:sz w:val="22"/>
          <w:lang w:val="en-US"/>
        </w:rPr>
        <w:t xml:space="preserve"> juga dalam </w:t>
      </w:r>
      <w:proofErr w:type="spellStart"/>
      <w:r w:rsidRPr="00ED52A0">
        <w:rPr>
          <w:sz w:val="22"/>
          <w:lang w:val="en-US"/>
        </w:rPr>
        <w:t>kehidupan</w:t>
      </w:r>
      <w:proofErr w:type="spellEnd"/>
      <w:r w:rsidRPr="00ED52A0">
        <w:rPr>
          <w:sz w:val="22"/>
          <w:lang w:val="en-US"/>
        </w:rPr>
        <w:t xml:space="preserve"> </w:t>
      </w:r>
      <w:proofErr w:type="spellStart"/>
      <w:r w:rsidRPr="00ED52A0">
        <w:rPr>
          <w:sz w:val="22"/>
          <w:lang w:val="en-US"/>
        </w:rPr>
        <w:t>berbangsa</w:t>
      </w:r>
      <w:proofErr w:type="spellEnd"/>
      <w:r w:rsidRPr="00ED52A0">
        <w:rPr>
          <w:sz w:val="22"/>
          <w:lang w:val="en-US"/>
        </w:rPr>
        <w:t xml:space="preserve"> dan </w:t>
      </w:r>
      <w:proofErr w:type="spellStart"/>
      <w:r w:rsidRPr="00ED52A0">
        <w:rPr>
          <w:sz w:val="22"/>
          <w:lang w:val="en-US"/>
        </w:rPr>
        <w:t>bernegara</w:t>
      </w:r>
      <w:proofErr w:type="spellEnd"/>
      <w:r w:rsidRPr="00ED52A0">
        <w:rPr>
          <w:sz w:val="22"/>
          <w:lang w:val="en-US"/>
        </w:rPr>
        <w:t xml:space="preserve"> </w:t>
      </w:r>
      <w:proofErr w:type="spellStart"/>
      <w:r w:rsidRPr="00ED52A0">
        <w:rPr>
          <w:sz w:val="22"/>
          <w:lang w:val="en-US"/>
        </w:rPr>
        <w:t>saat</w:t>
      </w:r>
      <w:proofErr w:type="spellEnd"/>
      <w:r w:rsidRPr="00ED52A0">
        <w:rPr>
          <w:sz w:val="22"/>
          <w:lang w:val="en-US"/>
        </w:rPr>
        <w:t xml:space="preserve"> ini </w:t>
      </w:r>
      <w:proofErr w:type="spellStart"/>
      <w:r w:rsidRPr="00ED52A0">
        <w:rPr>
          <w:sz w:val="22"/>
          <w:lang w:val="en-US"/>
        </w:rPr>
        <w:t>dimana</w:t>
      </w:r>
      <w:proofErr w:type="spellEnd"/>
      <w:r w:rsidRPr="00ED52A0">
        <w:rPr>
          <w:sz w:val="22"/>
          <w:lang w:val="en-US"/>
        </w:rPr>
        <w:t xml:space="preserve"> </w:t>
      </w:r>
      <w:proofErr w:type="spellStart"/>
      <w:r w:rsidRPr="00ED52A0">
        <w:rPr>
          <w:sz w:val="22"/>
          <w:lang w:val="en-US"/>
        </w:rPr>
        <w:t>lemahnya</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berimplikasi</w:t>
      </w:r>
      <w:proofErr w:type="spellEnd"/>
      <w:r w:rsidRPr="00ED52A0">
        <w:rPr>
          <w:sz w:val="22"/>
          <w:lang w:val="en-US"/>
        </w:rPr>
        <w:t xml:space="preserve"> pula pada </w:t>
      </w:r>
      <w:proofErr w:type="spellStart"/>
      <w:r w:rsidRPr="00ED52A0">
        <w:rPr>
          <w:sz w:val="22"/>
          <w:lang w:val="en-US"/>
        </w:rPr>
        <w:t>lemahnya</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Upaya</w:t>
      </w:r>
      <w:proofErr w:type="spellEnd"/>
      <w:r w:rsidRPr="00ED52A0">
        <w:rPr>
          <w:sz w:val="22"/>
          <w:lang w:val="en-US"/>
        </w:rPr>
        <w:t xml:space="preserve">- </w:t>
      </w:r>
      <w:proofErr w:type="spellStart"/>
      <w:r w:rsidRPr="00ED52A0">
        <w:rPr>
          <w:sz w:val="22"/>
          <w:lang w:val="en-US"/>
        </w:rPr>
        <w:t>upaya</w:t>
      </w:r>
      <w:proofErr w:type="spellEnd"/>
      <w:r w:rsidRPr="00ED52A0">
        <w:rPr>
          <w:sz w:val="22"/>
          <w:lang w:val="en-US"/>
        </w:rPr>
        <w:t xml:space="preserve"> yang </w:t>
      </w:r>
      <w:proofErr w:type="spellStart"/>
      <w:r w:rsidRPr="00ED52A0">
        <w:rPr>
          <w:sz w:val="22"/>
          <w:lang w:val="en-US"/>
        </w:rPr>
        <w:t>dilakukan</w:t>
      </w:r>
      <w:proofErr w:type="spellEnd"/>
      <w:r w:rsidRPr="00ED52A0">
        <w:rPr>
          <w:sz w:val="22"/>
          <w:lang w:val="en-US"/>
        </w:rPr>
        <w:t xml:space="preserve"> ke </w:t>
      </w:r>
      <w:proofErr w:type="spellStart"/>
      <w:r w:rsidRPr="00ED52A0">
        <w:rPr>
          <w:sz w:val="22"/>
          <w:lang w:val="en-US"/>
        </w:rPr>
        <w:t>arah</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belum</w:t>
      </w:r>
      <w:proofErr w:type="spellEnd"/>
      <w:r w:rsidRPr="00ED52A0">
        <w:rPr>
          <w:sz w:val="22"/>
          <w:lang w:val="en-US"/>
        </w:rPr>
        <w:t xml:space="preserve"> </w:t>
      </w:r>
      <w:proofErr w:type="spellStart"/>
      <w:r w:rsidRPr="00ED52A0">
        <w:rPr>
          <w:sz w:val="22"/>
          <w:lang w:val="en-US"/>
        </w:rPr>
        <w:t>terlalu</w:t>
      </w:r>
      <w:proofErr w:type="spellEnd"/>
      <w:r w:rsidRPr="00ED52A0">
        <w:rPr>
          <w:sz w:val="22"/>
          <w:lang w:val="en-US"/>
        </w:rPr>
        <w:t xml:space="preserve"> </w:t>
      </w:r>
      <w:proofErr w:type="spellStart"/>
      <w:r w:rsidRPr="00ED52A0">
        <w:rPr>
          <w:sz w:val="22"/>
          <w:lang w:val="en-US"/>
        </w:rPr>
        <w:t>signifikan</w:t>
      </w:r>
      <w:proofErr w:type="spellEnd"/>
      <w:r w:rsidRPr="00ED52A0">
        <w:rPr>
          <w:sz w:val="22"/>
          <w:lang w:val="en-US"/>
        </w:rPr>
        <w:t xml:space="preserve"> </w:t>
      </w:r>
      <w:proofErr w:type="spellStart"/>
      <w:r w:rsidRPr="00ED52A0">
        <w:rPr>
          <w:sz w:val="22"/>
          <w:lang w:val="en-US"/>
        </w:rPr>
        <w:t>sehingga</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Indonesia </w:t>
      </w:r>
      <w:proofErr w:type="spellStart"/>
      <w:r w:rsidRPr="00ED52A0">
        <w:rPr>
          <w:sz w:val="22"/>
          <w:lang w:val="en-US"/>
        </w:rPr>
        <w:t>masih</w:t>
      </w:r>
      <w:proofErr w:type="spellEnd"/>
      <w:r w:rsidRPr="00ED52A0">
        <w:rPr>
          <w:sz w:val="22"/>
          <w:lang w:val="en-US"/>
        </w:rPr>
        <w:t xml:space="preserve"> </w:t>
      </w:r>
      <w:proofErr w:type="spellStart"/>
      <w:r w:rsidRPr="00ED52A0">
        <w:rPr>
          <w:sz w:val="22"/>
          <w:lang w:val="en-US"/>
        </w:rPr>
        <w:t>belum</w:t>
      </w:r>
      <w:proofErr w:type="spellEnd"/>
      <w:r w:rsidRPr="00ED52A0">
        <w:rPr>
          <w:sz w:val="22"/>
          <w:lang w:val="en-US"/>
        </w:rPr>
        <w:t xml:space="preserve"> </w:t>
      </w:r>
      <w:proofErr w:type="spellStart"/>
      <w:r w:rsidRPr="00ED52A0">
        <w:rPr>
          <w:sz w:val="22"/>
          <w:lang w:val="en-US"/>
        </w:rPr>
        <w:t>beranjak</w:t>
      </w:r>
      <w:proofErr w:type="spellEnd"/>
      <w:r w:rsidRPr="00ED52A0">
        <w:rPr>
          <w:sz w:val="22"/>
          <w:lang w:val="en-US"/>
        </w:rPr>
        <w:t xml:space="preserve"> </w:t>
      </w:r>
      <w:proofErr w:type="spellStart"/>
      <w:r w:rsidRPr="00ED52A0">
        <w:rPr>
          <w:sz w:val="22"/>
          <w:lang w:val="en-US"/>
        </w:rPr>
        <w:t>dari</w:t>
      </w:r>
      <w:proofErr w:type="spellEnd"/>
      <w:r w:rsidRPr="00ED52A0">
        <w:rPr>
          <w:sz w:val="22"/>
          <w:lang w:val="en-US"/>
        </w:rPr>
        <w:t xml:space="preserve"> </w:t>
      </w:r>
      <w:proofErr w:type="spellStart"/>
      <w:r w:rsidRPr="00ED52A0">
        <w:rPr>
          <w:sz w:val="22"/>
          <w:lang w:val="en-US"/>
        </w:rPr>
        <w:t>kategori</w:t>
      </w:r>
      <w:proofErr w:type="spellEnd"/>
      <w:r w:rsidRPr="00ED52A0">
        <w:rPr>
          <w:sz w:val="22"/>
          <w:lang w:val="en-US"/>
        </w:rPr>
        <w:t xml:space="preserve"> negara </w:t>
      </w:r>
      <w:proofErr w:type="spellStart"/>
      <w:r w:rsidRPr="00ED52A0">
        <w:rPr>
          <w:sz w:val="22"/>
          <w:lang w:val="en-US"/>
        </w:rPr>
        <w:t>sedang</w:t>
      </w:r>
      <w:proofErr w:type="spellEnd"/>
      <w:r w:rsidRPr="00ED52A0">
        <w:rPr>
          <w:sz w:val="22"/>
          <w:lang w:val="en-US"/>
        </w:rPr>
        <w:t xml:space="preserve"> </w:t>
      </w:r>
      <w:proofErr w:type="spellStart"/>
      <w:r w:rsidRPr="00ED52A0">
        <w:rPr>
          <w:sz w:val="22"/>
          <w:lang w:val="en-US"/>
        </w:rPr>
        <w:t>berkembang</w:t>
      </w:r>
      <w:proofErr w:type="spellEnd"/>
      <w:r w:rsidRPr="00ED52A0">
        <w:rPr>
          <w:sz w:val="22"/>
          <w:lang w:val="en-US"/>
        </w:rPr>
        <w:t>.</w:t>
      </w:r>
    </w:p>
    <w:p w14:paraId="315E8DF0" w14:textId="77777777" w:rsidR="00BE17E4" w:rsidRPr="00ED52A0" w:rsidRDefault="00BE17E4" w:rsidP="00BE17E4">
      <w:pPr>
        <w:pStyle w:val="IlmuDakwah23aBodyArtikelParagraf1"/>
        <w:ind w:firstLine="709"/>
        <w:rPr>
          <w:sz w:val="22"/>
          <w:lang w:val="en-US"/>
        </w:rPr>
      </w:pPr>
      <w:r w:rsidRPr="00ED52A0">
        <w:rPr>
          <w:sz w:val="22"/>
          <w:lang w:val="en-US"/>
        </w:rPr>
        <w:t xml:space="preserve">Oleh </w:t>
      </w:r>
      <w:proofErr w:type="spellStart"/>
      <w:r w:rsidRPr="00ED52A0">
        <w:rPr>
          <w:sz w:val="22"/>
          <w:lang w:val="en-US"/>
        </w:rPr>
        <w:t>karena</w:t>
      </w:r>
      <w:proofErr w:type="spellEnd"/>
      <w:r w:rsidRPr="00ED52A0">
        <w:rPr>
          <w:sz w:val="22"/>
          <w:lang w:val="en-US"/>
        </w:rPr>
        <w:t xml:space="preserve"> itu, </w:t>
      </w:r>
      <w:proofErr w:type="spellStart"/>
      <w:r w:rsidRPr="00ED52A0">
        <w:rPr>
          <w:sz w:val="22"/>
          <w:lang w:val="en-US"/>
        </w:rPr>
        <w:t>membentuk</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w:t>
      </w:r>
      <w:proofErr w:type="spellStart"/>
      <w:r w:rsidRPr="00ED52A0">
        <w:rPr>
          <w:sz w:val="22"/>
          <w:lang w:val="en-US"/>
        </w:rPr>
        <w:t>merupakan</w:t>
      </w:r>
      <w:proofErr w:type="spellEnd"/>
      <w:r w:rsidRPr="00ED52A0">
        <w:rPr>
          <w:sz w:val="22"/>
          <w:lang w:val="en-US"/>
        </w:rPr>
        <w:t xml:space="preserve"> </w:t>
      </w:r>
      <w:proofErr w:type="spellStart"/>
      <w:r w:rsidRPr="00ED52A0">
        <w:rPr>
          <w:sz w:val="22"/>
          <w:lang w:val="en-US"/>
        </w:rPr>
        <w:t>suatu</w:t>
      </w:r>
      <w:proofErr w:type="spellEnd"/>
      <w:r w:rsidRPr="00ED52A0">
        <w:rPr>
          <w:sz w:val="22"/>
          <w:lang w:val="en-US"/>
        </w:rPr>
        <w:t xml:space="preserve"> </w:t>
      </w:r>
      <w:proofErr w:type="spellStart"/>
      <w:r w:rsidRPr="00ED52A0">
        <w:rPr>
          <w:sz w:val="22"/>
          <w:lang w:val="en-US"/>
        </w:rPr>
        <w:t>kewajiban</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w:t>
      </w:r>
      <w:proofErr w:type="spellStart"/>
      <w:r w:rsidRPr="00ED52A0">
        <w:rPr>
          <w:sz w:val="22"/>
          <w:lang w:val="en-US"/>
        </w:rPr>
        <w:t>memang</w:t>
      </w:r>
      <w:proofErr w:type="spellEnd"/>
      <w:r w:rsidRPr="00ED52A0">
        <w:rPr>
          <w:sz w:val="22"/>
          <w:lang w:val="en-US"/>
        </w:rPr>
        <w:t xml:space="preserve"> </w:t>
      </w:r>
      <w:proofErr w:type="spellStart"/>
      <w:r w:rsidRPr="00ED52A0">
        <w:rPr>
          <w:sz w:val="22"/>
          <w:lang w:val="en-US"/>
        </w:rPr>
        <w:t>memerintahkannya</w:t>
      </w:r>
      <w:proofErr w:type="spellEnd"/>
      <w:r w:rsidRPr="00ED52A0">
        <w:rPr>
          <w:sz w:val="22"/>
          <w:lang w:val="en-US"/>
        </w:rPr>
        <w:t xml:space="preserve">. </w:t>
      </w:r>
      <w:proofErr w:type="spellStart"/>
      <w:r w:rsidRPr="00ED52A0">
        <w:rPr>
          <w:sz w:val="22"/>
          <w:lang w:val="en-US"/>
        </w:rPr>
        <w:t>Inilah</w:t>
      </w:r>
      <w:proofErr w:type="spellEnd"/>
      <w:r w:rsidRPr="00ED52A0">
        <w:rPr>
          <w:sz w:val="22"/>
          <w:lang w:val="en-US"/>
        </w:rPr>
        <w:t xml:space="preserve"> yang </w:t>
      </w:r>
      <w:proofErr w:type="spellStart"/>
      <w:r w:rsidRPr="00ED52A0">
        <w:rPr>
          <w:sz w:val="22"/>
          <w:lang w:val="en-US"/>
        </w:rPr>
        <w:t>perlu</w:t>
      </w:r>
      <w:proofErr w:type="spellEnd"/>
      <w:r w:rsidRPr="00ED52A0">
        <w:rPr>
          <w:sz w:val="22"/>
          <w:lang w:val="en-US"/>
        </w:rPr>
        <w:t xml:space="preserve"> </w:t>
      </w:r>
      <w:proofErr w:type="spellStart"/>
      <w:r w:rsidRPr="00ED52A0">
        <w:rPr>
          <w:sz w:val="22"/>
          <w:lang w:val="en-US"/>
        </w:rPr>
        <w:t>disadari</w:t>
      </w:r>
      <w:proofErr w:type="spellEnd"/>
      <w:r w:rsidRPr="00ED52A0">
        <w:rPr>
          <w:sz w:val="22"/>
          <w:lang w:val="en-US"/>
        </w:rPr>
        <w:t xml:space="preserve"> oleh </w:t>
      </w:r>
      <w:proofErr w:type="spellStart"/>
      <w:r w:rsidRPr="00ED52A0">
        <w:rPr>
          <w:sz w:val="22"/>
          <w:lang w:val="en-US"/>
        </w:rPr>
        <w:t>setiap</w:t>
      </w:r>
      <w:proofErr w:type="spellEnd"/>
      <w:r w:rsidRPr="00ED52A0">
        <w:rPr>
          <w:sz w:val="22"/>
          <w:lang w:val="en-US"/>
        </w:rPr>
        <w:t xml:space="preserve"> </w:t>
      </w:r>
      <w:proofErr w:type="spellStart"/>
      <w:r w:rsidRPr="00ED52A0">
        <w:rPr>
          <w:sz w:val="22"/>
          <w:lang w:val="en-US"/>
        </w:rPr>
        <w:t>anak</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w:t>
      </w:r>
      <w:proofErr w:type="spellStart"/>
      <w:r w:rsidRPr="00ED52A0">
        <w:rPr>
          <w:sz w:val="22"/>
          <w:lang w:val="en-US"/>
        </w:rPr>
        <w:t>bahwa</w:t>
      </w:r>
      <w:proofErr w:type="spellEnd"/>
      <w:r w:rsidRPr="00ED52A0">
        <w:rPr>
          <w:sz w:val="22"/>
          <w:lang w:val="en-US"/>
        </w:rPr>
        <w:t xml:space="preserve"> </w:t>
      </w:r>
      <w:proofErr w:type="spellStart"/>
      <w:r w:rsidRPr="00ED52A0">
        <w:rPr>
          <w:sz w:val="22"/>
          <w:lang w:val="en-US"/>
        </w:rPr>
        <w:t>pembentukan</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adalah</w:t>
      </w:r>
      <w:proofErr w:type="spellEnd"/>
      <w:r w:rsidRPr="00ED52A0">
        <w:rPr>
          <w:sz w:val="22"/>
          <w:lang w:val="en-US"/>
        </w:rPr>
        <w:t xml:space="preserve"> </w:t>
      </w:r>
      <w:proofErr w:type="spellStart"/>
      <w:r w:rsidRPr="00ED52A0">
        <w:rPr>
          <w:sz w:val="22"/>
          <w:lang w:val="en-US"/>
        </w:rPr>
        <w:t>suatu</w:t>
      </w:r>
      <w:proofErr w:type="spellEnd"/>
      <w:r w:rsidRPr="00ED52A0">
        <w:rPr>
          <w:sz w:val="22"/>
          <w:lang w:val="en-US"/>
        </w:rPr>
        <w:t xml:space="preserve"> </w:t>
      </w:r>
      <w:proofErr w:type="spellStart"/>
      <w:r w:rsidRPr="00ED52A0">
        <w:rPr>
          <w:sz w:val="22"/>
          <w:lang w:val="en-US"/>
        </w:rPr>
        <w:t>kewajiban</w:t>
      </w:r>
      <w:proofErr w:type="spellEnd"/>
      <w:r w:rsidRPr="00ED52A0">
        <w:rPr>
          <w:sz w:val="22"/>
          <w:lang w:val="en-US"/>
        </w:rPr>
        <w:t xml:space="preserve"> yang tidak dapat </w:t>
      </w:r>
      <w:proofErr w:type="spellStart"/>
      <w:r w:rsidRPr="00ED52A0">
        <w:rPr>
          <w:sz w:val="22"/>
          <w:lang w:val="en-US"/>
        </w:rPr>
        <w:t>ditawar-tawar</w:t>
      </w:r>
      <w:proofErr w:type="spellEnd"/>
      <w:r w:rsidRPr="00ED52A0">
        <w:rPr>
          <w:sz w:val="22"/>
          <w:lang w:val="en-US"/>
        </w:rPr>
        <w:t xml:space="preserve">. Dengan </w:t>
      </w:r>
      <w:proofErr w:type="spellStart"/>
      <w:r w:rsidRPr="00ED52A0">
        <w:rPr>
          <w:sz w:val="22"/>
          <w:lang w:val="en-US"/>
        </w:rPr>
        <w:t>demikian</w:t>
      </w:r>
      <w:proofErr w:type="spellEnd"/>
      <w:r w:rsidRPr="00ED52A0">
        <w:rPr>
          <w:sz w:val="22"/>
          <w:lang w:val="en-US"/>
        </w:rPr>
        <w:t xml:space="preserve">, </w:t>
      </w:r>
      <w:proofErr w:type="spellStart"/>
      <w:r w:rsidRPr="00ED52A0">
        <w:rPr>
          <w:sz w:val="22"/>
          <w:lang w:val="en-US"/>
        </w:rPr>
        <w:t>menjadi</w:t>
      </w:r>
      <w:proofErr w:type="spellEnd"/>
      <w:r w:rsidRPr="00ED52A0">
        <w:rPr>
          <w:sz w:val="22"/>
          <w:lang w:val="en-US"/>
        </w:rPr>
        <w:t xml:space="preserve"> </w:t>
      </w:r>
      <w:proofErr w:type="spellStart"/>
      <w:r w:rsidRPr="00ED52A0">
        <w:rPr>
          <w:sz w:val="22"/>
          <w:lang w:val="en-US"/>
        </w:rPr>
        <w:t>kewajiban</w:t>
      </w:r>
      <w:proofErr w:type="spellEnd"/>
      <w:r w:rsidRPr="00ED52A0">
        <w:rPr>
          <w:sz w:val="22"/>
          <w:lang w:val="en-US"/>
        </w:rPr>
        <w:t xml:space="preserve"> bagi </w:t>
      </w:r>
      <w:proofErr w:type="spellStart"/>
      <w:r w:rsidRPr="00ED52A0">
        <w:rPr>
          <w:sz w:val="22"/>
          <w:lang w:val="en-US"/>
        </w:rPr>
        <w:t>kita</w:t>
      </w:r>
      <w:proofErr w:type="spellEnd"/>
      <w:r w:rsidRPr="00ED52A0">
        <w:rPr>
          <w:sz w:val="22"/>
          <w:lang w:val="en-US"/>
        </w:rPr>
        <w:t xml:space="preserve"> semua untuk </w:t>
      </w:r>
      <w:proofErr w:type="spellStart"/>
      <w:r w:rsidRPr="00ED52A0">
        <w:rPr>
          <w:sz w:val="22"/>
          <w:lang w:val="en-US"/>
        </w:rPr>
        <w:t>mendukung</w:t>
      </w:r>
      <w:proofErr w:type="spellEnd"/>
      <w:r w:rsidRPr="00ED52A0">
        <w:rPr>
          <w:sz w:val="22"/>
          <w:lang w:val="en-US"/>
        </w:rPr>
        <w:t xml:space="preserve"> program </w:t>
      </w:r>
      <w:proofErr w:type="spellStart"/>
      <w:r w:rsidRPr="00ED52A0">
        <w:rPr>
          <w:sz w:val="22"/>
          <w:lang w:val="en-US"/>
        </w:rPr>
        <w:t>pemerintah</w:t>
      </w:r>
      <w:proofErr w:type="spellEnd"/>
      <w:r w:rsidRPr="00ED52A0">
        <w:rPr>
          <w:sz w:val="22"/>
          <w:lang w:val="en-US"/>
        </w:rPr>
        <w:t xml:space="preserve"> </w:t>
      </w:r>
      <w:proofErr w:type="spellStart"/>
      <w:r w:rsidRPr="00ED52A0">
        <w:rPr>
          <w:sz w:val="22"/>
          <w:lang w:val="en-US"/>
        </w:rPr>
        <w:t>membentuk</w:t>
      </w:r>
      <w:proofErr w:type="spellEnd"/>
      <w:r w:rsidRPr="00ED52A0">
        <w:rPr>
          <w:sz w:val="22"/>
          <w:lang w:val="en-US"/>
        </w:rPr>
        <w:t xml:space="preserve"> </w:t>
      </w:r>
      <w:proofErr w:type="spellStart"/>
      <w:r w:rsidRPr="00ED52A0">
        <w:rPr>
          <w:sz w:val="22"/>
          <w:lang w:val="en-US"/>
        </w:rPr>
        <w:t>karakter</w:t>
      </w:r>
      <w:proofErr w:type="spellEnd"/>
      <w:r w:rsidRPr="00ED52A0">
        <w:rPr>
          <w:sz w:val="22"/>
          <w:lang w:val="en-US"/>
        </w:rPr>
        <w:t xml:space="preserve"> </w:t>
      </w:r>
      <w:proofErr w:type="spellStart"/>
      <w:r w:rsidRPr="00ED52A0">
        <w:rPr>
          <w:sz w:val="22"/>
          <w:lang w:val="en-US"/>
        </w:rPr>
        <w:t>bangsa</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w:t>
      </w:r>
      <w:proofErr w:type="spellStart"/>
      <w:r w:rsidRPr="00ED52A0">
        <w:rPr>
          <w:sz w:val="22"/>
          <w:lang w:val="en-US"/>
        </w:rPr>
        <w:t>budaya</w:t>
      </w:r>
      <w:proofErr w:type="spellEnd"/>
      <w:r w:rsidRPr="00ED52A0">
        <w:rPr>
          <w:sz w:val="22"/>
          <w:lang w:val="en-US"/>
        </w:rPr>
        <w:t xml:space="preserve"> </w:t>
      </w:r>
      <w:proofErr w:type="spellStart"/>
      <w:r w:rsidRPr="00ED52A0">
        <w:rPr>
          <w:sz w:val="22"/>
          <w:lang w:val="en-US"/>
        </w:rPr>
        <w:t>literasi</w:t>
      </w:r>
      <w:proofErr w:type="spellEnd"/>
      <w:r w:rsidRPr="00ED52A0">
        <w:rPr>
          <w:sz w:val="22"/>
          <w:lang w:val="en-US"/>
        </w:rPr>
        <w:t xml:space="preserve"> </w:t>
      </w:r>
      <w:proofErr w:type="spellStart"/>
      <w:r w:rsidRPr="00ED52A0">
        <w:rPr>
          <w:sz w:val="22"/>
          <w:lang w:val="en-US"/>
        </w:rPr>
        <w:t>karena</w:t>
      </w:r>
      <w:proofErr w:type="spellEnd"/>
      <w:r w:rsidRPr="00ED52A0">
        <w:rPr>
          <w:sz w:val="22"/>
          <w:lang w:val="en-US"/>
        </w:rPr>
        <w:t xml:space="preserve"> program ini </w:t>
      </w:r>
      <w:proofErr w:type="spellStart"/>
      <w:r w:rsidRPr="00ED52A0">
        <w:rPr>
          <w:sz w:val="22"/>
          <w:lang w:val="en-US"/>
        </w:rPr>
        <w:t>sejalan</w:t>
      </w:r>
      <w:proofErr w:type="spellEnd"/>
      <w:r w:rsidRPr="00ED52A0">
        <w:rPr>
          <w:sz w:val="22"/>
          <w:lang w:val="en-US"/>
        </w:rPr>
        <w:t xml:space="preserve"> dengan program yang </w:t>
      </w:r>
      <w:proofErr w:type="spellStart"/>
      <w:r w:rsidRPr="00ED52A0">
        <w:rPr>
          <w:sz w:val="22"/>
          <w:lang w:val="en-US"/>
        </w:rPr>
        <w:t>dicanangkan</w:t>
      </w:r>
      <w:proofErr w:type="spellEnd"/>
      <w:r w:rsidRPr="00ED52A0">
        <w:rPr>
          <w:sz w:val="22"/>
          <w:lang w:val="en-US"/>
        </w:rPr>
        <w:t xml:space="preserve"> </w:t>
      </w:r>
      <w:proofErr w:type="spellStart"/>
      <w:r w:rsidRPr="00ED52A0">
        <w:rPr>
          <w:sz w:val="22"/>
          <w:lang w:val="en-US"/>
        </w:rPr>
        <w:t>Alquran</w:t>
      </w:r>
      <w:proofErr w:type="spellEnd"/>
      <w:r w:rsidRPr="00ED52A0">
        <w:rPr>
          <w:sz w:val="22"/>
          <w:lang w:val="en-US"/>
        </w:rPr>
        <w:t xml:space="preserve"> </w:t>
      </w:r>
      <w:proofErr w:type="spellStart"/>
      <w:r w:rsidRPr="00ED52A0">
        <w:rPr>
          <w:sz w:val="22"/>
          <w:lang w:val="en-US"/>
        </w:rPr>
        <w:t>melalui</w:t>
      </w:r>
      <w:proofErr w:type="spellEnd"/>
      <w:r w:rsidRPr="00ED52A0">
        <w:rPr>
          <w:sz w:val="22"/>
          <w:lang w:val="en-US"/>
        </w:rPr>
        <w:t xml:space="preserve"> surah </w:t>
      </w:r>
      <w:r w:rsidRPr="004A0830">
        <w:rPr>
          <w:i/>
          <w:sz w:val="22"/>
          <w:lang w:val="en-US"/>
        </w:rPr>
        <w:t>al-’</w:t>
      </w:r>
      <w:proofErr w:type="spellStart"/>
      <w:r w:rsidRPr="004A0830">
        <w:rPr>
          <w:i/>
          <w:sz w:val="22"/>
          <w:lang w:val="en-US"/>
        </w:rPr>
        <w:t>Alaq</w:t>
      </w:r>
      <w:proofErr w:type="spellEnd"/>
      <w:r w:rsidRPr="004A0830">
        <w:rPr>
          <w:i/>
          <w:sz w:val="22"/>
          <w:lang w:val="en-US"/>
        </w:rPr>
        <w:t xml:space="preserve"> </w:t>
      </w:r>
      <w:proofErr w:type="spellStart"/>
      <w:r w:rsidRPr="00ED52A0">
        <w:rPr>
          <w:sz w:val="22"/>
          <w:lang w:val="en-US"/>
        </w:rPr>
        <w:t>ayat</w:t>
      </w:r>
      <w:proofErr w:type="spellEnd"/>
      <w:r w:rsidRPr="00ED52A0">
        <w:rPr>
          <w:sz w:val="22"/>
          <w:lang w:val="en-US"/>
        </w:rPr>
        <w:t xml:space="preserve"> 1-5.</w:t>
      </w:r>
    </w:p>
    <w:p w14:paraId="1377FEF1" w14:textId="77777777" w:rsidR="00BE17E4" w:rsidRDefault="00BE17E4" w:rsidP="00BE17E4">
      <w:pPr>
        <w:pStyle w:val="IlmuDakwah23aBodyArtikelParagraf1"/>
        <w:rPr>
          <w:lang w:val="en-US"/>
        </w:rPr>
      </w:pPr>
    </w:p>
    <w:p w14:paraId="7D7C135A" w14:textId="77777777" w:rsidR="00BE17E4" w:rsidRDefault="00BE17E4" w:rsidP="00BE17E4">
      <w:pPr>
        <w:pStyle w:val="IlmuDakwah23aBodyArtikelParagraf1"/>
        <w:rPr>
          <w:b/>
          <w:lang w:val="en-US"/>
        </w:rPr>
      </w:pPr>
      <w:r>
        <w:rPr>
          <w:b/>
          <w:lang w:val="en-US"/>
        </w:rPr>
        <w:t>Kesimpulan</w:t>
      </w:r>
    </w:p>
    <w:p w14:paraId="1BFF5F8E" w14:textId="77777777" w:rsidR="00BE17E4" w:rsidRPr="00ED52A0" w:rsidRDefault="00BE17E4" w:rsidP="00BE17E4">
      <w:pPr>
        <w:pStyle w:val="IlmuDakwah23aBodyArtikelParagraf1"/>
        <w:ind w:firstLine="709"/>
        <w:rPr>
          <w:lang w:val="en-US"/>
        </w:rPr>
      </w:pPr>
      <w:proofErr w:type="spellStart"/>
      <w:r w:rsidRPr="00ED52A0">
        <w:rPr>
          <w:lang w:val="en-US"/>
        </w:rPr>
        <w:t>Berdasarkan</w:t>
      </w:r>
      <w:proofErr w:type="spellEnd"/>
      <w:r w:rsidRPr="00ED52A0">
        <w:rPr>
          <w:lang w:val="en-US"/>
        </w:rPr>
        <w:t xml:space="preserve"> </w:t>
      </w:r>
      <w:proofErr w:type="spellStart"/>
      <w:r w:rsidRPr="00ED52A0">
        <w:rPr>
          <w:lang w:val="en-US"/>
        </w:rPr>
        <w:t>paparan</w:t>
      </w:r>
      <w:proofErr w:type="spellEnd"/>
      <w:r w:rsidRPr="00ED52A0">
        <w:rPr>
          <w:lang w:val="en-US"/>
        </w:rPr>
        <w:t xml:space="preserve"> di </w:t>
      </w:r>
      <w:proofErr w:type="spellStart"/>
      <w:r w:rsidRPr="00ED52A0">
        <w:rPr>
          <w:lang w:val="en-US"/>
        </w:rPr>
        <w:t>atas</w:t>
      </w:r>
      <w:proofErr w:type="spellEnd"/>
      <w:r w:rsidRPr="00ED52A0">
        <w:rPr>
          <w:lang w:val="en-US"/>
        </w:rPr>
        <w:t xml:space="preserve"> </w:t>
      </w:r>
      <w:proofErr w:type="spellStart"/>
      <w:r w:rsidRPr="00ED52A0">
        <w:rPr>
          <w:lang w:val="en-US"/>
        </w:rPr>
        <w:t>mulai</w:t>
      </w:r>
      <w:proofErr w:type="spellEnd"/>
      <w:r w:rsidRPr="00ED52A0">
        <w:rPr>
          <w:lang w:val="en-US"/>
        </w:rPr>
        <w:t xml:space="preserve"> </w:t>
      </w:r>
      <w:proofErr w:type="spellStart"/>
      <w:r w:rsidRPr="00ED52A0">
        <w:rPr>
          <w:lang w:val="en-US"/>
        </w:rPr>
        <w:t>dari</w:t>
      </w:r>
      <w:proofErr w:type="spellEnd"/>
      <w:r w:rsidRPr="00ED52A0">
        <w:rPr>
          <w:lang w:val="en-US"/>
        </w:rPr>
        <w:t xml:space="preserve"> </w:t>
      </w:r>
      <w:proofErr w:type="spellStart"/>
      <w:r w:rsidRPr="00ED52A0">
        <w:rPr>
          <w:lang w:val="en-US"/>
        </w:rPr>
        <w:t>latar</w:t>
      </w:r>
      <w:proofErr w:type="spellEnd"/>
      <w:r w:rsidRPr="00ED52A0">
        <w:rPr>
          <w:lang w:val="en-US"/>
        </w:rPr>
        <w:t xml:space="preserve"> </w:t>
      </w:r>
      <w:proofErr w:type="spellStart"/>
      <w:r w:rsidRPr="00ED52A0">
        <w:rPr>
          <w:lang w:val="en-US"/>
        </w:rPr>
        <w:t>belakang</w:t>
      </w:r>
      <w:proofErr w:type="spellEnd"/>
      <w:r w:rsidRPr="00ED52A0">
        <w:rPr>
          <w:lang w:val="en-US"/>
        </w:rPr>
        <w:t xml:space="preserve">, </w:t>
      </w:r>
      <w:proofErr w:type="spellStart"/>
      <w:r w:rsidRPr="00ED52A0">
        <w:rPr>
          <w:lang w:val="en-US"/>
        </w:rPr>
        <w:t>korelasi</w:t>
      </w:r>
      <w:proofErr w:type="spellEnd"/>
      <w:r w:rsidRPr="00ED52A0">
        <w:rPr>
          <w:lang w:val="en-US"/>
        </w:rPr>
        <w:t xml:space="preserve"> surah </w:t>
      </w:r>
      <w:r w:rsidRPr="004A0830">
        <w:rPr>
          <w:i/>
          <w:lang w:val="en-US"/>
        </w:rPr>
        <w:t>al-’</w:t>
      </w:r>
      <w:proofErr w:type="spellStart"/>
      <w:r w:rsidRPr="004A0830">
        <w:rPr>
          <w:i/>
          <w:lang w:val="en-US"/>
        </w:rPr>
        <w:t>Alaq</w:t>
      </w:r>
      <w:proofErr w:type="spellEnd"/>
      <w:r w:rsidRPr="004A0830">
        <w:rPr>
          <w:i/>
          <w:lang w:val="en-US"/>
        </w:rPr>
        <w:t xml:space="preserve"> </w:t>
      </w:r>
      <w:proofErr w:type="spellStart"/>
      <w:r w:rsidRPr="00ED52A0">
        <w:rPr>
          <w:lang w:val="en-US"/>
        </w:rPr>
        <w:t>ayat</w:t>
      </w:r>
      <w:proofErr w:type="spellEnd"/>
      <w:r w:rsidRPr="00ED52A0">
        <w:rPr>
          <w:lang w:val="en-US"/>
        </w:rPr>
        <w:t xml:space="preserve"> 1-5 dengan </w:t>
      </w:r>
      <w:proofErr w:type="spellStart"/>
      <w:r w:rsidRPr="00ED52A0">
        <w:rPr>
          <w:lang w:val="en-US"/>
        </w:rPr>
        <w:t>budaya</w:t>
      </w:r>
      <w:proofErr w:type="spellEnd"/>
      <w:r w:rsidRPr="00ED52A0">
        <w:rPr>
          <w:lang w:val="en-US"/>
        </w:rPr>
        <w:t xml:space="preserve"> </w:t>
      </w:r>
      <w:proofErr w:type="spellStart"/>
      <w:r w:rsidRPr="00ED52A0">
        <w:rPr>
          <w:lang w:val="en-US"/>
        </w:rPr>
        <w:t>literasi</w:t>
      </w:r>
      <w:proofErr w:type="spellEnd"/>
      <w:r w:rsidRPr="00ED52A0">
        <w:rPr>
          <w:lang w:val="en-US"/>
        </w:rPr>
        <w:t xml:space="preserve">, </w:t>
      </w:r>
      <w:proofErr w:type="spellStart"/>
      <w:r w:rsidRPr="00ED52A0">
        <w:rPr>
          <w:lang w:val="en-US"/>
        </w:rPr>
        <w:t>kontribusi</w:t>
      </w:r>
      <w:proofErr w:type="spellEnd"/>
      <w:r w:rsidRPr="00ED52A0">
        <w:rPr>
          <w:lang w:val="en-US"/>
        </w:rPr>
        <w:t xml:space="preserve"> surah </w:t>
      </w:r>
      <w:r w:rsidRPr="004A0830">
        <w:rPr>
          <w:i/>
          <w:lang w:val="en-US"/>
        </w:rPr>
        <w:t>al-’</w:t>
      </w:r>
      <w:proofErr w:type="spellStart"/>
      <w:r w:rsidRPr="004A0830">
        <w:rPr>
          <w:i/>
          <w:lang w:val="en-US"/>
        </w:rPr>
        <w:t>Alaq</w:t>
      </w:r>
      <w:proofErr w:type="spellEnd"/>
      <w:r w:rsidRPr="004A0830">
        <w:rPr>
          <w:i/>
          <w:lang w:val="en-US"/>
        </w:rPr>
        <w:t xml:space="preserve"> </w:t>
      </w:r>
      <w:proofErr w:type="spellStart"/>
      <w:r w:rsidRPr="00ED52A0">
        <w:rPr>
          <w:lang w:val="en-US"/>
        </w:rPr>
        <w:t>ayat</w:t>
      </w:r>
      <w:proofErr w:type="spellEnd"/>
      <w:r w:rsidRPr="00ED52A0">
        <w:rPr>
          <w:lang w:val="en-US"/>
        </w:rPr>
        <w:t xml:space="preserve"> 1-5 </w:t>
      </w:r>
      <w:proofErr w:type="spellStart"/>
      <w:r w:rsidRPr="00ED52A0">
        <w:rPr>
          <w:lang w:val="en-US"/>
        </w:rPr>
        <w:t>terhadap</w:t>
      </w:r>
      <w:proofErr w:type="spellEnd"/>
      <w:r w:rsidRPr="00ED52A0">
        <w:rPr>
          <w:lang w:val="en-US"/>
        </w:rPr>
        <w:t xml:space="preserve"> </w:t>
      </w:r>
      <w:proofErr w:type="spellStart"/>
      <w:r w:rsidRPr="00ED52A0">
        <w:rPr>
          <w:lang w:val="en-US"/>
        </w:rPr>
        <w:t>pembentukan</w:t>
      </w:r>
      <w:proofErr w:type="spellEnd"/>
      <w:r w:rsidRPr="00ED52A0">
        <w:rPr>
          <w:lang w:val="en-US"/>
        </w:rPr>
        <w:t xml:space="preserve"> </w:t>
      </w:r>
      <w:proofErr w:type="spellStart"/>
      <w:r w:rsidRPr="00ED52A0">
        <w:rPr>
          <w:lang w:val="en-US"/>
        </w:rPr>
        <w:t>karakter</w:t>
      </w:r>
      <w:proofErr w:type="spellEnd"/>
      <w:r w:rsidRPr="00ED52A0">
        <w:rPr>
          <w:lang w:val="en-US"/>
        </w:rPr>
        <w:t xml:space="preserve"> dan </w:t>
      </w:r>
      <w:proofErr w:type="spellStart"/>
      <w:r w:rsidRPr="00ED52A0">
        <w:rPr>
          <w:lang w:val="en-US"/>
        </w:rPr>
        <w:t>pembentukan</w:t>
      </w:r>
      <w:proofErr w:type="spellEnd"/>
      <w:r w:rsidRPr="00ED52A0">
        <w:rPr>
          <w:lang w:val="en-US"/>
        </w:rPr>
        <w:t xml:space="preserve"> </w:t>
      </w:r>
      <w:proofErr w:type="spellStart"/>
      <w:r w:rsidRPr="00ED52A0">
        <w:rPr>
          <w:lang w:val="en-US"/>
        </w:rPr>
        <w:t>karakter</w:t>
      </w:r>
      <w:proofErr w:type="spellEnd"/>
      <w:r w:rsidRPr="00ED52A0">
        <w:rPr>
          <w:lang w:val="en-US"/>
        </w:rPr>
        <w:t xml:space="preserve"> </w:t>
      </w:r>
      <w:proofErr w:type="spellStart"/>
      <w:r w:rsidRPr="00ED52A0">
        <w:rPr>
          <w:lang w:val="en-US"/>
        </w:rPr>
        <w:t>melalui</w:t>
      </w:r>
      <w:proofErr w:type="spellEnd"/>
      <w:r w:rsidRPr="00ED52A0">
        <w:rPr>
          <w:lang w:val="en-US"/>
        </w:rPr>
        <w:t xml:space="preserve"> </w:t>
      </w:r>
      <w:proofErr w:type="spellStart"/>
      <w:r w:rsidRPr="00ED52A0">
        <w:rPr>
          <w:lang w:val="en-US"/>
        </w:rPr>
        <w:t>budaya</w:t>
      </w:r>
      <w:proofErr w:type="spellEnd"/>
      <w:r w:rsidRPr="00ED52A0">
        <w:rPr>
          <w:lang w:val="en-US"/>
        </w:rPr>
        <w:t xml:space="preserve"> </w:t>
      </w:r>
      <w:proofErr w:type="spellStart"/>
      <w:r w:rsidRPr="00ED52A0">
        <w:rPr>
          <w:lang w:val="en-US"/>
        </w:rPr>
        <w:t>literasi</w:t>
      </w:r>
      <w:proofErr w:type="spellEnd"/>
      <w:r w:rsidRPr="00ED52A0">
        <w:rPr>
          <w:lang w:val="en-US"/>
        </w:rPr>
        <w:t xml:space="preserve"> dalam surah </w:t>
      </w:r>
      <w:r w:rsidRPr="004A0830">
        <w:rPr>
          <w:i/>
          <w:lang w:val="en-US"/>
        </w:rPr>
        <w:t>al-’</w:t>
      </w:r>
      <w:proofErr w:type="spellStart"/>
      <w:r w:rsidRPr="004A0830">
        <w:rPr>
          <w:i/>
          <w:lang w:val="en-US"/>
        </w:rPr>
        <w:t>Alaq</w:t>
      </w:r>
      <w:proofErr w:type="spellEnd"/>
      <w:r w:rsidRPr="004A0830">
        <w:rPr>
          <w:i/>
          <w:lang w:val="en-US"/>
        </w:rPr>
        <w:t xml:space="preserve"> </w:t>
      </w:r>
      <w:proofErr w:type="spellStart"/>
      <w:r w:rsidRPr="00ED52A0">
        <w:rPr>
          <w:lang w:val="en-US"/>
        </w:rPr>
        <w:t>ayat</w:t>
      </w:r>
      <w:proofErr w:type="spellEnd"/>
      <w:r w:rsidRPr="00ED52A0">
        <w:rPr>
          <w:lang w:val="en-US"/>
        </w:rPr>
        <w:t xml:space="preserve"> 1-5 dapat </w:t>
      </w:r>
      <w:proofErr w:type="spellStart"/>
      <w:r w:rsidRPr="00ED52A0">
        <w:rPr>
          <w:lang w:val="en-US"/>
        </w:rPr>
        <w:t>disimpulkan</w:t>
      </w:r>
      <w:proofErr w:type="spellEnd"/>
      <w:r w:rsidRPr="00ED52A0">
        <w:rPr>
          <w:lang w:val="en-US"/>
        </w:rPr>
        <w:t xml:space="preserve"> sebagai berikut:</w:t>
      </w:r>
    </w:p>
    <w:p w14:paraId="2F0187CE" w14:textId="77777777" w:rsidR="00BE17E4" w:rsidRPr="00ED52A0" w:rsidRDefault="00BE17E4" w:rsidP="00BE17E4">
      <w:pPr>
        <w:pStyle w:val="IlmuDakwah23aBodyArtikelParagraf1"/>
        <w:ind w:firstLine="709"/>
        <w:rPr>
          <w:lang w:val="en-US"/>
        </w:rPr>
      </w:pPr>
      <w:proofErr w:type="spellStart"/>
      <w:r w:rsidRPr="00ED52A0">
        <w:rPr>
          <w:lang w:val="en-US"/>
        </w:rPr>
        <w:t>Pertama</w:t>
      </w:r>
      <w:proofErr w:type="spellEnd"/>
      <w:r w:rsidRPr="00ED52A0">
        <w:rPr>
          <w:lang w:val="en-US"/>
        </w:rPr>
        <w:t xml:space="preserve">, surah </w:t>
      </w:r>
      <w:r w:rsidRPr="004A0830">
        <w:rPr>
          <w:i/>
          <w:lang w:val="en-US"/>
        </w:rPr>
        <w:t>al-’</w:t>
      </w:r>
      <w:proofErr w:type="spellStart"/>
      <w:r w:rsidRPr="004A0830">
        <w:rPr>
          <w:i/>
          <w:lang w:val="en-US"/>
        </w:rPr>
        <w:t>Alaq</w:t>
      </w:r>
      <w:proofErr w:type="spellEnd"/>
      <w:r w:rsidRPr="004A0830">
        <w:rPr>
          <w:i/>
          <w:lang w:val="en-US"/>
        </w:rPr>
        <w:t xml:space="preserve"> </w:t>
      </w:r>
      <w:proofErr w:type="spellStart"/>
      <w:r w:rsidRPr="00ED52A0">
        <w:rPr>
          <w:lang w:val="en-US"/>
        </w:rPr>
        <w:t>ayat</w:t>
      </w:r>
      <w:proofErr w:type="spellEnd"/>
      <w:r w:rsidRPr="00ED52A0">
        <w:rPr>
          <w:lang w:val="en-US"/>
        </w:rPr>
        <w:t xml:space="preserve"> 1-5 memiliki </w:t>
      </w:r>
      <w:proofErr w:type="spellStart"/>
      <w:r w:rsidRPr="00ED52A0">
        <w:rPr>
          <w:lang w:val="en-US"/>
        </w:rPr>
        <w:t>korelasi</w:t>
      </w:r>
      <w:proofErr w:type="spellEnd"/>
      <w:r w:rsidRPr="00ED52A0">
        <w:rPr>
          <w:lang w:val="en-US"/>
        </w:rPr>
        <w:t xml:space="preserve"> yang sangat </w:t>
      </w:r>
      <w:proofErr w:type="spellStart"/>
      <w:r w:rsidRPr="00ED52A0">
        <w:rPr>
          <w:lang w:val="en-US"/>
        </w:rPr>
        <w:t>signifikan</w:t>
      </w:r>
      <w:proofErr w:type="spellEnd"/>
      <w:r w:rsidRPr="00ED52A0">
        <w:rPr>
          <w:lang w:val="en-US"/>
        </w:rPr>
        <w:t xml:space="preserve"> dengan </w:t>
      </w:r>
      <w:proofErr w:type="spellStart"/>
      <w:r w:rsidRPr="00ED52A0">
        <w:rPr>
          <w:lang w:val="en-US"/>
        </w:rPr>
        <w:t>budaya</w:t>
      </w:r>
      <w:proofErr w:type="spellEnd"/>
      <w:r w:rsidRPr="00ED52A0">
        <w:rPr>
          <w:lang w:val="en-US"/>
        </w:rPr>
        <w:t xml:space="preserve"> </w:t>
      </w:r>
      <w:proofErr w:type="spellStart"/>
      <w:r w:rsidRPr="00ED52A0">
        <w:rPr>
          <w:lang w:val="en-US"/>
        </w:rPr>
        <w:t>literasi</w:t>
      </w:r>
      <w:proofErr w:type="spellEnd"/>
      <w:r w:rsidRPr="00ED52A0">
        <w:rPr>
          <w:lang w:val="en-US"/>
        </w:rPr>
        <w:t xml:space="preserve"> </w:t>
      </w:r>
      <w:proofErr w:type="spellStart"/>
      <w:r w:rsidRPr="00ED52A0">
        <w:rPr>
          <w:lang w:val="en-US"/>
        </w:rPr>
        <w:t>membaca</w:t>
      </w:r>
      <w:proofErr w:type="spellEnd"/>
      <w:r w:rsidRPr="00ED52A0">
        <w:rPr>
          <w:lang w:val="en-US"/>
        </w:rPr>
        <w:t xml:space="preserve"> </w:t>
      </w:r>
      <w:proofErr w:type="spellStart"/>
      <w:r w:rsidRPr="00ED52A0">
        <w:rPr>
          <w:lang w:val="en-US"/>
        </w:rPr>
        <w:t>adalah</w:t>
      </w:r>
      <w:proofErr w:type="spellEnd"/>
      <w:r w:rsidRPr="00ED52A0">
        <w:rPr>
          <w:lang w:val="en-US"/>
        </w:rPr>
        <w:t xml:space="preserve"> </w:t>
      </w:r>
      <w:proofErr w:type="spellStart"/>
      <w:r w:rsidRPr="00ED52A0">
        <w:rPr>
          <w:lang w:val="en-US"/>
        </w:rPr>
        <w:t>merupakan</w:t>
      </w:r>
      <w:proofErr w:type="spellEnd"/>
      <w:r w:rsidRPr="00ED52A0">
        <w:rPr>
          <w:lang w:val="en-US"/>
        </w:rPr>
        <w:t xml:space="preserve"> </w:t>
      </w:r>
      <w:proofErr w:type="spellStart"/>
      <w:r w:rsidRPr="00ED52A0">
        <w:rPr>
          <w:lang w:val="en-US"/>
        </w:rPr>
        <w:t>kewajiban</w:t>
      </w:r>
      <w:proofErr w:type="spellEnd"/>
      <w:r w:rsidRPr="00ED52A0">
        <w:rPr>
          <w:lang w:val="en-US"/>
        </w:rPr>
        <w:t xml:space="preserve"> bagi </w:t>
      </w:r>
      <w:proofErr w:type="spellStart"/>
      <w:r w:rsidRPr="00ED52A0">
        <w:rPr>
          <w:lang w:val="en-US"/>
        </w:rPr>
        <w:t>setiap</w:t>
      </w:r>
      <w:proofErr w:type="spellEnd"/>
      <w:r w:rsidRPr="00ED52A0">
        <w:rPr>
          <w:lang w:val="en-US"/>
        </w:rPr>
        <w:t xml:space="preserve"> Muslim </w:t>
      </w:r>
      <w:proofErr w:type="spellStart"/>
      <w:r w:rsidRPr="00ED52A0">
        <w:rPr>
          <w:lang w:val="en-US"/>
        </w:rPr>
        <w:t>karena</w:t>
      </w:r>
      <w:proofErr w:type="spellEnd"/>
      <w:r w:rsidRPr="00ED52A0">
        <w:rPr>
          <w:lang w:val="en-US"/>
        </w:rPr>
        <w:t xml:space="preserve"> </w:t>
      </w:r>
      <w:proofErr w:type="spellStart"/>
      <w:r w:rsidRPr="00ED52A0">
        <w:rPr>
          <w:lang w:val="en-US"/>
        </w:rPr>
        <w:t>Alquran</w:t>
      </w:r>
      <w:proofErr w:type="spellEnd"/>
      <w:r w:rsidRPr="00ED52A0">
        <w:rPr>
          <w:lang w:val="en-US"/>
        </w:rPr>
        <w:t xml:space="preserve"> </w:t>
      </w:r>
      <w:proofErr w:type="spellStart"/>
      <w:r w:rsidRPr="00ED52A0">
        <w:rPr>
          <w:lang w:val="en-US"/>
        </w:rPr>
        <w:t>memerintahkannya</w:t>
      </w:r>
      <w:proofErr w:type="spellEnd"/>
      <w:r w:rsidRPr="00ED52A0">
        <w:rPr>
          <w:lang w:val="en-US"/>
        </w:rPr>
        <w:t xml:space="preserve">. </w:t>
      </w:r>
      <w:proofErr w:type="spellStart"/>
      <w:r w:rsidRPr="00ED52A0">
        <w:rPr>
          <w:lang w:val="en-US"/>
        </w:rPr>
        <w:t>Perintah</w:t>
      </w:r>
      <w:proofErr w:type="spellEnd"/>
      <w:r w:rsidRPr="00ED52A0">
        <w:rPr>
          <w:lang w:val="en-US"/>
        </w:rPr>
        <w:t xml:space="preserve"> ini tidak dapat </w:t>
      </w:r>
      <w:proofErr w:type="spellStart"/>
      <w:r w:rsidRPr="00ED52A0">
        <w:rPr>
          <w:lang w:val="en-US"/>
        </w:rPr>
        <w:t>dipahami</w:t>
      </w:r>
      <w:proofErr w:type="spellEnd"/>
      <w:r w:rsidRPr="00ED52A0">
        <w:rPr>
          <w:lang w:val="en-US"/>
        </w:rPr>
        <w:t xml:space="preserve"> sebagai </w:t>
      </w:r>
      <w:proofErr w:type="spellStart"/>
      <w:r w:rsidRPr="00ED52A0">
        <w:rPr>
          <w:lang w:val="en-US"/>
        </w:rPr>
        <w:t>perintah</w:t>
      </w:r>
      <w:proofErr w:type="spellEnd"/>
      <w:r w:rsidRPr="00ED52A0">
        <w:rPr>
          <w:lang w:val="en-US"/>
        </w:rPr>
        <w:t xml:space="preserve"> biasa </w:t>
      </w:r>
      <w:proofErr w:type="spellStart"/>
      <w:r w:rsidRPr="00ED52A0">
        <w:rPr>
          <w:lang w:val="en-US"/>
        </w:rPr>
        <w:t>karena</w:t>
      </w:r>
      <w:proofErr w:type="spellEnd"/>
      <w:r w:rsidRPr="00ED52A0">
        <w:rPr>
          <w:lang w:val="en-US"/>
        </w:rPr>
        <w:t xml:space="preserve"> </w:t>
      </w:r>
      <w:proofErr w:type="spellStart"/>
      <w:r w:rsidRPr="00ED52A0">
        <w:rPr>
          <w:lang w:val="en-US"/>
        </w:rPr>
        <w:t>implikasi</w:t>
      </w:r>
      <w:proofErr w:type="spellEnd"/>
      <w:r w:rsidRPr="00ED52A0">
        <w:rPr>
          <w:lang w:val="en-US"/>
        </w:rPr>
        <w:t xml:space="preserve"> </w:t>
      </w:r>
      <w:proofErr w:type="spellStart"/>
      <w:r w:rsidRPr="00ED52A0">
        <w:rPr>
          <w:lang w:val="en-US"/>
        </w:rPr>
        <w:t>dari</w:t>
      </w:r>
      <w:proofErr w:type="spellEnd"/>
      <w:r w:rsidRPr="00ED52A0">
        <w:rPr>
          <w:lang w:val="en-US"/>
        </w:rPr>
        <w:t xml:space="preserve"> </w:t>
      </w:r>
      <w:proofErr w:type="spellStart"/>
      <w:r w:rsidRPr="00ED52A0">
        <w:rPr>
          <w:lang w:val="en-US"/>
        </w:rPr>
        <w:t>budaya</w:t>
      </w:r>
      <w:proofErr w:type="spellEnd"/>
      <w:r w:rsidRPr="00ED52A0">
        <w:rPr>
          <w:lang w:val="en-US"/>
        </w:rPr>
        <w:t xml:space="preserve"> </w:t>
      </w:r>
      <w:proofErr w:type="spellStart"/>
      <w:r w:rsidRPr="00ED52A0">
        <w:rPr>
          <w:lang w:val="en-US"/>
        </w:rPr>
        <w:t>literasi</w:t>
      </w:r>
      <w:proofErr w:type="spellEnd"/>
      <w:r w:rsidRPr="00ED52A0">
        <w:rPr>
          <w:lang w:val="en-US"/>
        </w:rPr>
        <w:t xml:space="preserve"> sangat </w:t>
      </w:r>
      <w:proofErr w:type="spellStart"/>
      <w:r w:rsidRPr="00ED52A0">
        <w:rPr>
          <w:lang w:val="en-US"/>
        </w:rPr>
        <w:t>menentukan</w:t>
      </w:r>
      <w:proofErr w:type="spellEnd"/>
      <w:r w:rsidRPr="00ED52A0">
        <w:rPr>
          <w:lang w:val="en-US"/>
        </w:rPr>
        <w:t xml:space="preserve"> </w:t>
      </w:r>
      <w:proofErr w:type="spellStart"/>
      <w:r w:rsidRPr="00ED52A0">
        <w:rPr>
          <w:lang w:val="en-US"/>
        </w:rPr>
        <w:t>jalan</w:t>
      </w:r>
      <w:proofErr w:type="spellEnd"/>
      <w:r w:rsidRPr="00ED52A0">
        <w:rPr>
          <w:lang w:val="en-US"/>
        </w:rPr>
        <w:t xml:space="preserve"> </w:t>
      </w:r>
      <w:proofErr w:type="spellStart"/>
      <w:r w:rsidRPr="00ED52A0">
        <w:rPr>
          <w:lang w:val="en-US"/>
        </w:rPr>
        <w:t>kehidupan</w:t>
      </w:r>
      <w:proofErr w:type="spellEnd"/>
      <w:r w:rsidRPr="00ED52A0">
        <w:rPr>
          <w:lang w:val="en-US"/>
        </w:rPr>
        <w:t xml:space="preserve"> </w:t>
      </w:r>
      <w:proofErr w:type="spellStart"/>
      <w:r w:rsidRPr="00ED52A0">
        <w:rPr>
          <w:lang w:val="en-US"/>
        </w:rPr>
        <w:t>umat</w:t>
      </w:r>
      <w:proofErr w:type="spellEnd"/>
      <w:r w:rsidRPr="00ED52A0">
        <w:rPr>
          <w:lang w:val="en-US"/>
        </w:rPr>
        <w:t xml:space="preserve"> </w:t>
      </w:r>
      <w:proofErr w:type="spellStart"/>
      <w:r w:rsidRPr="00ED52A0">
        <w:rPr>
          <w:lang w:val="en-US"/>
        </w:rPr>
        <w:t>manusia</w:t>
      </w:r>
      <w:proofErr w:type="spellEnd"/>
      <w:r w:rsidRPr="00ED52A0">
        <w:rPr>
          <w:lang w:val="en-US"/>
        </w:rPr>
        <w:t>.</w:t>
      </w:r>
    </w:p>
    <w:p w14:paraId="08524902" w14:textId="77777777" w:rsidR="00BE17E4" w:rsidRDefault="00BE17E4" w:rsidP="00BE17E4">
      <w:pPr>
        <w:pStyle w:val="IlmuDakwah23aBodyArtikelParagraf1"/>
        <w:ind w:firstLine="709"/>
        <w:rPr>
          <w:lang w:val="en-US"/>
        </w:rPr>
      </w:pPr>
      <w:proofErr w:type="spellStart"/>
      <w:r w:rsidRPr="00ED52A0">
        <w:rPr>
          <w:lang w:val="en-US"/>
        </w:rPr>
        <w:t>Kedua</w:t>
      </w:r>
      <w:proofErr w:type="spellEnd"/>
      <w:r w:rsidRPr="00ED52A0">
        <w:rPr>
          <w:lang w:val="en-US"/>
        </w:rPr>
        <w:t xml:space="preserve">, surah </w:t>
      </w:r>
      <w:r w:rsidRPr="004A0830">
        <w:rPr>
          <w:i/>
          <w:lang w:val="en-US"/>
        </w:rPr>
        <w:t>al-’</w:t>
      </w:r>
      <w:proofErr w:type="spellStart"/>
      <w:r w:rsidRPr="004A0830">
        <w:rPr>
          <w:i/>
          <w:lang w:val="en-US"/>
        </w:rPr>
        <w:t>Alaq</w:t>
      </w:r>
      <w:proofErr w:type="spellEnd"/>
      <w:r w:rsidRPr="004A0830">
        <w:rPr>
          <w:i/>
          <w:lang w:val="en-US"/>
        </w:rPr>
        <w:t xml:space="preserve"> </w:t>
      </w:r>
      <w:proofErr w:type="spellStart"/>
      <w:r w:rsidRPr="00ED52A0">
        <w:rPr>
          <w:lang w:val="en-US"/>
        </w:rPr>
        <w:t>ayat</w:t>
      </w:r>
      <w:proofErr w:type="spellEnd"/>
      <w:r w:rsidRPr="00ED52A0">
        <w:rPr>
          <w:lang w:val="en-US"/>
        </w:rPr>
        <w:t xml:space="preserve"> 1-5 memiliki </w:t>
      </w:r>
      <w:proofErr w:type="spellStart"/>
      <w:r w:rsidRPr="00ED52A0">
        <w:rPr>
          <w:lang w:val="en-US"/>
        </w:rPr>
        <w:t>kontribusi</w:t>
      </w:r>
      <w:proofErr w:type="spellEnd"/>
      <w:r w:rsidRPr="00ED52A0">
        <w:rPr>
          <w:lang w:val="en-US"/>
        </w:rPr>
        <w:t xml:space="preserve"> yang sangat </w:t>
      </w:r>
      <w:proofErr w:type="spellStart"/>
      <w:r w:rsidRPr="00ED52A0">
        <w:rPr>
          <w:lang w:val="en-US"/>
        </w:rPr>
        <w:t>signifikan</w:t>
      </w:r>
      <w:proofErr w:type="spellEnd"/>
      <w:r w:rsidRPr="00ED52A0">
        <w:rPr>
          <w:lang w:val="en-US"/>
        </w:rPr>
        <w:t xml:space="preserve"> </w:t>
      </w:r>
      <w:proofErr w:type="spellStart"/>
      <w:r w:rsidRPr="00ED52A0">
        <w:rPr>
          <w:lang w:val="en-US"/>
        </w:rPr>
        <w:t>terhadap</w:t>
      </w:r>
      <w:proofErr w:type="spellEnd"/>
      <w:r w:rsidRPr="00ED52A0">
        <w:rPr>
          <w:lang w:val="en-US"/>
        </w:rPr>
        <w:t xml:space="preserve"> </w:t>
      </w:r>
      <w:proofErr w:type="spellStart"/>
      <w:r w:rsidRPr="00ED52A0">
        <w:rPr>
          <w:lang w:val="en-US"/>
        </w:rPr>
        <w:t>pembentukan</w:t>
      </w:r>
      <w:proofErr w:type="spellEnd"/>
      <w:r w:rsidRPr="00ED52A0">
        <w:rPr>
          <w:lang w:val="en-US"/>
        </w:rPr>
        <w:t xml:space="preserve"> </w:t>
      </w:r>
      <w:proofErr w:type="spellStart"/>
      <w:r w:rsidRPr="00ED52A0">
        <w:rPr>
          <w:lang w:val="en-US"/>
        </w:rPr>
        <w:t>karakter</w:t>
      </w:r>
      <w:proofErr w:type="spellEnd"/>
      <w:r w:rsidRPr="00ED52A0">
        <w:rPr>
          <w:lang w:val="en-US"/>
        </w:rPr>
        <w:t xml:space="preserve"> </w:t>
      </w:r>
      <w:proofErr w:type="spellStart"/>
      <w:r w:rsidRPr="00ED52A0">
        <w:rPr>
          <w:lang w:val="en-US"/>
        </w:rPr>
        <w:t>karena</w:t>
      </w:r>
      <w:proofErr w:type="spellEnd"/>
      <w:r w:rsidRPr="00ED52A0">
        <w:rPr>
          <w:lang w:val="en-US"/>
        </w:rPr>
        <w:t xml:space="preserve"> </w:t>
      </w:r>
      <w:proofErr w:type="spellStart"/>
      <w:r w:rsidRPr="00ED52A0">
        <w:rPr>
          <w:lang w:val="en-US"/>
        </w:rPr>
        <w:t>kuat</w:t>
      </w:r>
      <w:proofErr w:type="spellEnd"/>
      <w:r w:rsidRPr="00ED52A0">
        <w:rPr>
          <w:lang w:val="en-US"/>
        </w:rPr>
        <w:t xml:space="preserve"> dan </w:t>
      </w:r>
      <w:proofErr w:type="spellStart"/>
      <w:r w:rsidRPr="00ED52A0">
        <w:rPr>
          <w:lang w:val="en-US"/>
        </w:rPr>
        <w:t>lemahnya</w:t>
      </w:r>
      <w:proofErr w:type="spellEnd"/>
      <w:r w:rsidRPr="00ED52A0">
        <w:rPr>
          <w:lang w:val="en-US"/>
        </w:rPr>
        <w:t xml:space="preserve"> </w:t>
      </w:r>
      <w:proofErr w:type="spellStart"/>
      <w:r w:rsidRPr="00ED52A0">
        <w:rPr>
          <w:lang w:val="en-US"/>
        </w:rPr>
        <w:t>karakter</w:t>
      </w:r>
      <w:proofErr w:type="spellEnd"/>
      <w:r w:rsidRPr="00ED52A0">
        <w:rPr>
          <w:lang w:val="en-US"/>
        </w:rPr>
        <w:t xml:space="preserve"> </w:t>
      </w:r>
      <w:proofErr w:type="spellStart"/>
      <w:r w:rsidRPr="00ED52A0">
        <w:rPr>
          <w:lang w:val="en-US"/>
        </w:rPr>
        <w:t>seseorang</w:t>
      </w:r>
      <w:proofErr w:type="spellEnd"/>
      <w:r w:rsidRPr="00ED52A0">
        <w:rPr>
          <w:lang w:val="en-US"/>
        </w:rPr>
        <w:t xml:space="preserve"> sangat </w:t>
      </w:r>
      <w:proofErr w:type="spellStart"/>
      <w:r w:rsidRPr="00ED52A0">
        <w:rPr>
          <w:lang w:val="en-US"/>
        </w:rPr>
        <w:t>tergantung</w:t>
      </w:r>
      <w:proofErr w:type="spellEnd"/>
      <w:r w:rsidRPr="00ED52A0">
        <w:rPr>
          <w:lang w:val="en-US"/>
        </w:rPr>
        <w:t xml:space="preserve"> </w:t>
      </w:r>
      <w:proofErr w:type="spellStart"/>
      <w:r w:rsidRPr="00ED52A0">
        <w:rPr>
          <w:lang w:val="en-US"/>
        </w:rPr>
        <w:t>kepada</w:t>
      </w:r>
      <w:proofErr w:type="spellEnd"/>
      <w:r w:rsidRPr="00ED52A0">
        <w:rPr>
          <w:lang w:val="en-US"/>
        </w:rPr>
        <w:t xml:space="preserve"> </w:t>
      </w:r>
      <w:proofErr w:type="spellStart"/>
      <w:r w:rsidRPr="00ED52A0">
        <w:rPr>
          <w:lang w:val="en-US"/>
        </w:rPr>
        <w:t>budaya</w:t>
      </w:r>
      <w:proofErr w:type="spellEnd"/>
      <w:r w:rsidRPr="00ED52A0">
        <w:rPr>
          <w:lang w:val="en-US"/>
        </w:rPr>
        <w:t xml:space="preserve"> </w:t>
      </w:r>
      <w:proofErr w:type="spellStart"/>
      <w:r w:rsidRPr="00ED52A0">
        <w:rPr>
          <w:lang w:val="en-US"/>
        </w:rPr>
        <w:t>literasi</w:t>
      </w:r>
      <w:proofErr w:type="spellEnd"/>
      <w:r w:rsidRPr="00ED52A0">
        <w:rPr>
          <w:lang w:val="en-US"/>
        </w:rPr>
        <w:t xml:space="preserve"> yang </w:t>
      </w:r>
      <w:proofErr w:type="spellStart"/>
      <w:r w:rsidRPr="00ED52A0">
        <w:rPr>
          <w:lang w:val="en-US"/>
        </w:rPr>
        <w:t>dimiliki</w:t>
      </w:r>
      <w:proofErr w:type="spellEnd"/>
      <w:r w:rsidRPr="00ED52A0">
        <w:rPr>
          <w:lang w:val="en-US"/>
        </w:rPr>
        <w:t xml:space="preserve">. </w:t>
      </w:r>
      <w:proofErr w:type="spellStart"/>
      <w:r w:rsidRPr="00ED52A0">
        <w:rPr>
          <w:lang w:val="en-US"/>
        </w:rPr>
        <w:t>Perintah</w:t>
      </w:r>
      <w:proofErr w:type="spellEnd"/>
      <w:r w:rsidRPr="00ED52A0">
        <w:rPr>
          <w:lang w:val="en-US"/>
        </w:rPr>
        <w:t xml:space="preserve"> </w:t>
      </w:r>
      <w:proofErr w:type="spellStart"/>
      <w:r w:rsidRPr="00ED52A0">
        <w:rPr>
          <w:lang w:val="en-US"/>
        </w:rPr>
        <w:t>membaca</w:t>
      </w:r>
      <w:proofErr w:type="spellEnd"/>
      <w:r w:rsidRPr="00ED52A0">
        <w:rPr>
          <w:lang w:val="en-US"/>
        </w:rPr>
        <w:t xml:space="preserve">, </w:t>
      </w:r>
      <w:proofErr w:type="spellStart"/>
      <w:r w:rsidRPr="00ED52A0">
        <w:rPr>
          <w:lang w:val="en-US"/>
        </w:rPr>
        <w:t>objek</w:t>
      </w:r>
      <w:proofErr w:type="spellEnd"/>
      <w:r w:rsidRPr="00ED52A0">
        <w:rPr>
          <w:lang w:val="en-US"/>
        </w:rPr>
        <w:t xml:space="preserve"> yang </w:t>
      </w:r>
      <w:proofErr w:type="spellStart"/>
      <w:r w:rsidRPr="00ED52A0">
        <w:rPr>
          <w:lang w:val="en-US"/>
        </w:rPr>
        <w:t>harus</w:t>
      </w:r>
      <w:proofErr w:type="spellEnd"/>
      <w:r w:rsidRPr="00ED52A0">
        <w:rPr>
          <w:lang w:val="en-US"/>
        </w:rPr>
        <w:t xml:space="preserve"> </w:t>
      </w:r>
      <w:proofErr w:type="spellStart"/>
      <w:r w:rsidRPr="00ED52A0">
        <w:rPr>
          <w:lang w:val="en-US"/>
        </w:rPr>
        <w:t>dibaca</w:t>
      </w:r>
      <w:proofErr w:type="spellEnd"/>
      <w:r w:rsidRPr="00ED52A0">
        <w:rPr>
          <w:lang w:val="en-US"/>
        </w:rPr>
        <w:t xml:space="preserve"> dan </w:t>
      </w:r>
      <w:proofErr w:type="spellStart"/>
      <w:r w:rsidRPr="00ED52A0">
        <w:rPr>
          <w:lang w:val="en-US"/>
        </w:rPr>
        <w:t>sarana</w:t>
      </w:r>
      <w:proofErr w:type="spellEnd"/>
      <w:r w:rsidRPr="00ED52A0">
        <w:rPr>
          <w:lang w:val="en-US"/>
        </w:rPr>
        <w:t xml:space="preserve"> yang dapat </w:t>
      </w:r>
      <w:proofErr w:type="spellStart"/>
      <w:r w:rsidRPr="00ED52A0">
        <w:rPr>
          <w:lang w:val="en-US"/>
        </w:rPr>
        <w:lastRenderedPageBreak/>
        <w:t>membuat</w:t>
      </w:r>
      <w:proofErr w:type="spellEnd"/>
      <w:r w:rsidRPr="00ED52A0">
        <w:rPr>
          <w:lang w:val="en-US"/>
        </w:rPr>
        <w:t xml:space="preserve"> orang lain </w:t>
      </w:r>
      <w:proofErr w:type="spellStart"/>
      <w:r w:rsidRPr="00ED52A0">
        <w:rPr>
          <w:lang w:val="en-US"/>
        </w:rPr>
        <w:t>membaca</w:t>
      </w:r>
      <w:proofErr w:type="spellEnd"/>
      <w:r w:rsidRPr="00ED52A0">
        <w:rPr>
          <w:lang w:val="en-US"/>
        </w:rPr>
        <w:t xml:space="preserve"> </w:t>
      </w:r>
      <w:proofErr w:type="spellStart"/>
      <w:r w:rsidRPr="00ED52A0">
        <w:rPr>
          <w:lang w:val="en-US"/>
        </w:rPr>
        <w:t>adalah</w:t>
      </w:r>
      <w:proofErr w:type="spellEnd"/>
      <w:r w:rsidRPr="00ED52A0">
        <w:rPr>
          <w:lang w:val="en-US"/>
        </w:rPr>
        <w:t xml:space="preserve"> </w:t>
      </w:r>
      <w:proofErr w:type="spellStart"/>
      <w:r w:rsidRPr="00ED52A0">
        <w:rPr>
          <w:lang w:val="en-US"/>
        </w:rPr>
        <w:t>bentuk</w:t>
      </w:r>
      <w:proofErr w:type="spellEnd"/>
      <w:r w:rsidRPr="00ED52A0">
        <w:rPr>
          <w:lang w:val="en-US"/>
        </w:rPr>
        <w:t xml:space="preserve"> </w:t>
      </w:r>
      <w:proofErr w:type="spellStart"/>
      <w:r w:rsidRPr="00ED52A0">
        <w:rPr>
          <w:lang w:val="en-US"/>
        </w:rPr>
        <w:t>kontribusi</w:t>
      </w:r>
      <w:proofErr w:type="spellEnd"/>
      <w:r w:rsidRPr="00ED52A0">
        <w:rPr>
          <w:lang w:val="en-US"/>
        </w:rPr>
        <w:t xml:space="preserve"> yang </w:t>
      </w:r>
      <w:proofErr w:type="spellStart"/>
      <w:r w:rsidRPr="00ED52A0">
        <w:rPr>
          <w:lang w:val="en-US"/>
        </w:rPr>
        <w:t>tak</w:t>
      </w:r>
      <w:proofErr w:type="spellEnd"/>
      <w:r w:rsidRPr="00ED52A0">
        <w:rPr>
          <w:lang w:val="en-US"/>
        </w:rPr>
        <w:t xml:space="preserve"> </w:t>
      </w:r>
      <w:proofErr w:type="spellStart"/>
      <w:r w:rsidRPr="00ED52A0">
        <w:rPr>
          <w:lang w:val="en-US"/>
        </w:rPr>
        <w:t>terpungkiri</w:t>
      </w:r>
      <w:proofErr w:type="spellEnd"/>
      <w:r w:rsidRPr="00ED52A0">
        <w:rPr>
          <w:lang w:val="en-US"/>
        </w:rPr>
        <w:t xml:space="preserve"> </w:t>
      </w:r>
      <w:proofErr w:type="spellStart"/>
      <w:r w:rsidRPr="00ED52A0">
        <w:rPr>
          <w:lang w:val="en-US"/>
        </w:rPr>
        <w:t>dari</w:t>
      </w:r>
      <w:proofErr w:type="spellEnd"/>
      <w:r w:rsidRPr="00ED52A0">
        <w:rPr>
          <w:lang w:val="en-US"/>
        </w:rPr>
        <w:t xml:space="preserve"> surah al-„</w:t>
      </w:r>
      <w:proofErr w:type="spellStart"/>
      <w:r w:rsidRPr="00ED52A0">
        <w:rPr>
          <w:lang w:val="en-US"/>
        </w:rPr>
        <w:t>Alaq</w:t>
      </w:r>
      <w:proofErr w:type="spellEnd"/>
      <w:r w:rsidRPr="00ED52A0">
        <w:rPr>
          <w:lang w:val="en-US"/>
        </w:rPr>
        <w:t>.</w:t>
      </w:r>
    </w:p>
    <w:p w14:paraId="78000569" w14:textId="3896B2B3" w:rsidR="00797811" w:rsidRPr="00BE17E4" w:rsidRDefault="00BE17E4" w:rsidP="00BE17E4">
      <w:pPr>
        <w:pStyle w:val="IlmuDakwah23aBodyArtikelParagraf1"/>
        <w:ind w:firstLine="709"/>
        <w:rPr>
          <w:lang w:val="en-US"/>
        </w:rPr>
      </w:pPr>
      <w:proofErr w:type="spellStart"/>
      <w:r w:rsidRPr="00ED52A0">
        <w:rPr>
          <w:lang w:val="en-US"/>
        </w:rPr>
        <w:t>Ketiga</w:t>
      </w:r>
      <w:proofErr w:type="spellEnd"/>
      <w:r w:rsidRPr="00ED52A0">
        <w:rPr>
          <w:lang w:val="en-US"/>
        </w:rPr>
        <w:t xml:space="preserve">, surah </w:t>
      </w:r>
      <w:r w:rsidRPr="004A0830">
        <w:rPr>
          <w:i/>
          <w:lang w:val="en-US"/>
        </w:rPr>
        <w:t>al-’</w:t>
      </w:r>
      <w:proofErr w:type="spellStart"/>
      <w:r w:rsidRPr="004A0830">
        <w:rPr>
          <w:i/>
          <w:lang w:val="en-US"/>
        </w:rPr>
        <w:t>Alaq</w:t>
      </w:r>
      <w:proofErr w:type="spellEnd"/>
      <w:r w:rsidRPr="004A0830">
        <w:rPr>
          <w:i/>
          <w:lang w:val="en-US"/>
        </w:rPr>
        <w:t xml:space="preserve"> </w:t>
      </w:r>
      <w:r w:rsidRPr="00ED52A0">
        <w:rPr>
          <w:lang w:val="en-US"/>
        </w:rPr>
        <w:t xml:space="preserve">dengan </w:t>
      </w:r>
      <w:proofErr w:type="spellStart"/>
      <w:r w:rsidRPr="00ED52A0">
        <w:rPr>
          <w:lang w:val="en-US"/>
        </w:rPr>
        <w:t>segala</w:t>
      </w:r>
      <w:proofErr w:type="spellEnd"/>
      <w:r w:rsidRPr="00ED52A0">
        <w:rPr>
          <w:lang w:val="en-US"/>
        </w:rPr>
        <w:t xml:space="preserve"> </w:t>
      </w:r>
      <w:proofErr w:type="spellStart"/>
      <w:r w:rsidRPr="00ED52A0">
        <w:rPr>
          <w:lang w:val="en-US"/>
        </w:rPr>
        <w:t>pesan</w:t>
      </w:r>
      <w:proofErr w:type="spellEnd"/>
      <w:r w:rsidRPr="00ED52A0">
        <w:rPr>
          <w:lang w:val="en-US"/>
        </w:rPr>
        <w:t xml:space="preserve"> yang </w:t>
      </w:r>
      <w:proofErr w:type="spellStart"/>
      <w:r w:rsidRPr="00ED52A0">
        <w:rPr>
          <w:lang w:val="en-US"/>
        </w:rPr>
        <w:t>terkandung</w:t>
      </w:r>
      <w:proofErr w:type="spellEnd"/>
      <w:r w:rsidRPr="00ED52A0">
        <w:rPr>
          <w:lang w:val="en-US"/>
        </w:rPr>
        <w:t xml:space="preserve"> d</w:t>
      </w:r>
      <w:r>
        <w:rPr>
          <w:lang w:val="en-US"/>
        </w:rPr>
        <w:t xml:space="preserve">i </w:t>
      </w:r>
      <w:proofErr w:type="spellStart"/>
      <w:r w:rsidRPr="00ED52A0">
        <w:rPr>
          <w:lang w:val="en-US"/>
        </w:rPr>
        <w:t>dalamnya</w:t>
      </w:r>
      <w:proofErr w:type="spellEnd"/>
      <w:r w:rsidRPr="00ED52A0">
        <w:rPr>
          <w:lang w:val="en-US"/>
        </w:rPr>
        <w:t xml:space="preserve"> dapat </w:t>
      </w:r>
      <w:proofErr w:type="spellStart"/>
      <w:r w:rsidRPr="00ED52A0">
        <w:rPr>
          <w:lang w:val="en-US"/>
        </w:rPr>
        <w:t>dijadikan</w:t>
      </w:r>
      <w:proofErr w:type="spellEnd"/>
      <w:r w:rsidRPr="00ED52A0">
        <w:rPr>
          <w:lang w:val="en-US"/>
        </w:rPr>
        <w:t xml:space="preserve"> sebagai </w:t>
      </w:r>
      <w:proofErr w:type="spellStart"/>
      <w:r w:rsidRPr="00ED52A0">
        <w:rPr>
          <w:lang w:val="en-US"/>
        </w:rPr>
        <w:t>referensi</w:t>
      </w:r>
      <w:proofErr w:type="spellEnd"/>
      <w:r w:rsidRPr="00ED52A0">
        <w:rPr>
          <w:lang w:val="en-US"/>
        </w:rPr>
        <w:t xml:space="preserve"> dalam </w:t>
      </w:r>
      <w:proofErr w:type="spellStart"/>
      <w:r w:rsidRPr="00ED52A0">
        <w:rPr>
          <w:lang w:val="en-US"/>
        </w:rPr>
        <w:t>pembentukan</w:t>
      </w:r>
      <w:proofErr w:type="spellEnd"/>
      <w:r w:rsidRPr="00ED52A0">
        <w:rPr>
          <w:lang w:val="en-US"/>
        </w:rPr>
        <w:t xml:space="preserve"> </w:t>
      </w:r>
      <w:proofErr w:type="spellStart"/>
      <w:r w:rsidRPr="00ED52A0">
        <w:rPr>
          <w:lang w:val="en-US"/>
        </w:rPr>
        <w:t>karakter</w:t>
      </w:r>
      <w:proofErr w:type="spellEnd"/>
      <w:r w:rsidRPr="00ED52A0">
        <w:rPr>
          <w:lang w:val="en-US"/>
        </w:rPr>
        <w:t xml:space="preserve">. </w:t>
      </w:r>
      <w:proofErr w:type="spellStart"/>
      <w:r w:rsidRPr="00ED52A0">
        <w:rPr>
          <w:lang w:val="en-US"/>
        </w:rPr>
        <w:t>Perintah</w:t>
      </w:r>
      <w:proofErr w:type="spellEnd"/>
      <w:r w:rsidRPr="00ED52A0">
        <w:rPr>
          <w:lang w:val="en-US"/>
        </w:rPr>
        <w:t xml:space="preserve"> </w:t>
      </w:r>
      <w:proofErr w:type="spellStart"/>
      <w:r w:rsidRPr="00ED52A0">
        <w:rPr>
          <w:lang w:val="en-US"/>
        </w:rPr>
        <w:t>membaca</w:t>
      </w:r>
      <w:proofErr w:type="spellEnd"/>
      <w:r w:rsidRPr="00ED52A0">
        <w:rPr>
          <w:lang w:val="en-US"/>
        </w:rPr>
        <w:t xml:space="preserve"> yang pada </w:t>
      </w:r>
      <w:proofErr w:type="spellStart"/>
      <w:r w:rsidRPr="00ED52A0">
        <w:rPr>
          <w:lang w:val="en-US"/>
        </w:rPr>
        <w:t>awalnya</w:t>
      </w:r>
      <w:proofErr w:type="spellEnd"/>
      <w:r w:rsidRPr="00ED52A0">
        <w:rPr>
          <w:lang w:val="en-US"/>
        </w:rPr>
        <w:t xml:space="preserve"> </w:t>
      </w:r>
      <w:proofErr w:type="spellStart"/>
      <w:r w:rsidRPr="00ED52A0">
        <w:rPr>
          <w:lang w:val="en-US"/>
        </w:rPr>
        <w:t>ditujukan</w:t>
      </w:r>
      <w:proofErr w:type="spellEnd"/>
      <w:r w:rsidRPr="00ED52A0">
        <w:rPr>
          <w:lang w:val="en-US"/>
        </w:rPr>
        <w:t xml:space="preserve"> </w:t>
      </w:r>
      <w:proofErr w:type="spellStart"/>
      <w:r w:rsidRPr="00ED52A0">
        <w:rPr>
          <w:lang w:val="en-US"/>
        </w:rPr>
        <w:t>kepada</w:t>
      </w:r>
      <w:proofErr w:type="spellEnd"/>
      <w:r w:rsidRPr="00ED52A0">
        <w:rPr>
          <w:lang w:val="en-US"/>
        </w:rPr>
        <w:t xml:space="preserve"> Nabi Muhammad </w:t>
      </w:r>
      <w:proofErr w:type="spellStart"/>
      <w:r w:rsidRPr="00ED52A0">
        <w:rPr>
          <w:lang w:val="en-US"/>
        </w:rPr>
        <w:t>telah</w:t>
      </w:r>
      <w:proofErr w:type="spellEnd"/>
      <w:r w:rsidRPr="00ED52A0">
        <w:rPr>
          <w:lang w:val="en-US"/>
        </w:rPr>
        <w:t xml:space="preserve"> </w:t>
      </w:r>
      <w:proofErr w:type="spellStart"/>
      <w:r w:rsidRPr="00ED52A0">
        <w:rPr>
          <w:lang w:val="en-US"/>
        </w:rPr>
        <w:t>membuat</w:t>
      </w:r>
      <w:proofErr w:type="spellEnd"/>
      <w:r w:rsidRPr="00ED52A0">
        <w:rPr>
          <w:lang w:val="en-US"/>
        </w:rPr>
        <w:t xml:space="preserve"> </w:t>
      </w:r>
      <w:proofErr w:type="spellStart"/>
      <w:r w:rsidRPr="00ED52A0">
        <w:rPr>
          <w:lang w:val="en-US"/>
        </w:rPr>
        <w:t>karakternya</w:t>
      </w:r>
      <w:proofErr w:type="spellEnd"/>
      <w:r w:rsidRPr="00ED52A0">
        <w:rPr>
          <w:lang w:val="en-US"/>
        </w:rPr>
        <w:t xml:space="preserve"> </w:t>
      </w:r>
      <w:proofErr w:type="spellStart"/>
      <w:r w:rsidRPr="00ED52A0">
        <w:rPr>
          <w:lang w:val="en-US"/>
        </w:rPr>
        <w:t>kuat</w:t>
      </w:r>
      <w:proofErr w:type="spellEnd"/>
      <w:r w:rsidRPr="00ED52A0">
        <w:rPr>
          <w:lang w:val="en-US"/>
        </w:rPr>
        <w:t xml:space="preserve"> </w:t>
      </w:r>
      <w:proofErr w:type="spellStart"/>
      <w:r w:rsidRPr="00ED52A0">
        <w:rPr>
          <w:lang w:val="en-US"/>
        </w:rPr>
        <w:t>karena</w:t>
      </w:r>
      <w:proofErr w:type="spellEnd"/>
      <w:r w:rsidRPr="00ED52A0">
        <w:rPr>
          <w:lang w:val="en-US"/>
        </w:rPr>
        <w:t xml:space="preserve"> tidak </w:t>
      </w:r>
      <w:proofErr w:type="spellStart"/>
      <w:r w:rsidRPr="00ED52A0">
        <w:rPr>
          <w:lang w:val="en-US"/>
        </w:rPr>
        <w:t>ada</w:t>
      </w:r>
      <w:proofErr w:type="spellEnd"/>
      <w:r w:rsidRPr="00ED52A0">
        <w:rPr>
          <w:lang w:val="en-US"/>
        </w:rPr>
        <w:t xml:space="preserve"> yang </w:t>
      </w:r>
      <w:proofErr w:type="spellStart"/>
      <w:r w:rsidRPr="00ED52A0">
        <w:rPr>
          <w:lang w:val="en-US"/>
        </w:rPr>
        <w:t>dilakukan</w:t>
      </w:r>
      <w:proofErr w:type="spellEnd"/>
      <w:r w:rsidRPr="00ED52A0">
        <w:rPr>
          <w:lang w:val="en-US"/>
        </w:rPr>
        <w:t xml:space="preserve"> oleh Nabi Muhammad yang keluar </w:t>
      </w:r>
      <w:proofErr w:type="spellStart"/>
      <w:r w:rsidRPr="00ED52A0">
        <w:rPr>
          <w:lang w:val="en-US"/>
        </w:rPr>
        <w:t>dari</w:t>
      </w:r>
      <w:proofErr w:type="spellEnd"/>
      <w:r w:rsidRPr="00ED52A0">
        <w:rPr>
          <w:lang w:val="en-US"/>
        </w:rPr>
        <w:t xml:space="preserve"> </w:t>
      </w:r>
      <w:proofErr w:type="spellStart"/>
      <w:r w:rsidRPr="00ED52A0">
        <w:rPr>
          <w:lang w:val="en-US"/>
        </w:rPr>
        <w:t>prinsip</w:t>
      </w:r>
      <w:proofErr w:type="spellEnd"/>
      <w:r w:rsidRPr="00ED52A0">
        <w:rPr>
          <w:lang w:val="en-US"/>
        </w:rPr>
        <w:t xml:space="preserve">- </w:t>
      </w:r>
      <w:proofErr w:type="spellStart"/>
      <w:r w:rsidRPr="00ED52A0">
        <w:rPr>
          <w:lang w:val="en-US"/>
        </w:rPr>
        <w:t>prinsip</w:t>
      </w:r>
      <w:proofErr w:type="spellEnd"/>
      <w:r w:rsidRPr="00ED52A0">
        <w:rPr>
          <w:lang w:val="en-US"/>
        </w:rPr>
        <w:t xml:space="preserve"> yang </w:t>
      </w:r>
      <w:proofErr w:type="spellStart"/>
      <w:r w:rsidRPr="00ED52A0">
        <w:rPr>
          <w:lang w:val="en-US"/>
        </w:rPr>
        <w:t>terdapat</w:t>
      </w:r>
      <w:proofErr w:type="spellEnd"/>
      <w:r w:rsidRPr="00ED52A0">
        <w:rPr>
          <w:lang w:val="en-US"/>
        </w:rPr>
        <w:t xml:space="preserve"> di dalam surah </w:t>
      </w:r>
      <w:r w:rsidRPr="004A0830">
        <w:rPr>
          <w:i/>
          <w:lang w:val="en-US"/>
        </w:rPr>
        <w:t>al-’</w:t>
      </w:r>
      <w:proofErr w:type="spellStart"/>
      <w:r w:rsidRPr="004A0830">
        <w:rPr>
          <w:i/>
          <w:lang w:val="en-US"/>
        </w:rPr>
        <w:t>Alaq</w:t>
      </w:r>
      <w:proofErr w:type="spellEnd"/>
      <w:r w:rsidRPr="004A0830">
        <w:rPr>
          <w:i/>
          <w:lang w:val="en-US"/>
        </w:rPr>
        <w:t xml:space="preserve"> </w:t>
      </w:r>
      <w:proofErr w:type="spellStart"/>
      <w:r w:rsidRPr="00ED52A0">
        <w:rPr>
          <w:lang w:val="en-US"/>
        </w:rPr>
        <w:t>ayat</w:t>
      </w:r>
      <w:proofErr w:type="spellEnd"/>
      <w:r w:rsidRPr="00ED52A0">
        <w:rPr>
          <w:lang w:val="en-US"/>
        </w:rPr>
        <w:t xml:space="preserve"> 1-5.</w:t>
      </w:r>
      <w:r w:rsidR="00797811">
        <w:rPr>
          <w:szCs w:val="24"/>
          <w:lang w:val="en-US"/>
        </w:rPr>
        <w:t xml:space="preserve"> </w:t>
      </w:r>
    </w:p>
    <w:p w14:paraId="42CF3F64" w14:textId="77777777" w:rsidR="00BA0990" w:rsidRPr="004319DE" w:rsidRDefault="00BA0990" w:rsidP="00BA0990">
      <w:pPr>
        <w:pStyle w:val="IlmuDakwah21HeadingPENDAHULUANdst"/>
        <w:spacing w:after="0"/>
      </w:pPr>
      <w:r w:rsidRPr="004319DE">
        <w:t>DAFTAR PUSTAKA</w:t>
      </w:r>
    </w:p>
    <w:p w14:paraId="5588820E" w14:textId="13819682" w:rsidR="002C14BB" w:rsidRPr="00A00DB4" w:rsidRDefault="00A538A5"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Pr>
          <w:rFonts w:ascii="Garamond" w:hAnsi="Garamond"/>
          <w:lang w:eastAsia="en-US"/>
        </w:rPr>
        <w:fldChar w:fldCharType="begin"/>
      </w:r>
      <w:r>
        <w:rPr>
          <w:rFonts w:ascii="Garamond" w:hAnsi="Garamond"/>
          <w:lang w:eastAsia="en-US"/>
        </w:rPr>
        <w:instrText xml:space="preserve"> ADDIN ZOTERO_BIBL {"uncited":[],"omitted":[],"custom":[]} CSL_BIBLIOGRAPHY </w:instrText>
      </w:r>
      <w:r>
        <w:rPr>
          <w:rFonts w:ascii="Garamond" w:hAnsi="Garamond"/>
          <w:lang w:eastAsia="en-US"/>
        </w:rPr>
        <w:fldChar w:fldCharType="separate"/>
      </w:r>
      <w:r w:rsidR="002C14BB" w:rsidRPr="002C14BB">
        <w:rPr>
          <w:rFonts w:ascii="Garamond" w:hAnsi="Garamond" w:cs="Times New Roman"/>
          <w:noProof/>
          <w:sz w:val="24"/>
          <w:szCs w:val="24"/>
        </w:rPr>
        <w:t xml:space="preserve"> </w:t>
      </w:r>
      <w:r w:rsidR="002C14BB" w:rsidRPr="00A00DB4">
        <w:rPr>
          <w:rFonts w:ascii="Garamond" w:hAnsi="Garamond" w:cs="Times New Roman"/>
          <w:noProof/>
          <w:sz w:val="24"/>
          <w:szCs w:val="24"/>
        </w:rPr>
        <w:t xml:space="preserve">Al-Jaza’iri, A. B. (2003). </w:t>
      </w:r>
      <w:r w:rsidR="002C14BB" w:rsidRPr="00A00DB4">
        <w:rPr>
          <w:rFonts w:ascii="Garamond" w:hAnsi="Garamond" w:cs="Times New Roman"/>
          <w:i/>
          <w:iCs/>
          <w:noProof/>
          <w:sz w:val="24"/>
          <w:szCs w:val="24"/>
        </w:rPr>
        <w:t>Aysar al-Tafasir li Kallam al-’Ali al-Kabir</w:t>
      </w:r>
      <w:r w:rsidR="002C14BB" w:rsidRPr="00A00DB4">
        <w:rPr>
          <w:rFonts w:ascii="Garamond" w:hAnsi="Garamond" w:cs="Times New Roman"/>
          <w:noProof/>
          <w:sz w:val="24"/>
          <w:szCs w:val="24"/>
        </w:rPr>
        <w:t>. Maktabah al-’Ulum wa al-Hukm.</w:t>
      </w:r>
    </w:p>
    <w:p w14:paraId="70F23B9C"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Al-Shâbûnî, M. ‘Alî. (n.d.). </w:t>
      </w:r>
      <w:r w:rsidRPr="00A00DB4">
        <w:rPr>
          <w:rFonts w:ascii="Garamond" w:hAnsi="Garamond" w:cs="Times New Roman"/>
          <w:i/>
          <w:iCs/>
          <w:noProof/>
          <w:sz w:val="24"/>
          <w:szCs w:val="24"/>
        </w:rPr>
        <w:t>Shafwât al-Tafâsîr</w:t>
      </w:r>
      <w:r w:rsidRPr="00A00DB4">
        <w:rPr>
          <w:rFonts w:ascii="Garamond" w:hAnsi="Garamond" w:cs="Times New Roman"/>
          <w:noProof/>
          <w:sz w:val="24"/>
          <w:szCs w:val="24"/>
        </w:rPr>
        <w:t xml:space="preserve"> (3rd ed.). Dâr al-Shâbûnî.</w:t>
      </w:r>
    </w:p>
    <w:p w14:paraId="17E5B86D"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Amin, F. (2017). Metode Tafsir Tahlili: Cara Menjelaskan al-Qur’an dari Berbagai Segi Berdasarkan Susunan Ayat-ayatnya. </w:t>
      </w:r>
      <w:r w:rsidRPr="00A00DB4">
        <w:rPr>
          <w:rFonts w:ascii="Garamond" w:hAnsi="Garamond" w:cs="Times New Roman"/>
          <w:i/>
          <w:iCs/>
          <w:noProof/>
          <w:sz w:val="24"/>
          <w:szCs w:val="24"/>
        </w:rPr>
        <w:t>KALAM</w:t>
      </w:r>
      <w:r w:rsidRPr="00A00DB4">
        <w:rPr>
          <w:rFonts w:ascii="Garamond" w:hAnsi="Garamond" w:cs="Times New Roman"/>
          <w:noProof/>
          <w:sz w:val="24"/>
          <w:szCs w:val="24"/>
        </w:rPr>
        <w:t xml:space="preserve">, </w:t>
      </w:r>
      <w:r w:rsidRPr="00A00DB4">
        <w:rPr>
          <w:rFonts w:ascii="Garamond" w:hAnsi="Garamond" w:cs="Times New Roman"/>
          <w:i/>
          <w:iCs/>
          <w:noProof/>
          <w:sz w:val="24"/>
          <w:szCs w:val="24"/>
        </w:rPr>
        <w:t>11</w:t>
      </w:r>
      <w:r w:rsidRPr="00A00DB4">
        <w:rPr>
          <w:rFonts w:ascii="Garamond" w:hAnsi="Garamond" w:cs="Times New Roman"/>
          <w:noProof/>
          <w:sz w:val="24"/>
          <w:szCs w:val="24"/>
        </w:rPr>
        <w:t>(1). https://doi.org/10.24042/klm.v11i1.979</w:t>
      </w:r>
    </w:p>
    <w:p w14:paraId="62E0DEAD"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Creswell, J. W. (2014). Research-Design-Creswell-Chapter-I.Pdf. In </w:t>
      </w:r>
      <w:r w:rsidRPr="00A00DB4">
        <w:rPr>
          <w:rFonts w:ascii="Garamond" w:hAnsi="Garamond" w:cs="Times New Roman"/>
          <w:i/>
          <w:iCs/>
          <w:noProof/>
          <w:sz w:val="24"/>
          <w:szCs w:val="24"/>
        </w:rPr>
        <w:t>Research Design</w:t>
      </w:r>
      <w:r w:rsidRPr="00A00DB4">
        <w:rPr>
          <w:rFonts w:ascii="Garamond" w:hAnsi="Garamond" w:cs="Times New Roman"/>
          <w:noProof/>
          <w:sz w:val="24"/>
          <w:szCs w:val="24"/>
        </w:rPr>
        <w:t>.</w:t>
      </w:r>
    </w:p>
    <w:p w14:paraId="67CB6BB6"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Katsir, I. (1999). Tafsir al-Quran al-Adzim. In </w:t>
      </w:r>
      <w:r w:rsidRPr="00A00DB4">
        <w:rPr>
          <w:rFonts w:ascii="Garamond" w:hAnsi="Garamond" w:cs="Times New Roman"/>
          <w:i/>
          <w:iCs/>
          <w:noProof/>
          <w:sz w:val="24"/>
          <w:szCs w:val="24"/>
        </w:rPr>
        <w:t>2</w:t>
      </w:r>
      <w:r w:rsidRPr="00A00DB4">
        <w:rPr>
          <w:rFonts w:ascii="Garamond" w:hAnsi="Garamond" w:cs="Times New Roman"/>
          <w:noProof/>
          <w:sz w:val="24"/>
          <w:szCs w:val="24"/>
        </w:rPr>
        <w:t>.</w:t>
      </w:r>
    </w:p>
    <w:p w14:paraId="01F00F4B"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KEMENDIKBUD. (2019). </w:t>
      </w:r>
      <w:r w:rsidRPr="00A00DB4">
        <w:rPr>
          <w:rFonts w:ascii="Garamond" w:hAnsi="Garamond" w:cs="Times New Roman"/>
          <w:i/>
          <w:iCs/>
          <w:noProof/>
          <w:sz w:val="24"/>
          <w:szCs w:val="24"/>
        </w:rPr>
        <w:t>Angka Buta Huruf Nasional</w:t>
      </w:r>
      <w:r w:rsidRPr="00A00DB4">
        <w:rPr>
          <w:rFonts w:ascii="Garamond" w:hAnsi="Garamond" w:cs="Times New Roman"/>
          <w:noProof/>
          <w:sz w:val="24"/>
          <w:szCs w:val="24"/>
        </w:rPr>
        <w:t>. https://pauddikdasmen.kemdikbud.go.id/media-video/kemdikbud-angka-buta-aksara-nasional-1-78-papua-masih-21-9</w:t>
      </w:r>
    </w:p>
    <w:p w14:paraId="7187727B"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Krippendorff, K. (2022). Content Analysis: An Introduction to Its Methodology. In </w:t>
      </w:r>
      <w:r w:rsidRPr="00A00DB4">
        <w:rPr>
          <w:rFonts w:ascii="Garamond" w:hAnsi="Garamond" w:cs="Times New Roman"/>
          <w:i/>
          <w:iCs/>
          <w:noProof/>
          <w:sz w:val="24"/>
          <w:szCs w:val="24"/>
        </w:rPr>
        <w:t>Content Analysis: An Introduction to Its Methodology</w:t>
      </w:r>
      <w:r w:rsidRPr="00A00DB4">
        <w:rPr>
          <w:rFonts w:ascii="Garamond" w:hAnsi="Garamond" w:cs="Times New Roman"/>
          <w:noProof/>
          <w:sz w:val="24"/>
          <w:szCs w:val="24"/>
        </w:rPr>
        <w:t>. https://doi.org/10.4135/9781071878781</w:t>
      </w:r>
    </w:p>
    <w:p w14:paraId="743FC867"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Liputan 6. (2019). </w:t>
      </w:r>
      <w:r w:rsidRPr="00A00DB4">
        <w:rPr>
          <w:rFonts w:ascii="Garamond" w:hAnsi="Garamond" w:cs="Times New Roman"/>
          <w:i/>
          <w:iCs/>
          <w:noProof/>
          <w:sz w:val="24"/>
          <w:szCs w:val="24"/>
        </w:rPr>
        <w:t>Karakter Adalah Ciri Khas Diri</w:t>
      </w:r>
      <w:r w:rsidRPr="00A00DB4">
        <w:rPr>
          <w:rFonts w:ascii="Garamond" w:hAnsi="Garamond" w:cs="Times New Roman"/>
          <w:noProof/>
          <w:sz w:val="24"/>
          <w:szCs w:val="24"/>
        </w:rPr>
        <w:t>. https://www.liputan6.com/lifestyle/read/3877642/karakter-adalah-ciri- khas-diri-mari-ketahui-karaktermu</w:t>
      </w:r>
    </w:p>
    <w:p w14:paraId="4DF80197"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Majid, Z. A. (2019). Refleksi Al-Quran Dalam Literasi Global. </w:t>
      </w:r>
      <w:r w:rsidRPr="00A00DB4">
        <w:rPr>
          <w:rFonts w:ascii="Garamond" w:hAnsi="Garamond" w:cs="Times New Roman"/>
          <w:i/>
          <w:iCs/>
          <w:noProof/>
          <w:sz w:val="24"/>
          <w:szCs w:val="24"/>
        </w:rPr>
        <w:t>Al Marhalah</w:t>
      </w:r>
      <w:r w:rsidRPr="00A00DB4">
        <w:rPr>
          <w:rFonts w:ascii="Garamond" w:hAnsi="Garamond" w:cs="Times New Roman"/>
          <w:noProof/>
          <w:sz w:val="24"/>
          <w:szCs w:val="24"/>
        </w:rPr>
        <w:t xml:space="preserve">, </w:t>
      </w:r>
      <w:r w:rsidRPr="00A00DB4">
        <w:rPr>
          <w:rFonts w:ascii="Garamond" w:hAnsi="Garamond" w:cs="Times New Roman"/>
          <w:i/>
          <w:iCs/>
          <w:noProof/>
          <w:sz w:val="24"/>
          <w:szCs w:val="24"/>
        </w:rPr>
        <w:t>3</w:t>
      </w:r>
      <w:r w:rsidRPr="00A00DB4">
        <w:rPr>
          <w:rFonts w:ascii="Garamond" w:hAnsi="Garamond" w:cs="Times New Roman"/>
          <w:noProof/>
          <w:sz w:val="24"/>
          <w:szCs w:val="24"/>
        </w:rPr>
        <w:t>(2).</w:t>
      </w:r>
    </w:p>
    <w:p w14:paraId="3E61E688"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Maraghi, M. M. (1910). </w:t>
      </w:r>
      <w:r w:rsidRPr="00A00DB4">
        <w:rPr>
          <w:rFonts w:ascii="Garamond" w:hAnsi="Garamond" w:cs="Times New Roman"/>
          <w:i/>
          <w:iCs/>
          <w:noProof/>
          <w:sz w:val="24"/>
          <w:szCs w:val="24"/>
        </w:rPr>
        <w:t>Tafsir al-Maraghi</w:t>
      </w:r>
      <w:r w:rsidRPr="00A00DB4">
        <w:rPr>
          <w:rFonts w:ascii="Garamond" w:hAnsi="Garamond" w:cs="Times New Roman"/>
          <w:noProof/>
          <w:sz w:val="24"/>
          <w:szCs w:val="24"/>
        </w:rPr>
        <w:t>. Dar al-Fikr. https://books.google.co.id/books?id=G6itAQAACAAJ</w:t>
      </w:r>
    </w:p>
    <w:p w14:paraId="4CD5BFBB"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Rokim, S. (2017). MENGENAL METODE TAFSIR TAHLILI. </w:t>
      </w:r>
      <w:r w:rsidRPr="00A00DB4">
        <w:rPr>
          <w:rFonts w:ascii="Garamond" w:hAnsi="Garamond" w:cs="Times New Roman"/>
          <w:i/>
          <w:iCs/>
          <w:noProof/>
          <w:sz w:val="24"/>
          <w:szCs w:val="24"/>
        </w:rPr>
        <w:t>Al - Tadabbur: Jurnal Ilmu Al-Qur’an Dan Tafsir</w:t>
      </w:r>
      <w:r w:rsidRPr="00A00DB4">
        <w:rPr>
          <w:rFonts w:ascii="Garamond" w:hAnsi="Garamond" w:cs="Times New Roman"/>
          <w:noProof/>
          <w:sz w:val="24"/>
          <w:szCs w:val="24"/>
        </w:rPr>
        <w:t xml:space="preserve">, </w:t>
      </w:r>
      <w:r w:rsidRPr="00A00DB4">
        <w:rPr>
          <w:rFonts w:ascii="Garamond" w:hAnsi="Garamond" w:cs="Times New Roman"/>
          <w:i/>
          <w:iCs/>
          <w:noProof/>
          <w:sz w:val="24"/>
          <w:szCs w:val="24"/>
        </w:rPr>
        <w:t>2</w:t>
      </w:r>
      <w:r w:rsidRPr="00A00DB4">
        <w:rPr>
          <w:rFonts w:ascii="Garamond" w:hAnsi="Garamond" w:cs="Times New Roman"/>
          <w:noProof/>
          <w:sz w:val="24"/>
          <w:szCs w:val="24"/>
        </w:rPr>
        <w:t>(03). https://doi.org/10.30868/at.v2i03.194</w:t>
      </w:r>
    </w:p>
    <w:p w14:paraId="3F2937FC"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Rorong, M. J. (2019). Penempatan Teori Dalam Ilmu Komunikasi. </w:t>
      </w:r>
      <w:r w:rsidRPr="00A00DB4">
        <w:rPr>
          <w:rFonts w:ascii="Garamond" w:hAnsi="Garamond" w:cs="Times New Roman"/>
          <w:i/>
          <w:iCs/>
          <w:noProof/>
          <w:sz w:val="24"/>
          <w:szCs w:val="24"/>
        </w:rPr>
        <w:t>Commed</w:t>
      </w:r>
      <w:r w:rsidRPr="00A00DB4">
        <w:rPr>
          <w:rFonts w:ascii="Times New Roman" w:hAnsi="Times New Roman" w:cs="Times New Roman"/>
          <w:i/>
          <w:iCs/>
          <w:noProof/>
          <w:sz w:val="24"/>
          <w:szCs w:val="24"/>
        </w:rPr>
        <w:t> </w:t>
      </w:r>
      <w:r w:rsidRPr="00A00DB4">
        <w:rPr>
          <w:rFonts w:ascii="Garamond" w:hAnsi="Garamond" w:cs="Times New Roman"/>
          <w:i/>
          <w:iCs/>
          <w:noProof/>
          <w:sz w:val="24"/>
          <w:szCs w:val="24"/>
        </w:rPr>
        <w:t>: Jurnal Komunikasi Dan Media</w:t>
      </w:r>
      <w:r w:rsidRPr="00A00DB4">
        <w:rPr>
          <w:rFonts w:ascii="Garamond" w:hAnsi="Garamond" w:cs="Times New Roman"/>
          <w:noProof/>
          <w:sz w:val="24"/>
          <w:szCs w:val="24"/>
        </w:rPr>
        <w:t xml:space="preserve">, </w:t>
      </w:r>
      <w:r w:rsidRPr="00A00DB4">
        <w:rPr>
          <w:rFonts w:ascii="Garamond" w:hAnsi="Garamond" w:cs="Times New Roman"/>
          <w:i/>
          <w:iCs/>
          <w:noProof/>
          <w:sz w:val="24"/>
          <w:szCs w:val="24"/>
        </w:rPr>
        <w:t>4</w:t>
      </w:r>
      <w:r w:rsidRPr="00A00DB4">
        <w:rPr>
          <w:rFonts w:ascii="Garamond" w:hAnsi="Garamond" w:cs="Times New Roman"/>
          <w:noProof/>
          <w:sz w:val="24"/>
          <w:szCs w:val="24"/>
        </w:rPr>
        <w:t xml:space="preserve">(1), 90–107. </w:t>
      </w:r>
      <w:r w:rsidRPr="00A00DB4">
        <w:rPr>
          <w:rFonts w:ascii="Garamond" w:hAnsi="Garamond" w:cs="Times New Roman"/>
          <w:noProof/>
          <w:sz w:val="24"/>
          <w:szCs w:val="24"/>
        </w:rPr>
        <w:lastRenderedPageBreak/>
        <w:t>https://doi.org/10.33884/commed.v4i1.1417</w:t>
      </w:r>
    </w:p>
    <w:p w14:paraId="2B558A3A"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Rosalinda, R. (2020). Tafsir Tahlili: Sebuah Metode Penafsiran Al-Qur’an. </w:t>
      </w:r>
      <w:r w:rsidRPr="00A00DB4">
        <w:rPr>
          <w:rFonts w:ascii="Garamond" w:hAnsi="Garamond" w:cs="Times New Roman"/>
          <w:i/>
          <w:iCs/>
          <w:noProof/>
          <w:sz w:val="24"/>
          <w:szCs w:val="24"/>
        </w:rPr>
        <w:t>Hikmah Journal of Islamic Studies</w:t>
      </w:r>
      <w:r w:rsidRPr="00A00DB4">
        <w:rPr>
          <w:rFonts w:ascii="Garamond" w:hAnsi="Garamond" w:cs="Times New Roman"/>
          <w:noProof/>
          <w:sz w:val="24"/>
          <w:szCs w:val="24"/>
        </w:rPr>
        <w:t xml:space="preserve">, </w:t>
      </w:r>
      <w:r w:rsidRPr="00A00DB4">
        <w:rPr>
          <w:rFonts w:ascii="Garamond" w:hAnsi="Garamond" w:cs="Times New Roman"/>
          <w:i/>
          <w:iCs/>
          <w:noProof/>
          <w:sz w:val="24"/>
          <w:szCs w:val="24"/>
        </w:rPr>
        <w:t>15</w:t>
      </w:r>
      <w:r w:rsidRPr="00A00DB4">
        <w:rPr>
          <w:rFonts w:ascii="Garamond" w:hAnsi="Garamond" w:cs="Times New Roman"/>
          <w:noProof/>
          <w:sz w:val="24"/>
          <w:szCs w:val="24"/>
        </w:rPr>
        <w:t>(2). https://doi.org/10.47466/hikmah.v15i2.134</w:t>
      </w:r>
    </w:p>
    <w:p w14:paraId="0BA49815" w14:textId="77777777" w:rsidR="002C14BB" w:rsidRPr="00A00DB4" w:rsidRDefault="002C14BB" w:rsidP="002C14BB">
      <w:pPr>
        <w:widowControl w:val="0"/>
        <w:autoSpaceDE w:val="0"/>
        <w:autoSpaceDN w:val="0"/>
        <w:adjustRightInd w:val="0"/>
        <w:spacing w:after="0" w:line="240" w:lineRule="auto"/>
        <w:ind w:left="480" w:hanging="480"/>
        <w:jc w:val="both"/>
        <w:rPr>
          <w:rFonts w:ascii="Garamond" w:hAnsi="Garamond" w:cs="Times New Roman"/>
          <w:noProof/>
          <w:sz w:val="24"/>
          <w:szCs w:val="24"/>
        </w:rPr>
      </w:pPr>
      <w:r w:rsidRPr="00A00DB4">
        <w:rPr>
          <w:rFonts w:ascii="Garamond" w:hAnsi="Garamond" w:cs="Times New Roman"/>
          <w:noProof/>
          <w:sz w:val="24"/>
          <w:szCs w:val="24"/>
        </w:rPr>
        <w:t xml:space="preserve">Shihab, M. Q. (1997). </w:t>
      </w:r>
      <w:r w:rsidRPr="00A00DB4">
        <w:rPr>
          <w:rFonts w:ascii="Garamond" w:hAnsi="Garamond" w:cs="Times New Roman"/>
          <w:i/>
          <w:iCs/>
          <w:noProof/>
          <w:sz w:val="24"/>
          <w:szCs w:val="24"/>
        </w:rPr>
        <w:t>Tafsir Al-Qur’an al-Karim: Tafsir atas Surat-surat Pendek Berdasarkan Urutan Turunnya Wahyu</w:t>
      </w:r>
      <w:r w:rsidRPr="00A00DB4">
        <w:rPr>
          <w:rFonts w:ascii="Garamond" w:hAnsi="Garamond" w:cs="Times New Roman"/>
          <w:noProof/>
          <w:sz w:val="24"/>
          <w:szCs w:val="24"/>
        </w:rPr>
        <w:t>. Pustaka Hidayah.</w:t>
      </w:r>
    </w:p>
    <w:p w14:paraId="3AED0A6A" w14:textId="446B1C45" w:rsidR="004D78C8" w:rsidRPr="004D78C8" w:rsidRDefault="002C14BB" w:rsidP="002C14BB">
      <w:pPr>
        <w:pStyle w:val="Bibliography"/>
        <w:spacing w:after="120" w:line="240" w:lineRule="auto"/>
        <w:jc w:val="both"/>
        <w:rPr>
          <w:rFonts w:ascii="Garamond" w:hAnsi="Garamond"/>
          <w:sz w:val="24"/>
        </w:rPr>
      </w:pPr>
      <w:r w:rsidRPr="00A00DB4">
        <w:rPr>
          <w:rFonts w:ascii="Garamond" w:hAnsi="Garamond" w:cs="Times New Roman"/>
          <w:noProof/>
          <w:sz w:val="24"/>
          <w:szCs w:val="24"/>
        </w:rPr>
        <w:t xml:space="preserve">Shihab, M. Q. (2004). </w:t>
      </w:r>
      <w:r w:rsidRPr="00A00DB4">
        <w:rPr>
          <w:rFonts w:ascii="Garamond" w:hAnsi="Garamond" w:cs="Times New Roman"/>
          <w:i/>
          <w:iCs/>
          <w:noProof/>
          <w:sz w:val="24"/>
          <w:szCs w:val="24"/>
        </w:rPr>
        <w:t>Tafsir al-Mishbah</w:t>
      </w:r>
      <w:r w:rsidRPr="00A00DB4">
        <w:rPr>
          <w:rFonts w:ascii="Garamond" w:hAnsi="Garamond" w:cs="Times New Roman"/>
          <w:noProof/>
          <w:sz w:val="24"/>
          <w:szCs w:val="24"/>
        </w:rPr>
        <w:t xml:space="preserve"> (2nd ed.). Lentera Hati.</w:t>
      </w:r>
    </w:p>
    <w:p w14:paraId="1A037F06" w14:textId="2E1E999E" w:rsidR="004C1BEE" w:rsidRPr="008F6EFB" w:rsidRDefault="00A538A5" w:rsidP="003104E9">
      <w:pPr>
        <w:autoSpaceDE w:val="0"/>
        <w:autoSpaceDN w:val="0"/>
        <w:adjustRightInd w:val="0"/>
        <w:spacing w:after="0" w:line="240" w:lineRule="auto"/>
        <w:jc w:val="both"/>
        <w:rPr>
          <w:rFonts w:ascii="Garamond" w:hAnsi="Garamond"/>
          <w:sz w:val="24"/>
          <w:szCs w:val="24"/>
        </w:rPr>
      </w:pPr>
      <w:r>
        <w:rPr>
          <w:rFonts w:ascii="Garamond" w:hAnsi="Garamond"/>
          <w:sz w:val="24"/>
          <w:szCs w:val="24"/>
          <w:lang w:eastAsia="en-US"/>
        </w:rPr>
        <w:fldChar w:fldCharType="end"/>
      </w:r>
    </w:p>
    <w:sectPr w:rsidR="004C1BEE" w:rsidRPr="008F6EFB" w:rsidSect="0026203D">
      <w:headerReference w:type="even" r:id="rId10"/>
      <w:headerReference w:type="default" r:id="rId11"/>
      <w:footerReference w:type="even" r:id="rId12"/>
      <w:footerReference w:type="default" r:id="rId13"/>
      <w:headerReference w:type="first" r:id="rId14"/>
      <w:footerReference w:type="first" r:id="rId15"/>
      <w:type w:val="continuous"/>
      <w:pgSz w:w="10319" w:h="14572" w:code="13"/>
      <w:pgMar w:top="2098" w:right="1758" w:bottom="2098" w:left="1701" w:header="1134" w:footer="0" w:gutter="0"/>
      <w:pgNumType w:start="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B7CC" w14:textId="77777777" w:rsidR="00F72BA1" w:rsidRDefault="00F72BA1" w:rsidP="003875A2">
      <w:pPr>
        <w:spacing w:after="0" w:line="240" w:lineRule="auto"/>
      </w:pPr>
      <w:r>
        <w:separator/>
      </w:r>
    </w:p>
  </w:endnote>
  <w:endnote w:type="continuationSeparator" w:id="0">
    <w:p w14:paraId="3E2FEB3A" w14:textId="77777777" w:rsidR="00F72BA1" w:rsidRDefault="00F72BA1" w:rsidP="0038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6229"/>
    </w:tblGrid>
    <w:tr w:rsidR="00D46A76" w14:paraId="6170BA1F" w14:textId="77777777" w:rsidTr="00E33E36">
      <w:trPr>
        <w:trHeight w:val="297"/>
      </w:trPr>
      <w:tc>
        <w:tcPr>
          <w:tcW w:w="648" w:type="dxa"/>
        </w:tcPr>
        <w:p w14:paraId="70B42435" w14:textId="77777777" w:rsidR="00D46A76" w:rsidRPr="00D46A76" w:rsidRDefault="00000000" w:rsidP="00D46A76">
          <w:pPr>
            <w:rPr>
              <w:color w:val="000000" w:themeColor="text1"/>
              <w:sz w:val="18"/>
              <w:szCs w:val="18"/>
            </w:rPr>
          </w:pPr>
          <w:r w:rsidRPr="00B724F6">
            <w:rPr>
              <w:rFonts w:ascii="Garamond" w:hAnsi="Garamond"/>
              <w:noProof/>
              <w:sz w:val="18"/>
              <w:szCs w:val="18"/>
            </w:rPr>
            <mc:AlternateContent>
              <mc:Choice Requires="wps">
                <w:drawing>
                  <wp:anchor distT="4294967295" distB="4294967295" distL="114300" distR="114300" simplePos="0" relativeHeight="251665408" behindDoc="0" locked="0" layoutInCell="1" allowOverlap="1" wp14:anchorId="76EBD99C" wp14:editId="5108289C">
                    <wp:simplePos x="0" y="0"/>
                    <wp:positionH relativeFrom="column">
                      <wp:posOffset>-3810</wp:posOffset>
                    </wp:positionH>
                    <wp:positionV relativeFrom="paragraph">
                      <wp:posOffset>-123190</wp:posOffset>
                    </wp:positionV>
                    <wp:extent cx="43472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7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DF3A50"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" strokecolor="#4a7ebb">
                    <o:lock v:ext="edit" shapetype="f"/>
                  </v:line>
                </w:pict>
              </mc:Fallback>
            </mc:AlternateContent>
          </w: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4</w:t>
          </w:r>
          <w:r w:rsidRPr="00B724F6">
            <w:rPr>
              <w:rFonts w:ascii="Garamond" w:hAnsi="Garamond"/>
              <w:noProof/>
              <w:sz w:val="18"/>
              <w:szCs w:val="18"/>
            </w:rPr>
            <w:fldChar w:fldCharType="end"/>
          </w:r>
        </w:p>
      </w:tc>
      <w:tc>
        <w:tcPr>
          <w:tcW w:w="6480" w:type="dxa"/>
        </w:tcPr>
        <w:p w14:paraId="49DDEA42" w14:textId="77777777" w:rsidR="00D46A76" w:rsidRPr="00A26B51" w:rsidRDefault="00000000" w:rsidP="00A26B51">
          <w:pPr>
            <w:pStyle w:val="Heading2"/>
            <w:spacing w:before="0" w:beforeAutospacing="0" w:after="120" w:afterAutospacing="0"/>
            <w:ind w:right="240"/>
            <w:jc w:val="center"/>
            <w:rPr>
              <w:rFonts w:ascii="Garamond" w:hAnsi="Garamond"/>
              <w:b w:val="0"/>
              <w:bCs w:val="0"/>
              <w:i/>
              <w:iCs/>
              <w:color w:val="000000" w:themeColor="text1"/>
              <w:sz w:val="18"/>
              <w:szCs w:val="18"/>
            </w:rPr>
          </w:pPr>
          <w:r w:rsidRPr="00A26B51">
            <w:rPr>
              <w:rFonts w:ascii="Garamond" w:hAnsi="Garamond"/>
              <w:b w:val="0"/>
              <w:bCs w:val="0"/>
              <w:color w:val="111111"/>
              <w:sz w:val="18"/>
              <w:szCs w:val="18"/>
            </w:rPr>
            <w:t xml:space="preserve">AL-BALAGH: </w:t>
          </w:r>
          <w:proofErr w:type="spellStart"/>
          <w:r w:rsidRPr="00A26B51">
            <w:rPr>
              <w:rFonts w:ascii="Garamond" w:hAnsi="Garamond"/>
              <w:b w:val="0"/>
              <w:bCs w:val="0"/>
              <w:color w:val="111111"/>
              <w:sz w:val="18"/>
              <w:szCs w:val="18"/>
            </w:rPr>
            <w:t>Jurnal</w:t>
          </w:r>
          <w:proofErr w:type="spellEnd"/>
          <w:r w:rsidRPr="00A26B51">
            <w:rPr>
              <w:rFonts w:ascii="Garamond" w:hAnsi="Garamond"/>
              <w:b w:val="0"/>
              <w:bCs w:val="0"/>
              <w:color w:val="111111"/>
              <w:sz w:val="18"/>
              <w:szCs w:val="18"/>
            </w:rPr>
            <w:t xml:space="preserve"> </w:t>
          </w:r>
          <w:proofErr w:type="spellStart"/>
          <w:r w:rsidRPr="00A26B51">
            <w:rPr>
              <w:rFonts w:ascii="Garamond" w:hAnsi="Garamond"/>
              <w:b w:val="0"/>
              <w:bCs w:val="0"/>
              <w:color w:val="111111"/>
              <w:sz w:val="18"/>
              <w:szCs w:val="18"/>
            </w:rPr>
            <w:t>Komunikasi</w:t>
          </w:r>
          <w:proofErr w:type="spellEnd"/>
          <w:r w:rsidRPr="00A26B51">
            <w:rPr>
              <w:rFonts w:ascii="Garamond" w:hAnsi="Garamond"/>
              <w:b w:val="0"/>
              <w:bCs w:val="0"/>
              <w:color w:val="111111"/>
              <w:sz w:val="18"/>
              <w:szCs w:val="18"/>
            </w:rPr>
            <w:t xml:space="preserve"> Islam</w:t>
          </w:r>
          <w:r w:rsidRPr="00A26B51">
            <w:rPr>
              <w:rFonts w:ascii="Garamond" w:hAnsi="Garamond"/>
              <w:color w:val="000000" w:themeColor="text1"/>
              <w:sz w:val="18"/>
              <w:szCs w:val="18"/>
              <w:lang w:val="en-US"/>
            </w:rPr>
            <w:t xml:space="preserve"> xx(x)</w:t>
          </w:r>
          <w:r w:rsidRPr="00A26B51">
            <w:rPr>
              <w:rFonts w:ascii="Garamond" w:hAnsi="Garamond"/>
              <w:color w:val="000000" w:themeColor="text1"/>
              <w:sz w:val="18"/>
              <w:szCs w:val="18"/>
            </w:rPr>
            <w:t xml:space="preserve"> </w:t>
          </w:r>
          <w:r w:rsidRPr="00A26B51">
            <w:rPr>
              <w:rFonts w:ascii="Garamond" w:hAnsi="Garamond"/>
              <w:color w:val="000000" w:themeColor="text1"/>
              <w:sz w:val="18"/>
              <w:szCs w:val="18"/>
              <w:lang w:val="en-US"/>
            </w:rPr>
            <w:t>(</w:t>
          </w:r>
          <w:proofErr w:type="spellStart"/>
          <w:r w:rsidRPr="00A26B51">
            <w:rPr>
              <w:rFonts w:ascii="Garamond" w:hAnsi="Garamond"/>
              <w:color w:val="000000" w:themeColor="text1"/>
              <w:sz w:val="18"/>
              <w:szCs w:val="18"/>
              <w:lang w:val="en-US"/>
            </w:rPr>
            <w:t>xxxx</w:t>
          </w:r>
          <w:proofErr w:type="spellEnd"/>
          <w:r w:rsidRPr="00A26B51">
            <w:rPr>
              <w:rFonts w:ascii="Garamond" w:hAnsi="Garamond"/>
              <w:color w:val="000000" w:themeColor="text1"/>
              <w:sz w:val="18"/>
              <w:szCs w:val="18"/>
              <w:lang w:val="en-US"/>
            </w:rPr>
            <w:t>) xx-xx</w:t>
          </w:r>
        </w:p>
      </w:tc>
    </w:tr>
  </w:tbl>
  <w:p w14:paraId="3CA1106D" w14:textId="77777777" w:rsidR="00D46A76" w:rsidRDefault="00000000">
    <w:pPr>
      <w:pStyle w:val="Footer"/>
    </w:pPr>
  </w:p>
  <w:p w14:paraId="2E5AC3B1" w14:textId="77777777" w:rsidR="00787C17" w:rsidRDefault="00787C17"/>
  <w:p w14:paraId="6548132E" w14:textId="77777777" w:rsidR="00787C17" w:rsidRDefault="00787C17"/>
  <w:p w14:paraId="74D48601" w14:textId="77777777" w:rsidR="00787C17" w:rsidRDefault="00787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586"/>
    </w:tblGrid>
    <w:tr w:rsidR="00E33E36" w14:paraId="524D289A" w14:textId="77777777" w:rsidTr="000574E2">
      <w:trPr>
        <w:trHeight w:val="297"/>
      </w:trPr>
      <w:tc>
        <w:tcPr>
          <w:tcW w:w="6360" w:type="dxa"/>
        </w:tcPr>
        <w:p w14:paraId="3DD77346" w14:textId="7D480BEB" w:rsidR="00E33E36" w:rsidRPr="008B24C9" w:rsidRDefault="00000000" w:rsidP="00CB694C">
          <w:pPr>
            <w:rPr>
              <w:b/>
              <w:bCs/>
              <w:color w:val="000000" w:themeColor="text1"/>
              <w:sz w:val="18"/>
              <w:szCs w:val="18"/>
            </w:rPr>
          </w:pPr>
          <w:r w:rsidRPr="008B24C9">
            <w:rPr>
              <w:rFonts w:ascii="Garamond" w:hAnsi="Garamond"/>
              <w:b/>
              <w:bCs/>
              <w:color w:val="111111"/>
              <w:sz w:val="16"/>
              <w:szCs w:val="16"/>
            </w:rPr>
            <w:t xml:space="preserve">AL-BALAGH: </w:t>
          </w:r>
          <w:r w:rsidRPr="008B24C9">
            <w:rPr>
              <w:rFonts w:ascii="Garamond" w:hAnsi="Garamond"/>
              <w:b/>
              <w:bCs/>
              <w:color w:val="111111"/>
              <w:sz w:val="16"/>
              <w:szCs w:val="16"/>
            </w:rPr>
            <w:t>Jurnal Komunikasi Islam</w:t>
          </w:r>
          <w:r w:rsidRPr="008B24C9">
            <w:rPr>
              <w:rFonts w:ascii="Garamond" w:hAnsi="Garamond"/>
              <w:b/>
              <w:bCs/>
              <w:color w:val="000000" w:themeColor="text1"/>
              <w:sz w:val="18"/>
              <w:szCs w:val="18"/>
              <w:lang w:val="en-US"/>
            </w:rPr>
            <w:t xml:space="preserve"> </w:t>
          </w:r>
          <w:r w:rsidR="008B24C9" w:rsidRPr="008B24C9">
            <w:rPr>
              <w:rFonts w:ascii="Garamond" w:hAnsi="Garamond"/>
              <w:b/>
              <w:bCs/>
              <w:color w:val="000000" w:themeColor="text1"/>
              <w:sz w:val="16"/>
              <w:szCs w:val="16"/>
            </w:rPr>
            <w:t>Vol</w:t>
          </w:r>
          <w:proofErr w:type="spellStart"/>
          <w:r w:rsidR="008B24C9" w:rsidRPr="008B24C9">
            <w:rPr>
              <w:rFonts w:ascii="Garamond" w:hAnsi="Garamond"/>
              <w:b/>
              <w:bCs/>
              <w:color w:val="000000" w:themeColor="text1"/>
              <w:sz w:val="16"/>
              <w:szCs w:val="16"/>
              <w:lang w:val="en-US"/>
            </w:rPr>
            <w:t>ume</w:t>
          </w:r>
          <w:proofErr w:type="spellEnd"/>
          <w:r w:rsidR="008B24C9" w:rsidRPr="008B24C9">
            <w:rPr>
              <w:rFonts w:ascii="Garamond" w:hAnsi="Garamond"/>
              <w:b/>
              <w:bCs/>
              <w:color w:val="000000" w:themeColor="text1"/>
              <w:sz w:val="16"/>
              <w:szCs w:val="16"/>
            </w:rPr>
            <w:t xml:space="preserve"> </w:t>
          </w:r>
          <w:r w:rsidR="008B24C9" w:rsidRPr="008B24C9">
            <w:rPr>
              <w:rFonts w:ascii="Garamond" w:hAnsi="Garamond"/>
              <w:b/>
              <w:bCs/>
              <w:color w:val="000000" w:themeColor="text1"/>
              <w:sz w:val="16"/>
              <w:szCs w:val="16"/>
              <w:lang w:val="en-US"/>
            </w:rPr>
            <w:t xml:space="preserve">6 </w:t>
          </w:r>
          <w:r w:rsidR="008B24C9" w:rsidRPr="008B24C9">
            <w:rPr>
              <w:rFonts w:ascii="Garamond" w:hAnsi="Garamond"/>
              <w:b/>
              <w:bCs/>
              <w:color w:val="000000" w:themeColor="text1"/>
              <w:sz w:val="16"/>
              <w:szCs w:val="16"/>
            </w:rPr>
            <w:t>No</w:t>
          </w:r>
          <w:r w:rsidR="008B24C9" w:rsidRPr="008B24C9">
            <w:rPr>
              <w:rFonts w:ascii="Garamond" w:hAnsi="Garamond"/>
              <w:b/>
              <w:bCs/>
              <w:color w:val="000000" w:themeColor="text1"/>
              <w:sz w:val="16"/>
              <w:szCs w:val="16"/>
              <w:lang w:val="en-US"/>
            </w:rPr>
            <w:t>mor</w:t>
          </w:r>
          <w:r w:rsidR="008B24C9" w:rsidRPr="008B24C9">
            <w:rPr>
              <w:rFonts w:ascii="Garamond" w:hAnsi="Garamond"/>
              <w:b/>
              <w:bCs/>
              <w:color w:val="000000" w:themeColor="text1"/>
              <w:sz w:val="16"/>
              <w:szCs w:val="16"/>
            </w:rPr>
            <w:t xml:space="preserve"> </w:t>
          </w:r>
          <w:r w:rsidR="00CA3F6B">
            <w:rPr>
              <w:rFonts w:ascii="Garamond" w:hAnsi="Garamond"/>
              <w:b/>
              <w:bCs/>
              <w:color w:val="000000" w:themeColor="text1"/>
              <w:sz w:val="16"/>
              <w:szCs w:val="16"/>
              <w:lang w:val="en-US"/>
            </w:rPr>
            <w:t>2</w:t>
          </w:r>
          <w:r w:rsidR="008B24C9" w:rsidRPr="008B24C9">
            <w:rPr>
              <w:rFonts w:ascii="Garamond" w:hAnsi="Garamond"/>
              <w:b/>
              <w:bCs/>
              <w:color w:val="000000" w:themeColor="text1"/>
              <w:sz w:val="16"/>
              <w:szCs w:val="16"/>
              <w:lang w:val="en-US"/>
            </w:rPr>
            <w:t xml:space="preserve"> </w:t>
          </w:r>
          <w:proofErr w:type="spellStart"/>
          <w:r w:rsidR="008B24C9" w:rsidRPr="008B24C9">
            <w:rPr>
              <w:rFonts w:ascii="Garamond" w:hAnsi="Garamond"/>
              <w:b/>
              <w:bCs/>
              <w:color w:val="000000" w:themeColor="text1"/>
              <w:sz w:val="16"/>
              <w:szCs w:val="16"/>
              <w:lang w:val="en-US"/>
            </w:rPr>
            <w:t>Tahun</w:t>
          </w:r>
          <w:proofErr w:type="spellEnd"/>
          <w:r w:rsidR="008B24C9" w:rsidRPr="008B24C9">
            <w:rPr>
              <w:rFonts w:ascii="Garamond" w:hAnsi="Garamond"/>
              <w:b/>
              <w:bCs/>
              <w:color w:val="000000" w:themeColor="text1"/>
              <w:sz w:val="16"/>
              <w:szCs w:val="16"/>
              <w:lang w:val="en-US"/>
            </w:rPr>
            <w:t xml:space="preserve"> 2022</w:t>
          </w:r>
        </w:p>
      </w:tc>
      <w:tc>
        <w:tcPr>
          <w:tcW w:w="586" w:type="dxa"/>
        </w:tcPr>
        <w:p w14:paraId="0D6E0F49" w14:textId="77777777" w:rsidR="00E33E36" w:rsidRDefault="00000000" w:rsidP="00CB694C">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5</w:t>
          </w:r>
          <w:r w:rsidRPr="00B724F6">
            <w:rPr>
              <w:rFonts w:ascii="Garamond" w:hAnsi="Garamond"/>
              <w:noProof/>
              <w:sz w:val="18"/>
              <w:szCs w:val="18"/>
            </w:rPr>
            <w:fldChar w:fldCharType="end"/>
          </w:r>
        </w:p>
      </w:tc>
    </w:tr>
  </w:tbl>
  <w:p w14:paraId="751B87EA" w14:textId="77777777" w:rsidR="00E33E36" w:rsidRDefault="00000000" w:rsidP="00E33E36">
    <w:pPr>
      <w:pStyle w:val="Footer"/>
    </w:pPr>
    <w:r w:rsidRPr="00B724F6">
      <w:rPr>
        <w:rFonts w:ascii="Garamond" w:hAnsi="Garamond"/>
        <w:noProof/>
        <w:sz w:val="18"/>
        <w:szCs w:val="18"/>
      </w:rPr>
      <mc:AlternateContent>
        <mc:Choice Requires="wps">
          <w:drawing>
            <wp:anchor distT="0" distB="0" distL="114300" distR="114300" simplePos="0" relativeHeight="251668480" behindDoc="0" locked="0" layoutInCell="1" allowOverlap="1" wp14:anchorId="410ADB16" wp14:editId="5883C2D7">
              <wp:simplePos x="0" y="0"/>
              <wp:positionH relativeFrom="column">
                <wp:posOffset>-108585</wp:posOffset>
              </wp:positionH>
              <wp:positionV relativeFrom="paragraph">
                <wp:posOffset>347980</wp:posOffset>
              </wp:positionV>
              <wp:extent cx="4909185" cy="228600"/>
              <wp:effectExtent l="0" t="0" r="571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ADB16" id="_x0000_t202" coordsize="21600,21600" o:spt="202" path="m,l,21600r21600,l21600,xe">
              <v:stroke joinstyle="miter"/>
              <v:path gradientshapeok="t" o:connecttype="rect"/>
            </v:shapetype>
            <v:shape id="Text Box 28" o:spid="_x0000_s1027" type="#_x0000_t202" style="position:absolute;margin-left:-8.55pt;margin-top:27.4pt;width:386.5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v:textbox>
            </v:shape>
          </w:pict>
        </mc:Fallback>
      </mc:AlternateContent>
    </w:r>
  </w:p>
  <w:p w14:paraId="41A90891" w14:textId="77777777" w:rsidR="00787C17" w:rsidRDefault="00787C17"/>
  <w:p w14:paraId="115C1A14" w14:textId="77777777" w:rsidR="00787C17" w:rsidRDefault="00787C17"/>
  <w:p w14:paraId="5E4E8EC6" w14:textId="77777777" w:rsidR="00787C17" w:rsidRDefault="00787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73AF" w14:textId="74F67957" w:rsidR="0031031F" w:rsidRDefault="0031031F"/>
  <w:tbl>
    <w:tblPr>
      <w:tblStyle w:val="TableGrid"/>
      <w:tblW w:w="7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0"/>
    </w:tblGrid>
    <w:tr w:rsidR="00D46A76" w14:paraId="01CEEE19" w14:textId="77777777" w:rsidTr="00707869">
      <w:trPr>
        <w:trHeight w:val="993"/>
      </w:trPr>
      <w:tc>
        <w:tcPr>
          <w:tcW w:w="6768" w:type="dxa"/>
        </w:tcPr>
        <w:p w14:paraId="0D63DE39" w14:textId="5C2E1C23" w:rsidR="00D46A76" w:rsidRDefault="003875A2" w:rsidP="000857CC">
          <w:pPr>
            <w:pStyle w:val="Footer"/>
            <w:rPr>
              <w:rFonts w:ascii="Garamond" w:hAnsi="Garamond"/>
              <w:sz w:val="20"/>
              <w:szCs w:val="20"/>
              <w:lang w:val="en-US"/>
            </w:rPr>
          </w:pPr>
          <w:r>
            <w:rPr>
              <w:rFonts w:ascii="Garamond" w:hAnsi="Garamond"/>
              <w:noProof/>
              <w:sz w:val="20"/>
              <w:szCs w:val="20"/>
            </w:rPr>
            <mc:AlternateContent>
              <mc:Choice Requires="wps">
                <w:drawing>
                  <wp:anchor distT="0" distB="0" distL="114300" distR="114300" simplePos="0" relativeHeight="251669504" behindDoc="0" locked="0" layoutInCell="1" allowOverlap="1" wp14:anchorId="7CDBCD87" wp14:editId="42C24F8B">
                    <wp:simplePos x="0" y="0"/>
                    <wp:positionH relativeFrom="column">
                      <wp:posOffset>2029509</wp:posOffset>
                    </wp:positionH>
                    <wp:positionV relativeFrom="paragraph">
                      <wp:posOffset>19685</wp:posOffset>
                    </wp:positionV>
                    <wp:extent cx="0" cy="118745"/>
                    <wp:effectExtent l="0" t="0" r="38100" b="33655"/>
                    <wp:wrapNone/>
                    <wp:docPr id="2" name="Straight Connector 2"/>
                    <wp:cNvGraphicFramePr/>
                    <a:graphic xmlns:a="http://schemas.openxmlformats.org/drawingml/2006/main">
                      <a:graphicData uri="http://schemas.microsoft.com/office/word/2010/wordprocessingShape">
                        <wps:wsp>
                          <wps:cNvCnPr/>
                          <wps:spPr>
                            <a:xfrm>
                              <a:off x="0" y="0"/>
                              <a:ext cx="0" cy="1187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5C3813" id="Straight Connector 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8pt,1.55pt" to="159.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" strokecolor="black [3200]" strokeweight="1pt">
                    <v:stroke joinstyle="miter"/>
                  </v:line>
                </w:pict>
              </mc:Fallback>
            </mc:AlternateContent>
          </w:r>
          <w:r w:rsidRPr="00F60436">
            <w:rPr>
              <w:rFonts w:ascii="Garamond" w:hAnsi="Garamond"/>
              <w:noProof/>
              <w:sz w:val="20"/>
              <w:szCs w:val="20"/>
            </w:rPr>
            <mc:AlternateContent>
              <mc:Choice Requires="wps">
                <w:drawing>
                  <wp:anchor distT="0" distB="0" distL="114300" distR="114300" simplePos="0" relativeHeight="251662336" behindDoc="0" locked="0" layoutInCell="1" allowOverlap="1" wp14:anchorId="6653C1AD" wp14:editId="6340E796">
                    <wp:simplePos x="0" y="0"/>
                    <wp:positionH relativeFrom="column">
                      <wp:posOffset>1780540</wp:posOffset>
                    </wp:positionH>
                    <wp:positionV relativeFrom="paragraph">
                      <wp:posOffset>8948420</wp:posOffset>
                    </wp:positionV>
                    <wp:extent cx="4290060" cy="234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3C1AD" id="_x0000_t202" coordsize="21600,21600" o:spt="202" path="m,l,21600r21600,l21600,xe">
                    <v:stroke joinstyle="miter"/>
                    <v:path gradientshapeok="t" o:connecttype="rect"/>
                  </v:shapetype>
                  <v:shape id="Text Box 13" o:spid="_x0000_s1028" type="#_x0000_t202" style="position:absolute;margin-left:140.2pt;margin-top:704.6pt;width:337.8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" stroked="f">
                    <v:textbo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0" distB="0" distL="114300" distR="114300" simplePos="0" relativeHeight="251661312" behindDoc="0" locked="0" layoutInCell="1" allowOverlap="1" wp14:anchorId="688FA9B3" wp14:editId="6A6E1DED">
                    <wp:simplePos x="0" y="0"/>
                    <wp:positionH relativeFrom="column">
                      <wp:posOffset>1780540</wp:posOffset>
                    </wp:positionH>
                    <wp:positionV relativeFrom="paragraph">
                      <wp:posOffset>8948420</wp:posOffset>
                    </wp:positionV>
                    <wp:extent cx="4290060" cy="234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9857A"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A9B3" id="Text Box 8" o:spid="_x0000_s1029" type="#_x0000_t202" style="position:absolute;margin-left:140.2pt;margin-top:704.6pt;width:337.8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zm9gEAANE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9M1dRkhIusK6iPxRph8Rf8BbTrAv5wN5KmS+z97&#10;gYoz89WSdqvFchlNmILl1cecArzMVJcZYSVBlTxwNm23YTLu3qFuO6o0TcvCDend6CTFU1en9sk3&#10;SaGTx6MxL+N06+lP3PwD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DEBczm9gEAANEDAAAOAAAAAAAAAAAAAAAAAC4C&#10;AABkcnMvZTJvRG9jLnhtbFBLAQItABQABgAIAAAAIQAv3+NP4AAAAA0BAAAPAAAAAAAAAAAAAAAA&#10;AFAEAABkcnMvZG93bnJldi54bWxQSwUGAAAAAAQABADzAAAAXQUAAAAA&#10;" stroked="f">
                    <v:textbox>
                      <w:txbxContent>
                        <w:p w14:paraId="50D9857A"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4294967295" distB="4294967295" distL="114300" distR="114300" simplePos="0" relativeHeight="251660288" behindDoc="0" locked="0" layoutInCell="1" allowOverlap="1" wp14:anchorId="1D7F0E80" wp14:editId="2E5C1294">
                    <wp:simplePos x="0" y="0"/>
                    <wp:positionH relativeFrom="column">
                      <wp:posOffset>1624330</wp:posOffset>
                    </wp:positionH>
                    <wp:positionV relativeFrom="paragraph">
                      <wp:posOffset>8969374</wp:posOffset>
                    </wp:positionV>
                    <wp:extent cx="43529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CC192" id="_x0000_t32" coordsize="21600,21600" o:spt="32" o:oned="t" path="m,l21600,21600e" filled="f">
                    <v:path arrowok="t" fillok="f" o:connecttype="none"/>
                    <o:lock v:ext="edit" shapetype="t"/>
                  </v:shapetype>
                  <v:shape id="Straight Arrow Connector 7" o:spid="_x0000_s1026" type="#_x0000_t32" style="position:absolute;margin-left:127.9pt;margin-top:706.25pt;width:34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"/>
                </w:pict>
              </mc:Fallback>
            </mc:AlternateContent>
          </w:r>
          <w:r w:rsidRPr="00F60436">
            <w:rPr>
              <w:rFonts w:ascii="Garamond" w:hAnsi="Garamond"/>
              <w:noProof/>
              <w:sz w:val="20"/>
              <w:szCs w:val="20"/>
            </w:rPr>
            <mc:AlternateContent>
              <mc:Choice Requires="wps">
                <w:drawing>
                  <wp:anchor distT="0" distB="0" distL="114300" distR="114300" simplePos="0" relativeHeight="251659264" behindDoc="0" locked="0" layoutInCell="1" allowOverlap="1" wp14:anchorId="1D417595" wp14:editId="7348A958">
                    <wp:simplePos x="0" y="0"/>
                    <wp:positionH relativeFrom="column">
                      <wp:posOffset>1780540</wp:posOffset>
                    </wp:positionH>
                    <wp:positionV relativeFrom="paragraph">
                      <wp:posOffset>8948420</wp:posOffset>
                    </wp:positionV>
                    <wp:extent cx="4290060" cy="234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09A55"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17595" id="Text Box 10" o:spid="_x0000_s1030" type="#_x0000_t202" style="position:absolute;margin-left:140.2pt;margin-top:704.6pt;width:337.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" stroked="f">
                    <v:textbox>
                      <w:txbxContent>
                        <w:p w14:paraId="61B09A55"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proofErr w:type="spellStart"/>
          <w:r w:rsidR="00505C2D">
            <w:rPr>
              <w:rFonts w:ascii="Garamond" w:hAnsi="Garamond"/>
              <w:sz w:val="20"/>
              <w:szCs w:val="20"/>
              <w:lang w:val="en-US"/>
            </w:rPr>
            <w:t>Nazil</w:t>
          </w:r>
          <w:proofErr w:type="spellEnd"/>
          <w:r w:rsidR="00505C2D">
            <w:rPr>
              <w:rFonts w:ascii="Garamond" w:hAnsi="Garamond"/>
              <w:sz w:val="20"/>
              <w:szCs w:val="20"/>
              <w:lang w:val="en-US"/>
            </w:rPr>
            <w:t xml:space="preserve"> Mumtaz al-Mujtahid; </w:t>
          </w:r>
          <w:proofErr w:type="spellStart"/>
          <w:r w:rsidR="00505C2D">
            <w:rPr>
              <w:rFonts w:ascii="Garamond" w:hAnsi="Garamond"/>
              <w:sz w:val="20"/>
              <w:szCs w:val="20"/>
              <w:lang w:val="en-US"/>
            </w:rPr>
            <w:t>Achyar</w:t>
          </w:r>
          <w:proofErr w:type="spellEnd"/>
          <w:r w:rsidR="00505C2D">
            <w:rPr>
              <w:rFonts w:ascii="Garamond" w:hAnsi="Garamond"/>
              <w:sz w:val="20"/>
              <w:szCs w:val="20"/>
              <w:lang w:val="en-US"/>
            </w:rPr>
            <w:t xml:space="preserve"> Zein</w:t>
          </w:r>
          <w:r w:rsidRPr="001A34B7">
            <w:rPr>
              <w:rFonts w:ascii="Garamond" w:hAnsi="Garamond"/>
              <w:bCs/>
              <w:sz w:val="20"/>
              <w:szCs w:val="20"/>
              <w:lang w:val="en-US"/>
            </w:rPr>
            <w:t xml:space="preserve"> </w:t>
          </w:r>
        </w:p>
        <w:p w14:paraId="1AE0863C" w14:textId="2E99E21D" w:rsidR="001360C5" w:rsidRPr="00707869" w:rsidRDefault="0026203D" w:rsidP="00505C2D">
          <w:pPr>
            <w:spacing w:before="120" w:after="0" w:line="240" w:lineRule="auto"/>
            <w:jc w:val="both"/>
            <w:rPr>
              <w:rFonts w:ascii="Garamond" w:hAnsi="Garamond"/>
              <w:sz w:val="20"/>
              <w:szCs w:val="20"/>
              <w:lang w:val="en-US"/>
            </w:rPr>
          </w:pPr>
          <w:r w:rsidRPr="00F60436">
            <w:rPr>
              <w:rFonts w:ascii="Garamond" w:hAnsi="Garamond"/>
              <w:noProof/>
              <w:sz w:val="20"/>
              <w:szCs w:val="20"/>
            </w:rPr>
            <mc:AlternateContent>
              <mc:Choice Requires="wps">
                <w:drawing>
                  <wp:anchor distT="4294967295" distB="4294967295" distL="114300" distR="114300" simplePos="0" relativeHeight="251663360" behindDoc="0" locked="0" layoutInCell="1" allowOverlap="1" wp14:anchorId="51D6A8DE" wp14:editId="13CB6D84">
                    <wp:simplePos x="0" y="0"/>
                    <wp:positionH relativeFrom="column">
                      <wp:posOffset>-17144</wp:posOffset>
                    </wp:positionH>
                    <wp:positionV relativeFrom="paragraph">
                      <wp:posOffset>57785</wp:posOffset>
                    </wp:positionV>
                    <wp:extent cx="42164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16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0D93A2"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4.55pt" to="330.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" strokecolor="#4a7ebb">
                    <o:lock v:ext="edit" shapetype="f"/>
                  </v:line>
                </w:pict>
              </mc:Fallback>
            </mc:AlternateContent>
          </w:r>
          <w:proofErr w:type="spellStart"/>
          <w:r w:rsidR="00505C2D">
            <w:rPr>
              <w:rFonts w:ascii="Garamond" w:hAnsi="Garamond"/>
              <w:sz w:val="20"/>
              <w:szCs w:val="20"/>
              <w:lang w:val="en-US"/>
            </w:rPr>
            <w:t>Deklarasi</w:t>
          </w:r>
          <w:proofErr w:type="spellEnd"/>
          <w:r w:rsidR="00505C2D">
            <w:rPr>
              <w:rFonts w:ascii="Garamond" w:hAnsi="Garamond"/>
              <w:sz w:val="20"/>
              <w:szCs w:val="20"/>
              <w:lang w:val="en-US"/>
            </w:rPr>
            <w:t xml:space="preserve"> Al-Qur’an </w:t>
          </w:r>
          <w:proofErr w:type="spellStart"/>
          <w:r w:rsidR="00505C2D">
            <w:rPr>
              <w:rFonts w:ascii="Garamond" w:hAnsi="Garamond"/>
              <w:sz w:val="20"/>
              <w:szCs w:val="20"/>
              <w:lang w:val="en-US"/>
            </w:rPr>
            <w:t>terhadap</w:t>
          </w:r>
          <w:proofErr w:type="spellEnd"/>
          <w:r w:rsidR="00505C2D">
            <w:rPr>
              <w:rFonts w:ascii="Garamond" w:hAnsi="Garamond"/>
              <w:sz w:val="20"/>
              <w:szCs w:val="20"/>
              <w:lang w:val="en-US"/>
            </w:rPr>
            <w:t xml:space="preserve"> </w:t>
          </w:r>
          <w:proofErr w:type="spellStart"/>
          <w:r w:rsidR="00505C2D">
            <w:rPr>
              <w:rFonts w:ascii="Garamond" w:hAnsi="Garamond"/>
              <w:sz w:val="20"/>
              <w:szCs w:val="20"/>
              <w:lang w:val="en-US"/>
            </w:rPr>
            <w:t>Budaya</w:t>
          </w:r>
          <w:proofErr w:type="spellEnd"/>
          <w:r w:rsidR="00505C2D">
            <w:rPr>
              <w:rFonts w:ascii="Garamond" w:hAnsi="Garamond"/>
              <w:sz w:val="20"/>
              <w:szCs w:val="20"/>
              <w:lang w:val="en-US"/>
            </w:rPr>
            <w:t xml:space="preserve"> </w:t>
          </w:r>
          <w:proofErr w:type="spellStart"/>
          <w:r w:rsidR="00505C2D">
            <w:rPr>
              <w:rFonts w:ascii="Garamond" w:hAnsi="Garamond"/>
              <w:sz w:val="20"/>
              <w:szCs w:val="20"/>
              <w:lang w:val="en-US"/>
            </w:rPr>
            <w:t>Literasi</w:t>
          </w:r>
          <w:proofErr w:type="spellEnd"/>
          <w:r w:rsidR="00505C2D">
            <w:rPr>
              <w:rFonts w:ascii="Garamond" w:hAnsi="Garamond"/>
              <w:sz w:val="20"/>
              <w:szCs w:val="20"/>
              <w:lang w:val="en-US"/>
            </w:rPr>
            <w:t xml:space="preserve"> dan </w:t>
          </w:r>
          <w:proofErr w:type="spellStart"/>
          <w:r w:rsidR="00505C2D">
            <w:rPr>
              <w:rFonts w:ascii="Garamond" w:hAnsi="Garamond"/>
              <w:sz w:val="20"/>
              <w:szCs w:val="20"/>
              <w:lang w:val="en-US"/>
            </w:rPr>
            <w:t>Urgensinya</w:t>
          </w:r>
          <w:proofErr w:type="spellEnd"/>
          <w:r w:rsidR="00505C2D">
            <w:rPr>
              <w:rFonts w:ascii="Garamond" w:hAnsi="Garamond"/>
              <w:sz w:val="20"/>
              <w:szCs w:val="20"/>
              <w:lang w:val="en-US"/>
            </w:rPr>
            <w:t xml:space="preserve"> dalam </w:t>
          </w:r>
          <w:proofErr w:type="spellStart"/>
          <w:r w:rsidR="00505C2D">
            <w:rPr>
              <w:rFonts w:ascii="Garamond" w:hAnsi="Garamond"/>
              <w:sz w:val="20"/>
              <w:szCs w:val="20"/>
              <w:lang w:val="en-US"/>
            </w:rPr>
            <w:t>Pembentukan</w:t>
          </w:r>
          <w:proofErr w:type="spellEnd"/>
          <w:r w:rsidR="00505C2D">
            <w:rPr>
              <w:rFonts w:ascii="Garamond" w:hAnsi="Garamond"/>
              <w:sz w:val="20"/>
              <w:szCs w:val="20"/>
              <w:lang w:val="en-US"/>
            </w:rPr>
            <w:t xml:space="preserve"> </w:t>
          </w:r>
          <w:proofErr w:type="spellStart"/>
          <w:r w:rsidR="00505C2D">
            <w:rPr>
              <w:rFonts w:ascii="Garamond" w:hAnsi="Garamond"/>
              <w:sz w:val="20"/>
              <w:szCs w:val="20"/>
              <w:lang w:val="en-US"/>
            </w:rPr>
            <w:t>Karakter</w:t>
          </w:r>
          <w:proofErr w:type="spellEnd"/>
          <w:r w:rsidR="00505C2D">
            <w:rPr>
              <w:rFonts w:ascii="Garamond" w:hAnsi="Garamond"/>
              <w:sz w:val="20"/>
              <w:szCs w:val="20"/>
              <w:lang w:val="en-US"/>
            </w:rPr>
            <w:t xml:space="preserve"> (Kajian QS. Al</w:t>
          </w:r>
          <w:proofErr w:type="gramStart"/>
          <w:r w:rsidR="00505C2D">
            <w:rPr>
              <w:rFonts w:ascii="Garamond" w:hAnsi="Garamond"/>
              <w:sz w:val="20"/>
              <w:szCs w:val="20"/>
              <w:lang w:val="en-US"/>
            </w:rPr>
            <w:t>-‘</w:t>
          </w:r>
          <w:proofErr w:type="spellStart"/>
          <w:proofErr w:type="gramEnd"/>
          <w:r w:rsidR="00505C2D">
            <w:rPr>
              <w:rFonts w:ascii="Garamond" w:hAnsi="Garamond"/>
              <w:sz w:val="20"/>
              <w:szCs w:val="20"/>
              <w:lang w:val="en-US"/>
            </w:rPr>
            <w:t>alaq</w:t>
          </w:r>
          <w:proofErr w:type="spellEnd"/>
          <w:r w:rsidR="00505C2D">
            <w:rPr>
              <w:rFonts w:ascii="Garamond" w:hAnsi="Garamond"/>
              <w:sz w:val="20"/>
              <w:szCs w:val="20"/>
              <w:lang w:val="en-US"/>
            </w:rPr>
            <w:t xml:space="preserve"> Ayat 1-5)</w:t>
          </w:r>
        </w:p>
      </w:tc>
      <w:tc>
        <w:tcPr>
          <w:tcW w:w="360" w:type="dxa"/>
        </w:tcPr>
        <w:p w14:paraId="328A6199" w14:textId="77777777" w:rsidR="00D46A76" w:rsidRDefault="00000000"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1</w:t>
          </w:r>
          <w:r w:rsidRPr="00B724F6">
            <w:rPr>
              <w:rFonts w:ascii="Garamond" w:hAnsi="Garamond"/>
              <w:noProof/>
              <w:sz w:val="18"/>
              <w:szCs w:val="18"/>
            </w:rPr>
            <w:fldChar w:fldCharType="end"/>
          </w:r>
        </w:p>
      </w:tc>
    </w:tr>
  </w:tbl>
  <w:p w14:paraId="7A90DB71" w14:textId="584D8F5E" w:rsidR="00D46A76" w:rsidRDefault="00CD7421">
    <w:pPr>
      <w:pStyle w:val="Footer"/>
    </w:pPr>
    <w:r w:rsidRPr="00B724F6">
      <w:rPr>
        <w:rFonts w:ascii="Garamond" w:hAnsi="Garamond"/>
        <w:noProof/>
        <w:sz w:val="18"/>
        <w:szCs w:val="18"/>
      </w:rPr>
      <mc:AlternateContent>
        <mc:Choice Requires="wps">
          <w:drawing>
            <wp:anchor distT="0" distB="0" distL="114300" distR="114300" simplePos="0" relativeHeight="251664384" behindDoc="0" locked="0" layoutInCell="1" allowOverlap="1" wp14:anchorId="45959B77" wp14:editId="1779FFDF">
              <wp:simplePos x="0" y="0"/>
              <wp:positionH relativeFrom="column">
                <wp:posOffset>-108585</wp:posOffset>
              </wp:positionH>
              <wp:positionV relativeFrom="paragraph">
                <wp:posOffset>347980</wp:posOffset>
              </wp:positionV>
              <wp:extent cx="4909185" cy="228600"/>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59B77" id="Text Box 17" o:spid="_x0000_s1031" type="#_x0000_t202" style="position:absolute;margin-left:-8.55pt;margin-top:27.4pt;width:386.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qU+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PL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W1OqU+AEAANEDAAAOAAAAAAAAAAAAAAAAAC4C&#10;AABkcnMvZTJvRG9jLnhtbFBLAQItABQABgAIAAAAIQAc+Kdk3gAAAAkBAAAPAAAAAAAAAAAAAAAA&#10;AFIEAABkcnMvZG93bnJldi54bWxQSwUGAAAAAAQABADzAAAAXQUAAAAA&#10;" stroked="f">
              <v:textbo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v:textbox>
            </v:shape>
          </w:pict>
        </mc:Fallback>
      </mc:AlternateContent>
    </w:r>
  </w:p>
  <w:p w14:paraId="32AD3F97" w14:textId="77777777" w:rsidR="00787C17" w:rsidRDefault="00787C17"/>
  <w:p w14:paraId="6A61D9FC" w14:textId="77777777" w:rsidR="00787C17" w:rsidRDefault="00787C17"/>
  <w:p w14:paraId="10B62DC5" w14:textId="77777777" w:rsidR="00787C17" w:rsidRDefault="00787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5E09" w14:textId="77777777" w:rsidR="00F72BA1" w:rsidRDefault="00F72BA1" w:rsidP="003875A2">
      <w:pPr>
        <w:spacing w:after="0" w:line="240" w:lineRule="auto"/>
      </w:pPr>
      <w:r>
        <w:separator/>
      </w:r>
    </w:p>
  </w:footnote>
  <w:footnote w:type="continuationSeparator" w:id="0">
    <w:p w14:paraId="50658123" w14:textId="77777777" w:rsidR="00F72BA1" w:rsidRDefault="00F72BA1" w:rsidP="00387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29D9" w14:textId="77777777" w:rsidR="00D46A76" w:rsidRDefault="00000000" w:rsidP="007D2A4A">
    <w:pPr>
      <w:pStyle w:val="IlmuDakwah31HeaderNamaPenulis"/>
    </w:pPr>
    <w:r w:rsidRPr="003A1FDE">
      <w:rPr>
        <w:i/>
        <w:noProof/>
        <w:sz w:val="18"/>
        <w:szCs w:val="18"/>
      </w:rPr>
      <mc:AlternateContent>
        <mc:Choice Requires="wps">
          <w:drawing>
            <wp:anchor distT="0" distB="0" distL="114300" distR="114300" simplePos="0" relativeHeight="251666432" behindDoc="0" locked="0" layoutInCell="1" allowOverlap="1" wp14:anchorId="78DB6C49" wp14:editId="14D62335">
              <wp:simplePos x="0" y="0"/>
              <wp:positionH relativeFrom="column">
                <wp:posOffset>-4445</wp:posOffset>
              </wp:positionH>
              <wp:positionV relativeFrom="paragraph">
                <wp:posOffset>156845</wp:posOffset>
              </wp:positionV>
              <wp:extent cx="435292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F871" id="_x0000_t32" coordsize="21600,21600" o:spt="32" o:oned="t" path="m,l21600,21600e" filled="f">
              <v:path arrowok="t" fillok="f" o:connecttype="none"/>
              <o:lock v:ext="edit" shapetype="t"/>
            </v:shapetype>
            <v:shape id="Straight Arrow Connector 27" o:spid="_x0000_s1026" type="#_x0000_t32" style="position:absolute;margin-left:-.35pt;margin-top:12.35pt;width:34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"/>
          </w:pict>
        </mc:Fallback>
      </mc:AlternateContent>
    </w:r>
    <w:r>
      <w:rPr>
        <w:sz w:val="18"/>
        <w:szCs w:val="18"/>
      </w:rPr>
      <w:t xml:space="preserve">Nama </w:t>
    </w:r>
    <w:proofErr w:type="spellStart"/>
    <w:r>
      <w:rPr>
        <w:sz w:val="18"/>
        <w:szCs w:val="18"/>
      </w:rPr>
      <w:t>Penulis</w:t>
    </w:r>
    <w:proofErr w:type="spellEnd"/>
    <w:r>
      <w:rPr>
        <w:sz w:val="18"/>
        <w:szCs w:val="18"/>
      </w:rPr>
      <w:t xml:space="preserve"> </w:t>
    </w:r>
    <w:proofErr w:type="spellStart"/>
    <w:r>
      <w:rPr>
        <w:sz w:val="18"/>
        <w:szCs w:val="18"/>
      </w:rPr>
      <w:t>menggunakan</w:t>
    </w:r>
    <w:proofErr w:type="spellEnd"/>
    <w:r>
      <w:rPr>
        <w:sz w:val="18"/>
        <w:szCs w:val="18"/>
      </w:rPr>
      <w:t xml:space="preserve"> </w:t>
    </w:r>
    <w:r w:rsidRPr="00433D1D">
      <w:t xml:space="preserve">Garamond 8 </w:t>
    </w:r>
    <w:r>
      <w:t xml:space="preserve">normal rata </w:t>
    </w:r>
    <w:proofErr w:type="spellStart"/>
    <w:r>
      <w:t>kiri</w:t>
    </w:r>
    <w:proofErr w:type="spellEnd"/>
  </w:p>
  <w:p w14:paraId="416BD5CB" w14:textId="77777777" w:rsidR="00787C17" w:rsidRDefault="00787C17"/>
  <w:p w14:paraId="3EB12BC0" w14:textId="77777777" w:rsidR="00787C17" w:rsidRDefault="00787C17"/>
  <w:p w14:paraId="269BC7B3" w14:textId="77777777" w:rsidR="00787C17" w:rsidRDefault="00787C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440A" w14:textId="70B1CFA2" w:rsidR="000B6B4D" w:rsidRPr="00505C2D" w:rsidRDefault="00505C2D" w:rsidP="00505C2D">
    <w:pPr>
      <w:pStyle w:val="Header"/>
      <w:jc w:val="right"/>
    </w:pPr>
    <w:proofErr w:type="spellStart"/>
    <w:r>
      <w:rPr>
        <w:rFonts w:ascii="Garamond" w:hAnsi="Garamond"/>
        <w:sz w:val="20"/>
        <w:szCs w:val="20"/>
        <w:lang w:val="en-US"/>
      </w:rPr>
      <w:t>Deklarasi</w:t>
    </w:r>
    <w:proofErr w:type="spellEnd"/>
    <w:r>
      <w:rPr>
        <w:rFonts w:ascii="Garamond" w:hAnsi="Garamond"/>
        <w:sz w:val="20"/>
        <w:szCs w:val="20"/>
        <w:lang w:val="en-US"/>
      </w:rPr>
      <w:t xml:space="preserve"> Al-Qur’an </w:t>
    </w:r>
    <w:proofErr w:type="spellStart"/>
    <w:r>
      <w:rPr>
        <w:rFonts w:ascii="Garamond" w:hAnsi="Garamond"/>
        <w:sz w:val="20"/>
        <w:szCs w:val="20"/>
        <w:lang w:val="en-US"/>
      </w:rPr>
      <w:t>terhadap</w:t>
    </w:r>
    <w:proofErr w:type="spellEnd"/>
    <w:r>
      <w:rPr>
        <w:rFonts w:ascii="Garamond" w:hAnsi="Garamond"/>
        <w:sz w:val="20"/>
        <w:szCs w:val="20"/>
        <w:lang w:val="en-US"/>
      </w:rPr>
      <w:t xml:space="preserve"> </w:t>
    </w:r>
    <w:proofErr w:type="spellStart"/>
    <w:r>
      <w:rPr>
        <w:rFonts w:ascii="Garamond" w:hAnsi="Garamond"/>
        <w:sz w:val="20"/>
        <w:szCs w:val="20"/>
        <w:lang w:val="en-US"/>
      </w:rPr>
      <w:t>Budaya</w:t>
    </w:r>
    <w:proofErr w:type="spellEnd"/>
    <w:r>
      <w:rPr>
        <w:rFonts w:ascii="Garamond" w:hAnsi="Garamond"/>
        <w:sz w:val="20"/>
        <w:szCs w:val="20"/>
        <w:lang w:val="en-US"/>
      </w:rPr>
      <w:t xml:space="preserve"> </w:t>
    </w:r>
    <w:proofErr w:type="spellStart"/>
    <w:r>
      <w:rPr>
        <w:rFonts w:ascii="Garamond" w:hAnsi="Garamond"/>
        <w:sz w:val="20"/>
        <w:szCs w:val="20"/>
        <w:lang w:val="en-US"/>
      </w:rPr>
      <w:t>Literasi</w:t>
    </w:r>
    <w:proofErr w:type="spellEnd"/>
    <w:r>
      <w:rPr>
        <w:rFonts w:ascii="Garamond" w:hAnsi="Garamond"/>
        <w:sz w:val="20"/>
        <w:szCs w:val="20"/>
        <w:lang w:val="en-US"/>
      </w:rPr>
      <w:t xml:space="preserve"> dan </w:t>
    </w:r>
    <w:proofErr w:type="spellStart"/>
    <w:r>
      <w:rPr>
        <w:rFonts w:ascii="Garamond" w:hAnsi="Garamond"/>
        <w:sz w:val="20"/>
        <w:szCs w:val="20"/>
        <w:lang w:val="en-US"/>
      </w:rPr>
      <w:t>Urgensinya</w:t>
    </w:r>
    <w:proofErr w:type="spellEnd"/>
    <w:r>
      <w:rPr>
        <w:rFonts w:ascii="Garamond" w:hAnsi="Garamond"/>
        <w:sz w:val="20"/>
        <w:szCs w:val="20"/>
        <w:lang w:val="en-US"/>
      </w:rPr>
      <w:t xml:space="preserve"> dalam </w:t>
    </w:r>
    <w:proofErr w:type="spellStart"/>
    <w:r>
      <w:rPr>
        <w:rFonts w:ascii="Garamond" w:hAnsi="Garamond"/>
        <w:sz w:val="20"/>
        <w:szCs w:val="20"/>
        <w:lang w:val="en-US"/>
      </w:rPr>
      <w:t>Pembentukan</w:t>
    </w:r>
    <w:proofErr w:type="spellEnd"/>
    <w:r>
      <w:rPr>
        <w:rFonts w:ascii="Garamond" w:hAnsi="Garamond"/>
        <w:sz w:val="20"/>
        <w:szCs w:val="20"/>
        <w:lang w:val="en-US"/>
      </w:rPr>
      <w:t xml:space="preserve"> </w:t>
    </w:r>
    <w:proofErr w:type="spellStart"/>
    <w:r>
      <w:rPr>
        <w:rFonts w:ascii="Garamond" w:hAnsi="Garamond"/>
        <w:sz w:val="20"/>
        <w:szCs w:val="20"/>
        <w:lang w:val="en-US"/>
      </w:rPr>
      <w:t>Karakter</w:t>
    </w:r>
    <w:proofErr w:type="spellEnd"/>
    <w:r>
      <w:rPr>
        <w:rFonts w:ascii="Garamond" w:hAnsi="Garamond"/>
        <w:sz w:val="20"/>
        <w:szCs w:val="20"/>
        <w:lang w:val="en-US"/>
      </w:rPr>
      <w:t xml:space="preserve"> (Kajian QS. Al</w:t>
    </w:r>
    <w:proofErr w:type="gramStart"/>
    <w:r>
      <w:rPr>
        <w:rFonts w:ascii="Garamond" w:hAnsi="Garamond"/>
        <w:sz w:val="20"/>
        <w:szCs w:val="20"/>
        <w:lang w:val="en-US"/>
      </w:rPr>
      <w:t>-‘</w:t>
    </w:r>
    <w:proofErr w:type="spellStart"/>
    <w:proofErr w:type="gramEnd"/>
    <w:r>
      <w:rPr>
        <w:rFonts w:ascii="Garamond" w:hAnsi="Garamond"/>
        <w:sz w:val="20"/>
        <w:szCs w:val="20"/>
        <w:lang w:val="en-US"/>
      </w:rPr>
      <w:t>alaq</w:t>
    </w:r>
    <w:proofErr w:type="spellEnd"/>
    <w:r>
      <w:rPr>
        <w:rFonts w:ascii="Garamond" w:hAnsi="Garamond"/>
        <w:sz w:val="20"/>
        <w:szCs w:val="20"/>
        <w:lang w:val="en-US"/>
      </w:rPr>
      <w:t xml:space="preserve"> Ayat 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DA04" w14:textId="77777777" w:rsidR="0026203D" w:rsidRDefault="0026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773"/>
    <w:multiLevelType w:val="hybridMultilevel"/>
    <w:tmpl w:val="89B8C970"/>
    <w:lvl w:ilvl="0" w:tplc="3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66158"/>
    <w:multiLevelType w:val="multilevel"/>
    <w:tmpl w:val="3968C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DAA53DA"/>
    <w:multiLevelType w:val="multilevel"/>
    <w:tmpl w:val="E91C5B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51712F"/>
    <w:multiLevelType w:val="hybridMultilevel"/>
    <w:tmpl w:val="B52CDBA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2753EFF"/>
    <w:multiLevelType w:val="hybridMultilevel"/>
    <w:tmpl w:val="D530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B5AEB"/>
    <w:multiLevelType w:val="hybridMultilevel"/>
    <w:tmpl w:val="C80C1E7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1FB06BE2"/>
    <w:multiLevelType w:val="hybridMultilevel"/>
    <w:tmpl w:val="F404E286"/>
    <w:lvl w:ilvl="0" w:tplc="AE5E0262">
      <w:start w:val="1"/>
      <w:numFmt w:val="decimal"/>
      <w:lvlText w:val="%1."/>
      <w:lvlJc w:val="left"/>
      <w:pPr>
        <w:ind w:left="720" w:hanging="360"/>
      </w:pPr>
      <w:rPr>
        <w:rFonts w:ascii="Garamond" w:eastAsiaTheme="minorEastAsia" w:hAnsi="Garamond"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841AF4"/>
    <w:multiLevelType w:val="hybridMultilevel"/>
    <w:tmpl w:val="533CBE3A"/>
    <w:lvl w:ilvl="0" w:tplc="6E5064DE">
      <w:start w:val="1"/>
      <w:numFmt w:val="decimal"/>
      <w:lvlText w:val="%1."/>
      <w:lvlJc w:val="left"/>
      <w:pPr>
        <w:ind w:left="480" w:hanging="360"/>
      </w:pPr>
      <w:rPr>
        <w:rFonts w:ascii="Garamond" w:eastAsiaTheme="minorEastAsia" w:hAnsi="Garamond" w:cs="Times New Roman"/>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9" w15:restartNumberingAfterBreak="0">
    <w:nsid w:val="2C6C5A8D"/>
    <w:multiLevelType w:val="hybridMultilevel"/>
    <w:tmpl w:val="2F02F014"/>
    <w:lvl w:ilvl="0" w:tplc="BF72F2AE">
      <w:start w:val="1"/>
      <w:numFmt w:val="decimal"/>
      <w:lvlText w:val="%1."/>
      <w:lvlJc w:val="left"/>
      <w:pPr>
        <w:ind w:left="720" w:hanging="360"/>
      </w:pPr>
      <w:rPr>
        <w:rFonts w:ascii="Garamond" w:eastAsiaTheme="minorEastAsia" w:hAnsi="Garamond"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2E8B33ED"/>
    <w:multiLevelType w:val="hybridMultilevel"/>
    <w:tmpl w:val="CCF0AADA"/>
    <w:lvl w:ilvl="0" w:tplc="0690104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 w15:restartNumberingAfterBreak="0">
    <w:nsid w:val="33230236"/>
    <w:multiLevelType w:val="hybridMultilevel"/>
    <w:tmpl w:val="833874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53A1D45"/>
    <w:multiLevelType w:val="hybridMultilevel"/>
    <w:tmpl w:val="063C856E"/>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367609E1"/>
    <w:multiLevelType w:val="hybridMultilevel"/>
    <w:tmpl w:val="2AE4EEB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6F047CE"/>
    <w:multiLevelType w:val="hybridMultilevel"/>
    <w:tmpl w:val="F1F00DE6"/>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15:restartNumberingAfterBreak="0">
    <w:nsid w:val="3B016480"/>
    <w:multiLevelType w:val="hybridMultilevel"/>
    <w:tmpl w:val="BE463F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47EF9"/>
    <w:multiLevelType w:val="multilevel"/>
    <w:tmpl w:val="E15C1EE6"/>
    <w:lvl w:ilvl="0">
      <w:start w:val="1"/>
      <w:numFmt w:val="decimal"/>
      <w:lvlText w:val="%1."/>
      <w:lvlJc w:val="left"/>
      <w:pPr>
        <w:ind w:left="502" w:hanging="360"/>
      </w:pPr>
      <w:rPr>
        <w:rFonts w:hint="default"/>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44787602"/>
    <w:multiLevelType w:val="hybridMultilevel"/>
    <w:tmpl w:val="D0DAF0D2"/>
    <w:lvl w:ilvl="0" w:tplc="C22A583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8" w15:restartNumberingAfterBreak="0">
    <w:nsid w:val="4CAE62BC"/>
    <w:multiLevelType w:val="hybridMultilevel"/>
    <w:tmpl w:val="32288496"/>
    <w:lvl w:ilvl="0" w:tplc="0421000B">
      <w:start w:val="1"/>
      <w:numFmt w:val="bullet"/>
      <w:lvlText w:val=""/>
      <w:lvlJc w:val="left"/>
      <w:pPr>
        <w:ind w:left="973" w:hanging="360"/>
      </w:pPr>
      <w:rPr>
        <w:rFonts w:ascii="Wingdings" w:hAnsi="Wingdings" w:hint="default"/>
      </w:rPr>
    </w:lvl>
    <w:lvl w:ilvl="1" w:tplc="04210003" w:tentative="1">
      <w:start w:val="1"/>
      <w:numFmt w:val="bullet"/>
      <w:lvlText w:val="o"/>
      <w:lvlJc w:val="left"/>
      <w:pPr>
        <w:ind w:left="1693" w:hanging="360"/>
      </w:pPr>
      <w:rPr>
        <w:rFonts w:ascii="Courier New" w:hAnsi="Courier New" w:cs="Courier New" w:hint="default"/>
      </w:rPr>
    </w:lvl>
    <w:lvl w:ilvl="2" w:tplc="04210005" w:tentative="1">
      <w:start w:val="1"/>
      <w:numFmt w:val="bullet"/>
      <w:lvlText w:val=""/>
      <w:lvlJc w:val="left"/>
      <w:pPr>
        <w:ind w:left="2413" w:hanging="360"/>
      </w:pPr>
      <w:rPr>
        <w:rFonts w:ascii="Wingdings" w:hAnsi="Wingdings" w:hint="default"/>
      </w:rPr>
    </w:lvl>
    <w:lvl w:ilvl="3" w:tplc="04210001" w:tentative="1">
      <w:start w:val="1"/>
      <w:numFmt w:val="bullet"/>
      <w:lvlText w:val=""/>
      <w:lvlJc w:val="left"/>
      <w:pPr>
        <w:ind w:left="3133" w:hanging="360"/>
      </w:pPr>
      <w:rPr>
        <w:rFonts w:ascii="Symbol" w:hAnsi="Symbol" w:hint="default"/>
      </w:rPr>
    </w:lvl>
    <w:lvl w:ilvl="4" w:tplc="04210003" w:tentative="1">
      <w:start w:val="1"/>
      <w:numFmt w:val="bullet"/>
      <w:lvlText w:val="o"/>
      <w:lvlJc w:val="left"/>
      <w:pPr>
        <w:ind w:left="3853" w:hanging="360"/>
      </w:pPr>
      <w:rPr>
        <w:rFonts w:ascii="Courier New" w:hAnsi="Courier New" w:cs="Courier New" w:hint="default"/>
      </w:rPr>
    </w:lvl>
    <w:lvl w:ilvl="5" w:tplc="04210005" w:tentative="1">
      <w:start w:val="1"/>
      <w:numFmt w:val="bullet"/>
      <w:lvlText w:val=""/>
      <w:lvlJc w:val="left"/>
      <w:pPr>
        <w:ind w:left="4573" w:hanging="360"/>
      </w:pPr>
      <w:rPr>
        <w:rFonts w:ascii="Wingdings" w:hAnsi="Wingdings" w:hint="default"/>
      </w:rPr>
    </w:lvl>
    <w:lvl w:ilvl="6" w:tplc="04210001" w:tentative="1">
      <w:start w:val="1"/>
      <w:numFmt w:val="bullet"/>
      <w:lvlText w:val=""/>
      <w:lvlJc w:val="left"/>
      <w:pPr>
        <w:ind w:left="5293" w:hanging="360"/>
      </w:pPr>
      <w:rPr>
        <w:rFonts w:ascii="Symbol" w:hAnsi="Symbol" w:hint="default"/>
      </w:rPr>
    </w:lvl>
    <w:lvl w:ilvl="7" w:tplc="04210003" w:tentative="1">
      <w:start w:val="1"/>
      <w:numFmt w:val="bullet"/>
      <w:lvlText w:val="o"/>
      <w:lvlJc w:val="left"/>
      <w:pPr>
        <w:ind w:left="6013" w:hanging="360"/>
      </w:pPr>
      <w:rPr>
        <w:rFonts w:ascii="Courier New" w:hAnsi="Courier New" w:cs="Courier New" w:hint="default"/>
      </w:rPr>
    </w:lvl>
    <w:lvl w:ilvl="8" w:tplc="04210005" w:tentative="1">
      <w:start w:val="1"/>
      <w:numFmt w:val="bullet"/>
      <w:lvlText w:val=""/>
      <w:lvlJc w:val="left"/>
      <w:pPr>
        <w:ind w:left="6733" w:hanging="360"/>
      </w:pPr>
      <w:rPr>
        <w:rFonts w:ascii="Wingdings" w:hAnsi="Wingdings" w:hint="default"/>
      </w:rPr>
    </w:lvl>
  </w:abstractNum>
  <w:abstractNum w:abstractNumId="19" w15:restartNumberingAfterBreak="0">
    <w:nsid w:val="4CB03B3D"/>
    <w:multiLevelType w:val="hybridMultilevel"/>
    <w:tmpl w:val="EAAC8E8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F052AA7"/>
    <w:multiLevelType w:val="multilevel"/>
    <w:tmpl w:val="021653CC"/>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C5B5C87"/>
    <w:multiLevelType w:val="hybridMultilevel"/>
    <w:tmpl w:val="16D691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CA44FA1"/>
    <w:multiLevelType w:val="hybridMultilevel"/>
    <w:tmpl w:val="622A58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DEA2646"/>
    <w:multiLevelType w:val="hybridMultilevel"/>
    <w:tmpl w:val="0C266A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3E800AB"/>
    <w:multiLevelType w:val="hybridMultilevel"/>
    <w:tmpl w:val="EB887A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4FA0D4D"/>
    <w:multiLevelType w:val="multilevel"/>
    <w:tmpl w:val="C67AB3E0"/>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67B73327"/>
    <w:multiLevelType w:val="hybridMultilevel"/>
    <w:tmpl w:val="47086CB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A6E4DA7"/>
    <w:multiLevelType w:val="hybridMultilevel"/>
    <w:tmpl w:val="E8EE9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0732B9F"/>
    <w:multiLevelType w:val="hybridMultilevel"/>
    <w:tmpl w:val="18B89B8E"/>
    <w:lvl w:ilvl="0" w:tplc="161C972C">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9" w15:restartNumberingAfterBreak="0">
    <w:nsid w:val="724637D7"/>
    <w:multiLevelType w:val="hybridMultilevel"/>
    <w:tmpl w:val="97D2EC56"/>
    <w:lvl w:ilvl="0" w:tplc="4AD0A2C2">
      <w:start w:val="1"/>
      <w:numFmt w:val="decimal"/>
      <w:lvlText w:val="%1."/>
      <w:lvlJc w:val="left"/>
      <w:pPr>
        <w:ind w:left="720" w:hanging="360"/>
      </w:pPr>
      <w:rPr>
        <w:rFonts w:ascii="Garamond" w:eastAsiaTheme="minorEastAsia" w:hAnsi="Garamond"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0"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41C2208"/>
    <w:multiLevelType w:val="hybridMultilevel"/>
    <w:tmpl w:val="173488D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74687889"/>
    <w:multiLevelType w:val="hybridMultilevel"/>
    <w:tmpl w:val="40F8F4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98D55D5"/>
    <w:multiLevelType w:val="hybridMultilevel"/>
    <w:tmpl w:val="10DAC39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046025528">
    <w:abstractNumId w:val="30"/>
  </w:num>
  <w:num w:numId="2" w16cid:durableId="705329785">
    <w:abstractNumId w:val="6"/>
  </w:num>
  <w:num w:numId="3" w16cid:durableId="2022509533">
    <w:abstractNumId w:val="23"/>
  </w:num>
  <w:num w:numId="4" w16cid:durableId="114063409">
    <w:abstractNumId w:val="15"/>
  </w:num>
  <w:num w:numId="5" w16cid:durableId="578562871">
    <w:abstractNumId w:val="4"/>
  </w:num>
  <w:num w:numId="6" w16cid:durableId="1010182379">
    <w:abstractNumId w:val="0"/>
  </w:num>
  <w:num w:numId="7" w16cid:durableId="1156728314">
    <w:abstractNumId w:val="10"/>
  </w:num>
  <w:num w:numId="8" w16cid:durableId="719981476">
    <w:abstractNumId w:val="17"/>
  </w:num>
  <w:num w:numId="9" w16cid:durableId="1028682683">
    <w:abstractNumId w:val="11"/>
  </w:num>
  <w:num w:numId="10" w16cid:durableId="217669512">
    <w:abstractNumId w:val="27"/>
  </w:num>
  <w:num w:numId="11" w16cid:durableId="848450511">
    <w:abstractNumId w:val="21"/>
  </w:num>
  <w:num w:numId="12" w16cid:durableId="2020429735">
    <w:abstractNumId w:val="22"/>
  </w:num>
  <w:num w:numId="13" w16cid:durableId="2057241495">
    <w:abstractNumId w:val="24"/>
  </w:num>
  <w:num w:numId="14" w16cid:durableId="2051104150">
    <w:abstractNumId w:val="32"/>
  </w:num>
  <w:num w:numId="15" w16cid:durableId="47463697">
    <w:abstractNumId w:val="7"/>
  </w:num>
  <w:num w:numId="16" w16cid:durableId="1207985219">
    <w:abstractNumId w:val="2"/>
  </w:num>
  <w:num w:numId="17" w16cid:durableId="35590820">
    <w:abstractNumId w:val="26"/>
  </w:num>
  <w:num w:numId="18" w16cid:durableId="1082794360">
    <w:abstractNumId w:val="9"/>
  </w:num>
  <w:num w:numId="19" w16cid:durableId="631786951">
    <w:abstractNumId w:val="14"/>
  </w:num>
  <w:num w:numId="20" w16cid:durableId="208151288">
    <w:abstractNumId w:val="16"/>
  </w:num>
  <w:num w:numId="21" w16cid:durableId="1258368371">
    <w:abstractNumId w:val="29"/>
  </w:num>
  <w:num w:numId="22" w16cid:durableId="1115295291">
    <w:abstractNumId w:val="8"/>
  </w:num>
  <w:num w:numId="23" w16cid:durableId="552891015">
    <w:abstractNumId w:val="1"/>
  </w:num>
  <w:num w:numId="24" w16cid:durableId="1786994582">
    <w:abstractNumId w:val="12"/>
  </w:num>
  <w:num w:numId="25" w16cid:durableId="1166629854">
    <w:abstractNumId w:val="3"/>
  </w:num>
  <w:num w:numId="26" w16cid:durableId="303120212">
    <w:abstractNumId w:val="19"/>
  </w:num>
  <w:num w:numId="27" w16cid:durableId="790243734">
    <w:abstractNumId w:val="31"/>
  </w:num>
  <w:num w:numId="28" w16cid:durableId="267397026">
    <w:abstractNumId w:val="5"/>
  </w:num>
  <w:num w:numId="29" w16cid:durableId="965545142">
    <w:abstractNumId w:val="33"/>
  </w:num>
  <w:num w:numId="30" w16cid:durableId="1268806573">
    <w:abstractNumId w:val="18"/>
  </w:num>
  <w:num w:numId="31" w16cid:durableId="2071415961">
    <w:abstractNumId w:val="20"/>
  </w:num>
  <w:num w:numId="32" w16cid:durableId="1463385292">
    <w:abstractNumId w:val="25"/>
  </w:num>
  <w:num w:numId="33" w16cid:durableId="687827581">
    <w:abstractNumId w:val="13"/>
  </w:num>
  <w:num w:numId="34" w16cid:durableId="434104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92"/>
    <w:rsid w:val="0000398D"/>
    <w:rsid w:val="000154ED"/>
    <w:rsid w:val="0002412B"/>
    <w:rsid w:val="00027B8E"/>
    <w:rsid w:val="0004170C"/>
    <w:rsid w:val="00044C5A"/>
    <w:rsid w:val="00052389"/>
    <w:rsid w:val="000574E2"/>
    <w:rsid w:val="00063F4A"/>
    <w:rsid w:val="00072B1D"/>
    <w:rsid w:val="00073962"/>
    <w:rsid w:val="00096038"/>
    <w:rsid w:val="00096216"/>
    <w:rsid w:val="000A71B2"/>
    <w:rsid w:val="000B2F5E"/>
    <w:rsid w:val="000B3235"/>
    <w:rsid w:val="000B362E"/>
    <w:rsid w:val="000B6B4D"/>
    <w:rsid w:val="000C078B"/>
    <w:rsid w:val="000C1CB2"/>
    <w:rsid w:val="000C6023"/>
    <w:rsid w:val="000D2323"/>
    <w:rsid w:val="000E0E82"/>
    <w:rsid w:val="000F4988"/>
    <w:rsid w:val="0010111D"/>
    <w:rsid w:val="00103EE9"/>
    <w:rsid w:val="0011515D"/>
    <w:rsid w:val="00122A91"/>
    <w:rsid w:val="0012320B"/>
    <w:rsid w:val="00124156"/>
    <w:rsid w:val="00127CD7"/>
    <w:rsid w:val="001341B7"/>
    <w:rsid w:val="001360C5"/>
    <w:rsid w:val="00137780"/>
    <w:rsid w:val="00150C63"/>
    <w:rsid w:val="00150F0B"/>
    <w:rsid w:val="001564F9"/>
    <w:rsid w:val="00156E57"/>
    <w:rsid w:val="00163B04"/>
    <w:rsid w:val="00164E73"/>
    <w:rsid w:val="00171946"/>
    <w:rsid w:val="00172AC7"/>
    <w:rsid w:val="0017653E"/>
    <w:rsid w:val="00176DA0"/>
    <w:rsid w:val="001804B1"/>
    <w:rsid w:val="00181779"/>
    <w:rsid w:val="00185406"/>
    <w:rsid w:val="0019261D"/>
    <w:rsid w:val="00193FC3"/>
    <w:rsid w:val="001963F8"/>
    <w:rsid w:val="001A34B7"/>
    <w:rsid w:val="001B13E0"/>
    <w:rsid w:val="001B391D"/>
    <w:rsid w:val="001C2FB3"/>
    <w:rsid w:val="001C63CB"/>
    <w:rsid w:val="001D5A4C"/>
    <w:rsid w:val="001E519A"/>
    <w:rsid w:val="001E5966"/>
    <w:rsid w:val="001F0255"/>
    <w:rsid w:val="001F0786"/>
    <w:rsid w:val="001F4347"/>
    <w:rsid w:val="001F5439"/>
    <w:rsid w:val="00205444"/>
    <w:rsid w:val="0021205E"/>
    <w:rsid w:val="00212A94"/>
    <w:rsid w:val="0022205F"/>
    <w:rsid w:val="00222E70"/>
    <w:rsid w:val="002260B9"/>
    <w:rsid w:val="00227044"/>
    <w:rsid w:val="002305D7"/>
    <w:rsid w:val="002361C8"/>
    <w:rsid w:val="00246757"/>
    <w:rsid w:val="00247631"/>
    <w:rsid w:val="00250009"/>
    <w:rsid w:val="002537C5"/>
    <w:rsid w:val="0026203D"/>
    <w:rsid w:val="002623A9"/>
    <w:rsid w:val="0026258D"/>
    <w:rsid w:val="00263866"/>
    <w:rsid w:val="0028104B"/>
    <w:rsid w:val="0029324C"/>
    <w:rsid w:val="00293F66"/>
    <w:rsid w:val="00297BE9"/>
    <w:rsid w:val="002B1CD7"/>
    <w:rsid w:val="002B4330"/>
    <w:rsid w:val="002C1002"/>
    <w:rsid w:val="002C14BB"/>
    <w:rsid w:val="002C1CD0"/>
    <w:rsid w:val="002C5309"/>
    <w:rsid w:val="002C7569"/>
    <w:rsid w:val="002D1FB2"/>
    <w:rsid w:val="002D21CF"/>
    <w:rsid w:val="002D37E5"/>
    <w:rsid w:val="002D5922"/>
    <w:rsid w:val="002D6860"/>
    <w:rsid w:val="002D7B81"/>
    <w:rsid w:val="002F561D"/>
    <w:rsid w:val="0030041D"/>
    <w:rsid w:val="0030349F"/>
    <w:rsid w:val="0030752A"/>
    <w:rsid w:val="0031031F"/>
    <w:rsid w:val="003104E9"/>
    <w:rsid w:val="00312C4B"/>
    <w:rsid w:val="0033282D"/>
    <w:rsid w:val="00366207"/>
    <w:rsid w:val="003672DF"/>
    <w:rsid w:val="00370E7C"/>
    <w:rsid w:val="0038095F"/>
    <w:rsid w:val="00385D68"/>
    <w:rsid w:val="00385DBD"/>
    <w:rsid w:val="003875A2"/>
    <w:rsid w:val="00390C32"/>
    <w:rsid w:val="003A3C4D"/>
    <w:rsid w:val="003B0292"/>
    <w:rsid w:val="003B720A"/>
    <w:rsid w:val="003C1659"/>
    <w:rsid w:val="003C6543"/>
    <w:rsid w:val="003C69E9"/>
    <w:rsid w:val="003E711F"/>
    <w:rsid w:val="003E74B9"/>
    <w:rsid w:val="003F1039"/>
    <w:rsid w:val="003F4BCB"/>
    <w:rsid w:val="00412B60"/>
    <w:rsid w:val="00412BF4"/>
    <w:rsid w:val="0045131C"/>
    <w:rsid w:val="0045621B"/>
    <w:rsid w:val="004612CB"/>
    <w:rsid w:val="00467CC3"/>
    <w:rsid w:val="0047346B"/>
    <w:rsid w:val="004745EB"/>
    <w:rsid w:val="00476707"/>
    <w:rsid w:val="004767B9"/>
    <w:rsid w:val="004815DD"/>
    <w:rsid w:val="004855FD"/>
    <w:rsid w:val="00485694"/>
    <w:rsid w:val="00492B29"/>
    <w:rsid w:val="004A7676"/>
    <w:rsid w:val="004B58EB"/>
    <w:rsid w:val="004B5BB5"/>
    <w:rsid w:val="004B71BD"/>
    <w:rsid w:val="004C0081"/>
    <w:rsid w:val="004C1BEE"/>
    <w:rsid w:val="004C2EA3"/>
    <w:rsid w:val="004C6575"/>
    <w:rsid w:val="004D78C8"/>
    <w:rsid w:val="004E4C7B"/>
    <w:rsid w:val="00502BF9"/>
    <w:rsid w:val="00505C2D"/>
    <w:rsid w:val="00506D78"/>
    <w:rsid w:val="00512B78"/>
    <w:rsid w:val="0052489F"/>
    <w:rsid w:val="00524918"/>
    <w:rsid w:val="00540650"/>
    <w:rsid w:val="00541378"/>
    <w:rsid w:val="0054279B"/>
    <w:rsid w:val="00552FEF"/>
    <w:rsid w:val="00560C86"/>
    <w:rsid w:val="00571D3E"/>
    <w:rsid w:val="00572C1E"/>
    <w:rsid w:val="005747DF"/>
    <w:rsid w:val="00577C99"/>
    <w:rsid w:val="00580286"/>
    <w:rsid w:val="00580FD8"/>
    <w:rsid w:val="00581464"/>
    <w:rsid w:val="005906FA"/>
    <w:rsid w:val="005A376A"/>
    <w:rsid w:val="005A5A1D"/>
    <w:rsid w:val="005B21C4"/>
    <w:rsid w:val="005B5FCA"/>
    <w:rsid w:val="005C2030"/>
    <w:rsid w:val="005C2593"/>
    <w:rsid w:val="005C3B70"/>
    <w:rsid w:val="005D22C9"/>
    <w:rsid w:val="005D59B3"/>
    <w:rsid w:val="005E1A0F"/>
    <w:rsid w:val="005E4281"/>
    <w:rsid w:val="005E498E"/>
    <w:rsid w:val="005F23C1"/>
    <w:rsid w:val="005F5893"/>
    <w:rsid w:val="005F6833"/>
    <w:rsid w:val="006006FF"/>
    <w:rsid w:val="006027DF"/>
    <w:rsid w:val="00603759"/>
    <w:rsid w:val="0061413E"/>
    <w:rsid w:val="00614E5D"/>
    <w:rsid w:val="00617053"/>
    <w:rsid w:val="00621D37"/>
    <w:rsid w:val="00622B86"/>
    <w:rsid w:val="00632FF8"/>
    <w:rsid w:val="00646D4B"/>
    <w:rsid w:val="006526DD"/>
    <w:rsid w:val="00664619"/>
    <w:rsid w:val="006669C3"/>
    <w:rsid w:val="00667967"/>
    <w:rsid w:val="00670E5B"/>
    <w:rsid w:val="00685AB6"/>
    <w:rsid w:val="006878D0"/>
    <w:rsid w:val="00687E51"/>
    <w:rsid w:val="00694EC5"/>
    <w:rsid w:val="006A7BEF"/>
    <w:rsid w:val="006B3FBC"/>
    <w:rsid w:val="006B79F1"/>
    <w:rsid w:val="006C30B1"/>
    <w:rsid w:val="006C4766"/>
    <w:rsid w:val="006D2D39"/>
    <w:rsid w:val="006D5F40"/>
    <w:rsid w:val="006F362C"/>
    <w:rsid w:val="00707869"/>
    <w:rsid w:val="00711024"/>
    <w:rsid w:val="00715AF1"/>
    <w:rsid w:val="00722A1F"/>
    <w:rsid w:val="00732FFA"/>
    <w:rsid w:val="007341FA"/>
    <w:rsid w:val="007426AF"/>
    <w:rsid w:val="007446C1"/>
    <w:rsid w:val="007446CB"/>
    <w:rsid w:val="00752C7E"/>
    <w:rsid w:val="00754963"/>
    <w:rsid w:val="00754E7B"/>
    <w:rsid w:val="00757205"/>
    <w:rsid w:val="007607D2"/>
    <w:rsid w:val="00760B6B"/>
    <w:rsid w:val="00767AFF"/>
    <w:rsid w:val="00782B93"/>
    <w:rsid w:val="00787C17"/>
    <w:rsid w:val="0079404D"/>
    <w:rsid w:val="00797811"/>
    <w:rsid w:val="007A04C3"/>
    <w:rsid w:val="007A6982"/>
    <w:rsid w:val="007B3289"/>
    <w:rsid w:val="007B70D7"/>
    <w:rsid w:val="007D1E43"/>
    <w:rsid w:val="007D3058"/>
    <w:rsid w:val="007D4E80"/>
    <w:rsid w:val="007D5BC6"/>
    <w:rsid w:val="007F50C7"/>
    <w:rsid w:val="007F54A5"/>
    <w:rsid w:val="00802D40"/>
    <w:rsid w:val="00805B65"/>
    <w:rsid w:val="008118C8"/>
    <w:rsid w:val="00820FF7"/>
    <w:rsid w:val="00826325"/>
    <w:rsid w:val="0083036C"/>
    <w:rsid w:val="008425FA"/>
    <w:rsid w:val="00842AC5"/>
    <w:rsid w:val="00880878"/>
    <w:rsid w:val="00884CEE"/>
    <w:rsid w:val="008861FC"/>
    <w:rsid w:val="008872C1"/>
    <w:rsid w:val="008A1CE7"/>
    <w:rsid w:val="008A48B0"/>
    <w:rsid w:val="008B24C9"/>
    <w:rsid w:val="008B6344"/>
    <w:rsid w:val="008C25A0"/>
    <w:rsid w:val="008D402D"/>
    <w:rsid w:val="008E0368"/>
    <w:rsid w:val="008E2CCC"/>
    <w:rsid w:val="008E50EE"/>
    <w:rsid w:val="008E6071"/>
    <w:rsid w:val="008F2546"/>
    <w:rsid w:val="008F2F3E"/>
    <w:rsid w:val="008F53F6"/>
    <w:rsid w:val="008F6EFB"/>
    <w:rsid w:val="009024A5"/>
    <w:rsid w:val="00922A4F"/>
    <w:rsid w:val="00922C29"/>
    <w:rsid w:val="009244E0"/>
    <w:rsid w:val="00926B95"/>
    <w:rsid w:val="0092778B"/>
    <w:rsid w:val="009328E6"/>
    <w:rsid w:val="009404BC"/>
    <w:rsid w:val="00942A19"/>
    <w:rsid w:val="00951F00"/>
    <w:rsid w:val="00953646"/>
    <w:rsid w:val="00961ADE"/>
    <w:rsid w:val="009624D8"/>
    <w:rsid w:val="00964F81"/>
    <w:rsid w:val="00970A1B"/>
    <w:rsid w:val="009730CE"/>
    <w:rsid w:val="00977C1D"/>
    <w:rsid w:val="009824D8"/>
    <w:rsid w:val="00982656"/>
    <w:rsid w:val="00992855"/>
    <w:rsid w:val="00993A76"/>
    <w:rsid w:val="009A1197"/>
    <w:rsid w:val="009A1FA0"/>
    <w:rsid w:val="009A6972"/>
    <w:rsid w:val="009A7E90"/>
    <w:rsid w:val="009B0426"/>
    <w:rsid w:val="009B13F2"/>
    <w:rsid w:val="009C0064"/>
    <w:rsid w:val="009C61EB"/>
    <w:rsid w:val="009D358D"/>
    <w:rsid w:val="009D605E"/>
    <w:rsid w:val="009D61B6"/>
    <w:rsid w:val="009E3794"/>
    <w:rsid w:val="009E485E"/>
    <w:rsid w:val="009E5109"/>
    <w:rsid w:val="009E6DDF"/>
    <w:rsid w:val="009F1760"/>
    <w:rsid w:val="009F6880"/>
    <w:rsid w:val="00A02D67"/>
    <w:rsid w:val="00A046B1"/>
    <w:rsid w:val="00A0760B"/>
    <w:rsid w:val="00A24F09"/>
    <w:rsid w:val="00A251B6"/>
    <w:rsid w:val="00A2770F"/>
    <w:rsid w:val="00A304BB"/>
    <w:rsid w:val="00A32106"/>
    <w:rsid w:val="00A352C6"/>
    <w:rsid w:val="00A36176"/>
    <w:rsid w:val="00A36964"/>
    <w:rsid w:val="00A50A86"/>
    <w:rsid w:val="00A5196A"/>
    <w:rsid w:val="00A5273B"/>
    <w:rsid w:val="00A538A5"/>
    <w:rsid w:val="00A642C0"/>
    <w:rsid w:val="00A76DD3"/>
    <w:rsid w:val="00A81E5C"/>
    <w:rsid w:val="00A82B46"/>
    <w:rsid w:val="00A840D3"/>
    <w:rsid w:val="00A90A3F"/>
    <w:rsid w:val="00A90D28"/>
    <w:rsid w:val="00A91D26"/>
    <w:rsid w:val="00A936E0"/>
    <w:rsid w:val="00A955EA"/>
    <w:rsid w:val="00A956FE"/>
    <w:rsid w:val="00A9593D"/>
    <w:rsid w:val="00A979D7"/>
    <w:rsid w:val="00AA275B"/>
    <w:rsid w:val="00AA6ABC"/>
    <w:rsid w:val="00AA6D75"/>
    <w:rsid w:val="00AB0FDE"/>
    <w:rsid w:val="00AB4580"/>
    <w:rsid w:val="00AB67C9"/>
    <w:rsid w:val="00AC06A6"/>
    <w:rsid w:val="00AC4F4C"/>
    <w:rsid w:val="00AD7C43"/>
    <w:rsid w:val="00AE0C66"/>
    <w:rsid w:val="00AE4EE5"/>
    <w:rsid w:val="00AF13C7"/>
    <w:rsid w:val="00AF33E0"/>
    <w:rsid w:val="00B129B1"/>
    <w:rsid w:val="00B1483B"/>
    <w:rsid w:val="00B21BE8"/>
    <w:rsid w:val="00B2612B"/>
    <w:rsid w:val="00B279C0"/>
    <w:rsid w:val="00B36E98"/>
    <w:rsid w:val="00B504F7"/>
    <w:rsid w:val="00B512ED"/>
    <w:rsid w:val="00B536A5"/>
    <w:rsid w:val="00B566B0"/>
    <w:rsid w:val="00B57533"/>
    <w:rsid w:val="00B74116"/>
    <w:rsid w:val="00B804CE"/>
    <w:rsid w:val="00B8347B"/>
    <w:rsid w:val="00B911BE"/>
    <w:rsid w:val="00B9165F"/>
    <w:rsid w:val="00B94C68"/>
    <w:rsid w:val="00B964A0"/>
    <w:rsid w:val="00BA0990"/>
    <w:rsid w:val="00BA47FB"/>
    <w:rsid w:val="00BB57EF"/>
    <w:rsid w:val="00BB7B46"/>
    <w:rsid w:val="00BC70A0"/>
    <w:rsid w:val="00BC7B9A"/>
    <w:rsid w:val="00BD44CB"/>
    <w:rsid w:val="00BE17E4"/>
    <w:rsid w:val="00BE1F04"/>
    <w:rsid w:val="00BE3618"/>
    <w:rsid w:val="00BF17D4"/>
    <w:rsid w:val="00BF1CCA"/>
    <w:rsid w:val="00BF6A75"/>
    <w:rsid w:val="00C04FAD"/>
    <w:rsid w:val="00C0598C"/>
    <w:rsid w:val="00C06903"/>
    <w:rsid w:val="00C07A1F"/>
    <w:rsid w:val="00C07ECA"/>
    <w:rsid w:val="00C107AF"/>
    <w:rsid w:val="00C1432F"/>
    <w:rsid w:val="00C2083A"/>
    <w:rsid w:val="00C20E79"/>
    <w:rsid w:val="00C2527F"/>
    <w:rsid w:val="00C30B6C"/>
    <w:rsid w:val="00C348B5"/>
    <w:rsid w:val="00C3643D"/>
    <w:rsid w:val="00C418FD"/>
    <w:rsid w:val="00C41E61"/>
    <w:rsid w:val="00C50867"/>
    <w:rsid w:val="00C51C90"/>
    <w:rsid w:val="00C54AA2"/>
    <w:rsid w:val="00C6536C"/>
    <w:rsid w:val="00C67B3C"/>
    <w:rsid w:val="00C843F5"/>
    <w:rsid w:val="00C85EAA"/>
    <w:rsid w:val="00CA1057"/>
    <w:rsid w:val="00CA3F6B"/>
    <w:rsid w:val="00CC102D"/>
    <w:rsid w:val="00CC13DB"/>
    <w:rsid w:val="00CC2AFD"/>
    <w:rsid w:val="00CC75EB"/>
    <w:rsid w:val="00CD5F38"/>
    <w:rsid w:val="00CD7421"/>
    <w:rsid w:val="00CE0EB8"/>
    <w:rsid w:val="00CE11C7"/>
    <w:rsid w:val="00CE5063"/>
    <w:rsid w:val="00CF4603"/>
    <w:rsid w:val="00CF4E41"/>
    <w:rsid w:val="00CF7C36"/>
    <w:rsid w:val="00D0165F"/>
    <w:rsid w:val="00D02716"/>
    <w:rsid w:val="00D1173C"/>
    <w:rsid w:val="00D12B79"/>
    <w:rsid w:val="00D149FD"/>
    <w:rsid w:val="00D23BBC"/>
    <w:rsid w:val="00D31925"/>
    <w:rsid w:val="00D32BF7"/>
    <w:rsid w:val="00D33864"/>
    <w:rsid w:val="00D400FB"/>
    <w:rsid w:val="00D42AF6"/>
    <w:rsid w:val="00D54F6E"/>
    <w:rsid w:val="00D60543"/>
    <w:rsid w:val="00D61210"/>
    <w:rsid w:val="00D63C90"/>
    <w:rsid w:val="00D66E10"/>
    <w:rsid w:val="00D75013"/>
    <w:rsid w:val="00D76493"/>
    <w:rsid w:val="00D912FA"/>
    <w:rsid w:val="00D9154D"/>
    <w:rsid w:val="00D93E9A"/>
    <w:rsid w:val="00DA4748"/>
    <w:rsid w:val="00DB20D3"/>
    <w:rsid w:val="00DB5924"/>
    <w:rsid w:val="00DB609C"/>
    <w:rsid w:val="00DC065C"/>
    <w:rsid w:val="00DD2878"/>
    <w:rsid w:val="00DD5388"/>
    <w:rsid w:val="00DE56BD"/>
    <w:rsid w:val="00DF493D"/>
    <w:rsid w:val="00DF6884"/>
    <w:rsid w:val="00E01DE4"/>
    <w:rsid w:val="00E1009B"/>
    <w:rsid w:val="00E10347"/>
    <w:rsid w:val="00E22743"/>
    <w:rsid w:val="00E24A53"/>
    <w:rsid w:val="00E338E7"/>
    <w:rsid w:val="00E36FE3"/>
    <w:rsid w:val="00E51072"/>
    <w:rsid w:val="00E52B83"/>
    <w:rsid w:val="00E53308"/>
    <w:rsid w:val="00E55BC2"/>
    <w:rsid w:val="00E7281A"/>
    <w:rsid w:val="00E75842"/>
    <w:rsid w:val="00E86C28"/>
    <w:rsid w:val="00E94097"/>
    <w:rsid w:val="00E94F68"/>
    <w:rsid w:val="00E97411"/>
    <w:rsid w:val="00EA17B2"/>
    <w:rsid w:val="00EB4EEA"/>
    <w:rsid w:val="00EC4094"/>
    <w:rsid w:val="00ED5FA8"/>
    <w:rsid w:val="00EE2567"/>
    <w:rsid w:val="00F02119"/>
    <w:rsid w:val="00F15380"/>
    <w:rsid w:val="00F33F8F"/>
    <w:rsid w:val="00F37F55"/>
    <w:rsid w:val="00F41923"/>
    <w:rsid w:val="00F43E84"/>
    <w:rsid w:val="00F441BF"/>
    <w:rsid w:val="00F46A3A"/>
    <w:rsid w:val="00F47A07"/>
    <w:rsid w:val="00F54083"/>
    <w:rsid w:val="00F55167"/>
    <w:rsid w:val="00F72BA1"/>
    <w:rsid w:val="00F74B44"/>
    <w:rsid w:val="00F905E9"/>
    <w:rsid w:val="00F91CEC"/>
    <w:rsid w:val="00F91FE7"/>
    <w:rsid w:val="00F94333"/>
    <w:rsid w:val="00F94E4E"/>
    <w:rsid w:val="00FB0294"/>
    <w:rsid w:val="00FB0E07"/>
    <w:rsid w:val="00FB2219"/>
    <w:rsid w:val="00FC1796"/>
    <w:rsid w:val="00FD1918"/>
    <w:rsid w:val="00FD2992"/>
    <w:rsid w:val="00FD5F7A"/>
    <w:rsid w:val="00FD79A0"/>
    <w:rsid w:val="00FE00E0"/>
    <w:rsid w:val="00FF2D44"/>
    <w:rsid w:val="00FF76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4965"/>
  <w15:chartTrackingRefBased/>
  <w15:docId w15:val="{2212B82E-2E2F-4571-BAF6-8C353FC9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92"/>
    <w:pPr>
      <w:spacing w:after="200" w:line="276" w:lineRule="auto"/>
    </w:pPr>
    <w:rPr>
      <w:rFonts w:eastAsiaTheme="minorEastAsia"/>
      <w:lang w:val="id-ID" w:eastAsia="id-ID"/>
    </w:rPr>
  </w:style>
  <w:style w:type="paragraph" w:styleId="Heading2">
    <w:name w:val="heading 2"/>
    <w:basedOn w:val="Normal"/>
    <w:link w:val="Heading2Char"/>
    <w:uiPriority w:val="9"/>
    <w:qFormat/>
    <w:rsid w:val="00FD2992"/>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2"/>
    <w:rPr>
      <w:rFonts w:ascii="Times New Roman" w:eastAsia="Times New Roman" w:hAnsi="Times New Roman" w:cs="Times New Roman"/>
      <w:b/>
      <w:bCs/>
      <w:sz w:val="36"/>
      <w:szCs w:val="36"/>
    </w:rPr>
  </w:style>
  <w:style w:type="table" w:styleId="TableGrid">
    <w:name w:val="Table Grid"/>
    <w:basedOn w:val="TableNormal"/>
    <w:uiPriority w:val="59"/>
    <w:rsid w:val="00FD2992"/>
    <w:pPr>
      <w:spacing w:after="0" w:line="240" w:lineRule="auto"/>
    </w:pPr>
    <w:rPr>
      <w:rFonts w:eastAsia="Times New Roman" w:cstheme="minorHAns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992"/>
    <w:rPr>
      <w:rFonts w:eastAsiaTheme="minorEastAsia"/>
      <w:lang w:val="id-ID" w:eastAsia="id-ID"/>
    </w:rPr>
  </w:style>
  <w:style w:type="paragraph" w:styleId="Footer">
    <w:name w:val="footer"/>
    <w:basedOn w:val="Normal"/>
    <w:link w:val="FooterChar"/>
    <w:uiPriority w:val="99"/>
    <w:unhideWhenUsed/>
    <w:rsid w:val="00FD2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992"/>
    <w:rPr>
      <w:rFonts w:eastAsiaTheme="minorEastAsia"/>
      <w:lang w:val="id-ID" w:eastAsia="id-ID"/>
    </w:rPr>
  </w:style>
  <w:style w:type="paragraph" w:styleId="ListParagraph">
    <w:name w:val="List Paragraph"/>
    <w:aliases w:val="Body of text,Colorful List - Accent 11,List Paragraph1,Body of text+1,Body of text+2,Body of text+3,List Paragraph11,HEADING 1,Medium Grid 1 - Accent 21,soal jawab,Body of textCxSp,Heading 11,sub-section,dot points body text 12,Sub sub"/>
    <w:basedOn w:val="Normal"/>
    <w:link w:val="ListParagraphChar"/>
    <w:uiPriority w:val="34"/>
    <w:qFormat/>
    <w:rsid w:val="00FD2992"/>
    <w:pPr>
      <w:ind w:left="720"/>
      <w:contextualSpacing/>
    </w:pPr>
  </w:style>
  <w:style w:type="paragraph" w:customStyle="1" w:styleId="IlmuDakwah13Institusi">
    <w:name w:val="Ilmu Dakwah_1.3 Institusi"/>
    <w:autoRedefine/>
    <w:qFormat/>
    <w:rsid w:val="00FD2992"/>
    <w:pPr>
      <w:spacing w:after="0" w:line="276" w:lineRule="auto"/>
      <w:jc w:val="center"/>
    </w:pPr>
    <w:rPr>
      <w:rFonts w:ascii="Garamond" w:eastAsiaTheme="minorEastAsia" w:hAnsi="Garamond"/>
      <w:bCs/>
      <w:sz w:val="20"/>
      <w:szCs w:val="28"/>
      <w:lang w:val="id-ID" w:eastAsia="id-ID"/>
    </w:rPr>
  </w:style>
  <w:style w:type="character" w:customStyle="1" w:styleId="A2">
    <w:name w:val="A2"/>
    <w:uiPriority w:val="99"/>
    <w:rsid w:val="00FD2992"/>
    <w:rPr>
      <w:b/>
      <w:bCs/>
      <w:color w:val="000000"/>
      <w:sz w:val="22"/>
      <w:szCs w:val="22"/>
    </w:rPr>
  </w:style>
  <w:style w:type="paragraph" w:customStyle="1" w:styleId="IlmuDakwah11Judul">
    <w:name w:val="Ilmu Dakwah_1.1 Judul"/>
    <w:basedOn w:val="Normal"/>
    <w:link w:val="IlmuDakwah11JudulChar"/>
    <w:qFormat/>
    <w:rsid w:val="00FD2992"/>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FD2992"/>
    <w:rPr>
      <w:rFonts w:ascii="Garamond" w:eastAsiaTheme="minorEastAsia" w:hAnsi="Garamond"/>
      <w:b/>
      <w:bCs/>
      <w:sz w:val="32"/>
      <w:szCs w:val="28"/>
      <w:lang w:val="id-ID" w:eastAsia="id-ID"/>
    </w:rPr>
  </w:style>
  <w:style w:type="paragraph" w:customStyle="1" w:styleId="IlmuDakwah14Email">
    <w:name w:val="Ilmu Dakwah_1.4 Email"/>
    <w:autoRedefine/>
    <w:qFormat/>
    <w:rsid w:val="00FD2992"/>
    <w:pPr>
      <w:spacing w:after="0" w:line="240" w:lineRule="auto"/>
      <w:jc w:val="center"/>
    </w:pPr>
    <w:rPr>
      <w:rFonts w:ascii="Garamond" w:eastAsiaTheme="minorEastAsia" w:hAnsi="Garamond" w:cs="Times New Roman"/>
      <w:i/>
      <w:iCs/>
      <w:sz w:val="20"/>
      <w:szCs w:val="24"/>
      <w:lang w:val="id-ID" w:eastAsia="id-ID"/>
    </w:rPr>
  </w:style>
  <w:style w:type="paragraph" w:customStyle="1" w:styleId="IlmuDakwah15aAbstractBInggrisJudul">
    <w:name w:val="Ilmu Dakwah_1.5a Abstract B. Inggris Judul"/>
    <w:autoRedefine/>
    <w:qFormat/>
    <w:rsid w:val="00FD2992"/>
    <w:pPr>
      <w:widowControl w:val="0"/>
      <w:autoSpaceDE w:val="0"/>
      <w:autoSpaceDN w:val="0"/>
      <w:adjustRightInd w:val="0"/>
      <w:spacing w:before="240" w:after="0" w:line="240" w:lineRule="auto"/>
      <w:jc w:val="center"/>
    </w:pPr>
    <w:rPr>
      <w:rFonts w:ascii="Garamond" w:eastAsiaTheme="minorEastAsia" w:hAnsi="Garamond"/>
      <w:i/>
      <w:sz w:val="20"/>
      <w:szCs w:val="24"/>
      <w:lang w:val="en-US" w:eastAsia="id-ID"/>
    </w:rPr>
  </w:style>
  <w:style w:type="paragraph" w:customStyle="1" w:styleId="IlmuDakwah15bAbstractBInggrisBody">
    <w:name w:val="Ilmu Dakwah_1.5b Abstract B. Inggris Body"/>
    <w:qFormat/>
    <w:rsid w:val="00FD2992"/>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FD2992"/>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FD2992"/>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FD2992"/>
    <w:pPr>
      <w:widowControl w:val="0"/>
      <w:autoSpaceDE w:val="0"/>
      <w:autoSpaceDN w:val="0"/>
      <w:adjustRightInd w:val="0"/>
      <w:spacing w:after="0" w:line="240" w:lineRule="auto"/>
      <w:ind w:right="-32" w:hanging="1"/>
    </w:pPr>
    <w:rPr>
      <w:rFonts w:ascii="Garamond" w:eastAsiaTheme="minorEastAsia" w:hAnsi="Garamond"/>
      <w:bCs/>
      <w:i/>
      <w:iCs/>
      <w:lang w:val="id-ID" w:eastAsia="id-ID"/>
    </w:rPr>
  </w:style>
  <w:style w:type="paragraph" w:customStyle="1" w:styleId="IlmuDakwah21HeadingPENDAHULUANdst">
    <w:name w:val="Ilmu Dakwah_2.1 Heading (PENDAHULUAN dst)"/>
    <w:basedOn w:val="Normal"/>
    <w:qFormat/>
    <w:rsid w:val="00FD2992"/>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FD2992"/>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FD2992"/>
    <w:pPr>
      <w:widowControl w:val="0"/>
      <w:autoSpaceDE w:val="0"/>
      <w:autoSpaceDN w:val="0"/>
      <w:adjustRightInd w:val="0"/>
      <w:spacing w:after="0" w:line="240" w:lineRule="auto"/>
      <w:ind w:right="-32" w:hanging="1"/>
    </w:pPr>
    <w:rPr>
      <w:rFonts w:ascii="Garamond" w:hAnsi="Garamond"/>
    </w:rPr>
  </w:style>
  <w:style w:type="paragraph" w:customStyle="1" w:styleId="IlmuDakwah23aBodyArtikelParagraf1">
    <w:name w:val="Ilmu Dakwah_2.3a Body Artikel Paragraf 1"/>
    <w:basedOn w:val="Normal"/>
    <w:qFormat/>
    <w:rsid w:val="00FD2992"/>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FD2992"/>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5aTabelNomor">
    <w:name w:val="Ilmu Dakwah_2.5a Tabel Nomor"/>
    <w:basedOn w:val="Normal"/>
    <w:qFormat/>
    <w:rsid w:val="00FD2992"/>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FD2992"/>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FD2992"/>
    <w:rPr>
      <w:rFonts w:ascii="Garamond" w:hAnsi="Garamond"/>
      <w:iCs/>
      <w:sz w:val="16"/>
      <w:szCs w:val="16"/>
      <w:lang w:val="en-US"/>
    </w:rPr>
  </w:style>
  <w:style w:type="paragraph" w:customStyle="1" w:styleId="IlmuDakwah32HeaderJudulArtikel">
    <w:name w:val="Ilmu Dakwah_3.2 Header Judul Artikel"/>
    <w:basedOn w:val="Header"/>
    <w:autoRedefine/>
    <w:qFormat/>
    <w:rsid w:val="00FD2992"/>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FD2992"/>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FD2992"/>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FD2992"/>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FD2992"/>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FD2992"/>
    <w:pPr>
      <w:spacing w:after="120" w:line="240" w:lineRule="auto"/>
    </w:pPr>
    <w:rPr>
      <w:rFonts w:ascii="Garamond" w:eastAsia="Times New Roman" w:hAnsi="Garamond"/>
      <w:sz w:val="20"/>
      <w:szCs w:val="24"/>
    </w:rPr>
  </w:style>
  <w:style w:type="paragraph" w:styleId="BodyText">
    <w:name w:val="Body Text"/>
    <w:basedOn w:val="Normal"/>
    <w:link w:val="BodyTextChar"/>
    <w:uiPriority w:val="1"/>
    <w:qFormat/>
    <w:rsid w:val="00103EE9"/>
    <w:pPr>
      <w:widowControl w:val="0"/>
      <w:autoSpaceDE w:val="0"/>
      <w:autoSpaceDN w:val="0"/>
      <w:spacing w:after="0" w:line="240" w:lineRule="auto"/>
      <w:ind w:left="100"/>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103EE9"/>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4C6575"/>
    <w:rPr>
      <w:rFonts w:cs="Times New Roman"/>
      <w:color w:val="0563C1" w:themeColor="hyperlink"/>
      <w:u w:val="single"/>
    </w:rPr>
  </w:style>
  <w:style w:type="paragraph" w:styleId="FootnoteText">
    <w:name w:val="footnote text"/>
    <w:basedOn w:val="Normal"/>
    <w:link w:val="FootnoteTextChar"/>
    <w:uiPriority w:val="99"/>
    <w:unhideWhenUsed/>
    <w:rsid w:val="00AC4F4C"/>
    <w:pPr>
      <w:spacing w:after="0" w:line="240" w:lineRule="auto"/>
    </w:pPr>
    <w:rPr>
      <w:rFonts w:eastAsiaTheme="minorHAnsi"/>
      <w:sz w:val="20"/>
      <w:szCs w:val="20"/>
      <w:lang w:val="en-ID" w:eastAsia="en-US"/>
    </w:rPr>
  </w:style>
  <w:style w:type="character" w:customStyle="1" w:styleId="FootnoteTextChar">
    <w:name w:val="Footnote Text Char"/>
    <w:basedOn w:val="DefaultParagraphFont"/>
    <w:link w:val="FootnoteText"/>
    <w:uiPriority w:val="99"/>
    <w:rsid w:val="00AC4F4C"/>
    <w:rPr>
      <w:sz w:val="20"/>
      <w:szCs w:val="20"/>
      <w:lang w:eastAsia="en-US"/>
    </w:rPr>
  </w:style>
  <w:style w:type="character" w:styleId="FootnoteReference">
    <w:name w:val="footnote reference"/>
    <w:basedOn w:val="DefaultParagraphFont"/>
    <w:uiPriority w:val="99"/>
    <w:unhideWhenUsed/>
    <w:qFormat/>
    <w:rsid w:val="00AC4F4C"/>
    <w:rPr>
      <w:vertAlign w:val="superscript"/>
    </w:rPr>
  </w:style>
  <w:style w:type="character" w:styleId="UnresolvedMention">
    <w:name w:val="Unresolved Mention"/>
    <w:basedOn w:val="DefaultParagraphFont"/>
    <w:uiPriority w:val="99"/>
    <w:semiHidden/>
    <w:unhideWhenUsed/>
    <w:rsid w:val="00AA275B"/>
    <w:rPr>
      <w:color w:val="605E5C"/>
      <w:shd w:val="clear" w:color="auto" w:fill="E1DFDD"/>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Heading 11 Char"/>
    <w:link w:val="ListParagraph"/>
    <w:uiPriority w:val="34"/>
    <w:qFormat/>
    <w:locked/>
    <w:rsid w:val="00DD5388"/>
    <w:rPr>
      <w:rFonts w:eastAsiaTheme="minorEastAsia"/>
      <w:lang w:val="id-ID" w:eastAsia="id-ID"/>
    </w:rPr>
  </w:style>
  <w:style w:type="paragraph" w:styleId="Bibliography">
    <w:name w:val="Bibliography"/>
    <w:basedOn w:val="Normal"/>
    <w:next w:val="Normal"/>
    <w:uiPriority w:val="37"/>
    <w:unhideWhenUsed/>
    <w:rsid w:val="00A538A5"/>
    <w:pPr>
      <w:spacing w:after="0" w:line="480" w:lineRule="auto"/>
      <w:ind w:left="720" w:hanging="720"/>
    </w:pPr>
  </w:style>
  <w:style w:type="paragraph" w:styleId="NormalWeb">
    <w:name w:val="Normal (Web)"/>
    <w:basedOn w:val="Normal"/>
    <w:uiPriority w:val="99"/>
    <w:semiHidden/>
    <w:unhideWhenUsed/>
    <w:rsid w:val="003C654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3C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108">
      <w:bodyDiv w:val="1"/>
      <w:marLeft w:val="0"/>
      <w:marRight w:val="0"/>
      <w:marTop w:val="0"/>
      <w:marBottom w:val="0"/>
      <w:divBdr>
        <w:top w:val="none" w:sz="0" w:space="0" w:color="auto"/>
        <w:left w:val="none" w:sz="0" w:space="0" w:color="auto"/>
        <w:bottom w:val="none" w:sz="0" w:space="0" w:color="auto"/>
        <w:right w:val="none" w:sz="0" w:space="0" w:color="auto"/>
      </w:divBdr>
    </w:div>
    <w:div w:id="166990119">
      <w:bodyDiv w:val="1"/>
      <w:marLeft w:val="0"/>
      <w:marRight w:val="0"/>
      <w:marTop w:val="0"/>
      <w:marBottom w:val="0"/>
      <w:divBdr>
        <w:top w:val="none" w:sz="0" w:space="0" w:color="auto"/>
        <w:left w:val="none" w:sz="0" w:space="0" w:color="auto"/>
        <w:bottom w:val="none" w:sz="0" w:space="0" w:color="auto"/>
        <w:right w:val="none" w:sz="0" w:space="0" w:color="auto"/>
      </w:divBdr>
    </w:div>
    <w:div w:id="893544528">
      <w:bodyDiv w:val="1"/>
      <w:marLeft w:val="0"/>
      <w:marRight w:val="0"/>
      <w:marTop w:val="0"/>
      <w:marBottom w:val="0"/>
      <w:divBdr>
        <w:top w:val="none" w:sz="0" w:space="0" w:color="auto"/>
        <w:left w:val="none" w:sz="0" w:space="0" w:color="auto"/>
        <w:bottom w:val="none" w:sz="0" w:space="0" w:color="auto"/>
        <w:right w:val="none" w:sz="0" w:space="0" w:color="auto"/>
      </w:divBdr>
    </w:div>
    <w:div w:id="1590967178">
      <w:bodyDiv w:val="1"/>
      <w:marLeft w:val="0"/>
      <w:marRight w:val="0"/>
      <w:marTop w:val="0"/>
      <w:marBottom w:val="0"/>
      <w:divBdr>
        <w:top w:val="none" w:sz="0" w:space="0" w:color="auto"/>
        <w:left w:val="none" w:sz="0" w:space="0" w:color="auto"/>
        <w:bottom w:val="none" w:sz="0" w:space="0" w:color="auto"/>
        <w:right w:val="none" w:sz="0" w:space="0" w:color="auto"/>
      </w:divBdr>
    </w:div>
    <w:div w:id="20088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zilmumtaz3005223017@uinsu.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Suk21</b:Tag>
    <b:SourceType>Book</b:SourceType>
    <b:Guid>{1E2FCFD7-6B5D-4F27-982F-232AB65A457E}</b:Guid>
    <b:Title>Ibu Penggerak Sidina Mereka Belajar Mengasuh dengan hati dan Logika</b:Title>
    <b:Year>2021</b:Year>
    <b:City>Bekasi</b:City>
    <b:Publisher>Penerbit Mikro Media Teknologi</b:Publisher>
    <b:Author>
      <b:Author>
        <b:NameList>
          <b:Person>
            <b:Last>Sukaesih</b:Last>
            <b:First>Susi,</b:First>
            <b:Middle>dkk</b:Middle>
          </b:Person>
        </b:NameList>
      </b:Author>
    </b:Author>
    <b:RefOrder>1</b:RefOrder>
  </b:Source>
</b:Sources>
</file>

<file path=customXml/itemProps1.xml><?xml version="1.0" encoding="utf-8"?>
<ds:datastoreItem xmlns:ds="http://schemas.openxmlformats.org/officeDocument/2006/customXml" ds:itemID="{EEFBB648-41B8-49DF-BCF9-E4ACA237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9309</TotalTime>
  <Pages>13</Pages>
  <Words>7868</Words>
  <Characters>44849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bachtiar rangkuti</cp:lastModifiedBy>
  <cp:revision>422</cp:revision>
  <dcterms:created xsi:type="dcterms:W3CDTF">2022-07-24T07:30:00Z</dcterms:created>
  <dcterms:modified xsi:type="dcterms:W3CDTF">2023-04-19T04:49:00Z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id="Wd1sk5HE"/&gt;&lt;style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