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6E" w:rsidRPr="00477450" w:rsidRDefault="008E2891" w:rsidP="0043066E">
      <w:pPr>
        <w:spacing w:after="0" w:line="240" w:lineRule="auto"/>
        <w:jc w:val="center"/>
        <w:rPr>
          <w:rFonts w:ascii="Times New Roman" w:hAnsi="Times New Roman" w:cs="Times New Roman"/>
          <w:b/>
          <w:sz w:val="24"/>
          <w:szCs w:val="24"/>
        </w:rPr>
      </w:pPr>
      <w:r w:rsidRPr="00477450">
        <w:rPr>
          <w:rFonts w:ascii="Times New Roman" w:hAnsi="Times New Roman" w:cs="Times New Roman"/>
          <w:b/>
          <w:sz w:val="24"/>
          <w:szCs w:val="24"/>
        </w:rPr>
        <w:t xml:space="preserve">ANALISIS PROGRAM </w:t>
      </w:r>
      <w:r w:rsidRPr="00477450">
        <w:rPr>
          <w:rFonts w:ascii="Times New Roman" w:hAnsi="Times New Roman" w:cs="Times New Roman"/>
          <w:b/>
          <w:i/>
          <w:sz w:val="24"/>
          <w:szCs w:val="24"/>
        </w:rPr>
        <w:t>LIBRARY CREATIVE CENTER</w:t>
      </w:r>
      <w:r w:rsidRPr="00477450">
        <w:rPr>
          <w:rFonts w:ascii="Times New Roman" w:hAnsi="Times New Roman" w:cs="Times New Roman"/>
          <w:b/>
          <w:sz w:val="24"/>
          <w:szCs w:val="24"/>
        </w:rPr>
        <w:t xml:space="preserve"> </w:t>
      </w:r>
    </w:p>
    <w:p w:rsidR="0043066E" w:rsidRPr="00477450" w:rsidRDefault="008E2891" w:rsidP="0043066E">
      <w:pPr>
        <w:spacing w:after="0" w:line="240" w:lineRule="auto"/>
        <w:jc w:val="center"/>
        <w:rPr>
          <w:rFonts w:ascii="Times New Roman" w:hAnsi="Times New Roman" w:cs="Times New Roman"/>
          <w:b/>
          <w:sz w:val="24"/>
          <w:szCs w:val="24"/>
        </w:rPr>
      </w:pPr>
      <w:r w:rsidRPr="00477450">
        <w:rPr>
          <w:rFonts w:ascii="Times New Roman" w:hAnsi="Times New Roman" w:cs="Times New Roman"/>
          <w:b/>
          <w:sz w:val="24"/>
          <w:szCs w:val="24"/>
        </w:rPr>
        <w:t xml:space="preserve">PADA DINAS PERPUSTAKAAN DAN KEARSIPAN </w:t>
      </w:r>
    </w:p>
    <w:p w:rsidR="0043066E" w:rsidRPr="00477450" w:rsidRDefault="008E2891" w:rsidP="0043066E">
      <w:pPr>
        <w:spacing w:after="0" w:line="240" w:lineRule="auto"/>
        <w:jc w:val="center"/>
        <w:rPr>
          <w:rFonts w:ascii="Times New Roman" w:hAnsi="Times New Roman" w:cs="Times New Roman"/>
          <w:b/>
          <w:sz w:val="24"/>
          <w:szCs w:val="24"/>
        </w:rPr>
      </w:pPr>
      <w:r w:rsidRPr="00477450">
        <w:rPr>
          <w:rFonts w:ascii="Times New Roman" w:hAnsi="Times New Roman" w:cs="Times New Roman"/>
          <w:b/>
          <w:sz w:val="24"/>
          <w:szCs w:val="24"/>
        </w:rPr>
        <w:t>PROVINSI KALIMANTAN BARAT</w:t>
      </w:r>
    </w:p>
    <w:p w:rsidR="0043066E" w:rsidRPr="00096D0D" w:rsidRDefault="0043066E" w:rsidP="0043066E">
      <w:pPr>
        <w:spacing w:after="0" w:line="240" w:lineRule="auto"/>
        <w:jc w:val="center"/>
        <w:rPr>
          <w:rFonts w:ascii="Times New Roman" w:hAnsi="Times New Roman" w:cs="Times New Roman"/>
          <w:sz w:val="24"/>
          <w:szCs w:val="24"/>
        </w:rPr>
      </w:pPr>
    </w:p>
    <w:p w:rsidR="00EE7460" w:rsidRDefault="0043066E" w:rsidP="0043066E">
      <w:pPr>
        <w:widowControl w:val="0"/>
        <w:spacing w:after="0" w:line="240" w:lineRule="auto"/>
        <w:ind w:firstLine="241"/>
        <w:jc w:val="center"/>
        <w:rPr>
          <w:rFonts w:ascii="Times New Roman" w:hAnsi="Times New Roman" w:cs="Times New Roman"/>
          <w:b/>
          <w:sz w:val="20"/>
          <w:szCs w:val="20"/>
        </w:rPr>
      </w:pPr>
      <w:r w:rsidRPr="000A13B7">
        <w:rPr>
          <w:rFonts w:ascii="Times New Roman" w:hAnsi="Times New Roman" w:cs="Times New Roman"/>
          <w:b/>
          <w:sz w:val="20"/>
          <w:szCs w:val="20"/>
        </w:rPr>
        <w:t>Atiqa Nur Latifa Hanum</w:t>
      </w:r>
    </w:p>
    <w:p w:rsidR="00EE7460" w:rsidRDefault="00EE7460" w:rsidP="00EE7460">
      <w:pPr>
        <w:widowControl w:val="0"/>
        <w:spacing w:after="0" w:line="240" w:lineRule="auto"/>
        <w:ind w:left="2880" w:firstLine="720"/>
        <w:rPr>
          <w:rFonts w:ascii="Times New Roman" w:hAnsi="Times New Roman" w:cs="Times New Roman"/>
          <w:b/>
          <w:bCs/>
          <w:sz w:val="20"/>
          <w:szCs w:val="20"/>
        </w:rPr>
      </w:pPr>
      <w:r>
        <w:rPr>
          <w:rFonts w:ascii="Times New Roman" w:hAnsi="Times New Roman" w:cs="Times New Roman"/>
          <w:b/>
          <w:bCs/>
          <w:sz w:val="20"/>
          <w:szCs w:val="20"/>
        </w:rPr>
        <w:t>Sisilya Saman</w:t>
      </w:r>
    </w:p>
    <w:p w:rsidR="00EE7460" w:rsidRDefault="00EE7460" w:rsidP="00EE7460">
      <w:pPr>
        <w:widowControl w:val="0"/>
        <w:spacing w:after="0" w:line="240" w:lineRule="auto"/>
        <w:ind w:left="2880" w:firstLine="720"/>
        <w:rPr>
          <w:rFonts w:ascii="Times New Roman" w:hAnsi="Times New Roman" w:cs="Times New Roman"/>
          <w:b/>
          <w:bCs/>
          <w:sz w:val="20"/>
          <w:szCs w:val="20"/>
          <w:vertAlign w:val="superscript"/>
          <w:lang w:val="en-US"/>
        </w:rPr>
      </w:pP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Sahidi</w:t>
      </w:r>
      <w:proofErr w:type="spellEnd"/>
    </w:p>
    <w:p w:rsidR="00EE7460" w:rsidRPr="00EE7460" w:rsidRDefault="00EE7460" w:rsidP="00EE7460">
      <w:pPr>
        <w:widowControl w:val="0"/>
        <w:spacing w:after="0" w:line="240" w:lineRule="auto"/>
        <w:ind w:left="2160" w:firstLine="720"/>
        <w:rPr>
          <w:rFonts w:ascii="Times New Roman" w:hAnsi="Times New Roman" w:cs="Times New Roman"/>
          <w:b/>
          <w:bCs/>
          <w:sz w:val="20"/>
          <w:szCs w:val="20"/>
          <w:vertAlign w:val="superscript"/>
          <w:lang w:val="en-US"/>
        </w:rPr>
      </w:pPr>
      <w:r>
        <w:rPr>
          <w:rFonts w:ascii="Times New Roman" w:hAnsi="Times New Roman" w:cs="Times New Roman"/>
          <w:bCs/>
          <w:sz w:val="20"/>
          <w:szCs w:val="20"/>
          <w:lang w:val="en-US"/>
        </w:rPr>
        <w:t xml:space="preserve">FKIP </w:t>
      </w:r>
      <w:r w:rsidRPr="00096D0D">
        <w:rPr>
          <w:rFonts w:ascii="Times New Roman" w:hAnsi="Times New Roman" w:cs="Times New Roman"/>
          <w:bCs/>
          <w:sz w:val="20"/>
          <w:szCs w:val="20"/>
        </w:rPr>
        <w:t>Universitas Tanjungpura</w:t>
      </w:r>
    </w:p>
    <w:p w:rsidR="00EE7460" w:rsidRPr="00096D0D" w:rsidRDefault="00EE7460" w:rsidP="00EE7460">
      <w:pPr>
        <w:widowControl w:val="0"/>
        <w:spacing w:after="0" w:line="240" w:lineRule="auto"/>
        <w:ind w:firstLine="240"/>
        <w:jc w:val="center"/>
        <w:rPr>
          <w:rFonts w:ascii="Times New Roman" w:hAnsi="Times New Roman" w:cs="Times New Roman"/>
          <w:bCs/>
          <w:sz w:val="20"/>
          <w:szCs w:val="20"/>
        </w:rPr>
      </w:pPr>
      <w:r w:rsidRPr="00096D0D">
        <w:rPr>
          <w:rFonts w:ascii="Times New Roman" w:hAnsi="Times New Roman" w:cs="Times New Roman"/>
          <w:bCs/>
          <w:sz w:val="20"/>
          <w:szCs w:val="20"/>
        </w:rPr>
        <w:t>atiqa.nur@fkip.untan.ac.id</w:t>
      </w:r>
    </w:p>
    <w:p w:rsidR="0043066E" w:rsidRDefault="0043066E" w:rsidP="0043066E">
      <w:pPr>
        <w:widowControl w:val="0"/>
        <w:spacing w:after="0" w:line="240" w:lineRule="auto"/>
        <w:ind w:firstLine="240"/>
        <w:jc w:val="center"/>
        <w:rPr>
          <w:rFonts w:ascii="Times New Roman" w:hAnsi="Times New Roman" w:cs="Times New Roman"/>
          <w:bCs/>
          <w:sz w:val="20"/>
          <w:szCs w:val="20"/>
        </w:rPr>
      </w:pPr>
    </w:p>
    <w:p w:rsidR="00CA5AEC" w:rsidRDefault="00CA5AEC" w:rsidP="00CA5AEC">
      <w:pPr>
        <w:widowControl w:val="0"/>
        <w:spacing w:after="0" w:line="240" w:lineRule="auto"/>
        <w:ind w:firstLine="240"/>
        <w:jc w:val="center"/>
        <w:rPr>
          <w:rFonts w:ascii="Times New Roman" w:hAnsi="Times New Roman"/>
          <w:b/>
          <w:bCs/>
          <w:sz w:val="24"/>
          <w:szCs w:val="24"/>
        </w:rPr>
      </w:pPr>
      <w:r>
        <w:rPr>
          <w:rFonts w:ascii="Times New Roman" w:hAnsi="Times New Roman"/>
          <w:b/>
          <w:bCs/>
          <w:sz w:val="24"/>
          <w:szCs w:val="24"/>
        </w:rPr>
        <w:t>Abstrak</w:t>
      </w:r>
    </w:p>
    <w:p w:rsidR="00CA5AEC" w:rsidRDefault="00CA5AEC" w:rsidP="00CA5AEC">
      <w:pPr>
        <w:spacing w:line="240" w:lineRule="auto"/>
        <w:ind w:left="240"/>
        <w:jc w:val="both"/>
        <w:rPr>
          <w:rFonts w:ascii="Times New Roman" w:hAnsi="Times New Roman" w:cs="Times New Roman"/>
          <w:lang w:val="en-US"/>
        </w:rPr>
      </w:pPr>
      <w:r>
        <w:rPr>
          <w:rFonts w:ascii="Times New Roman" w:hAnsi="Times New Roman" w:cs="Times New Roman"/>
        </w:rPr>
        <w:t xml:space="preserve">Program </w:t>
      </w:r>
      <w:r>
        <w:rPr>
          <w:rFonts w:ascii="Times New Roman" w:hAnsi="Times New Roman" w:cs="Times New Roman"/>
          <w:i/>
        </w:rPr>
        <w:t xml:space="preserve">library creative center </w:t>
      </w:r>
      <w:r>
        <w:rPr>
          <w:rFonts w:ascii="Times New Roman" w:hAnsi="Times New Roman" w:cs="Times New Roman"/>
        </w:rPr>
        <w:t xml:space="preserve">atau disingkat LCC merupakan program layanan yang dapat mengembangkan bakat dan minat masyarakat yang telah diselenggarakan oleh Dinas Perpustakaan dan Kearsipan Provinsi Kalimantan Barat sejak tahun 2018. Penelitian ini menggunakan </w:t>
      </w:r>
      <w:r>
        <w:rPr>
          <w:rFonts w:ascii="Times New Roman" w:eastAsia="Times New Roman" w:hAnsi="Times New Roman" w:cs="Times New Roman"/>
          <w:noProof/>
          <w:color w:val="000000" w:themeColor="text1"/>
        </w:rPr>
        <w:t xml:space="preserve">metode studi kasus dengan pendekatan kualitatif. </w:t>
      </w:r>
      <w:r>
        <w:rPr>
          <w:rFonts w:ascii="Times New Roman" w:hAnsi="Times New Roman" w:cs="Times New Roman"/>
        </w:rPr>
        <w:t xml:space="preserve">Subyek dalam penelitian ini adalah layanan program </w:t>
      </w:r>
      <w:r>
        <w:rPr>
          <w:rFonts w:ascii="Times New Roman" w:hAnsi="Times New Roman" w:cs="Times New Roman"/>
          <w:iCs/>
        </w:rPr>
        <w:t xml:space="preserve">LCC </w:t>
      </w:r>
      <w:r>
        <w:rPr>
          <w:rFonts w:ascii="Times New Roman" w:hAnsi="Times New Roman" w:cs="Times New Roman"/>
        </w:rPr>
        <w:t xml:space="preserve">pada Dinas Perpustakaan dan Kearsipan Provinsi Kalimantan Barat. Sedangkan obyek penelitiannya adalah individu, kelompok, dan masyarakat yang terlibat. </w:t>
      </w:r>
      <w:r>
        <w:rPr>
          <w:rFonts w:ascii="Times New Roman" w:eastAsia="Times New Roman" w:hAnsi="Times New Roman" w:cs="Times New Roman"/>
          <w:noProof/>
        </w:rPr>
        <w:t xml:space="preserve">Teknik pengumpulan data dilakukan dengan pengumpulan data primer dan sekunder. </w:t>
      </w:r>
      <w:r>
        <w:rPr>
          <w:rFonts w:ascii="Times New Roman" w:hAnsi="Times New Roman" w:cs="Times New Roman"/>
        </w:rPr>
        <w:t>Analisis datanya dilakukan dalam tiga tahap, yakni reduksi data, penyajian data, dan penarikan simpulan. Hasil penelitian menunjukan bahwa program LCC telah memberdayakan masyarakat dengan menyediakan pelatihan-pelatihan berupa 1). Pelatihan Komputer Dasar, 2). Pelatihan kerajinan tangan, dan  3) Pelatihan bahasa Inggris dasar. Program LCC memiliki target sebagai program yang dapat meningkatkan ilmu pengetahuan dan kreatifitas dalam rangka meningkatkan taraf ekonomi dan kehidupan masyarakat. Pengawasan program dengan membuat informasi dan laporan setiap kegiatan. Kendala yang dihadapi program LCC adalah minimnya anggaran untuk mengadakan program-program pelatihan. Solusi yang dilakukan adalah menyesuaikan anggaran yang ada dengan program yang akan dilaksanakan serta melaporkan kepada pihak atasan untuk ditindak lanjuti. Evaluasi keberhasilan program LCC dilihat dari kegiatan peserta yang dilakukan setelah berpartisipasi dalam program LCC</w:t>
      </w:r>
      <w:r>
        <w:rPr>
          <w:rFonts w:ascii="Times New Roman" w:hAnsi="Times New Roman" w:cs="Times New Roman"/>
          <w:lang w:val="en-US"/>
        </w:rPr>
        <w:t>.</w:t>
      </w:r>
    </w:p>
    <w:p w:rsidR="00385760" w:rsidRPr="00385760" w:rsidRDefault="00385760" w:rsidP="00CA5AEC">
      <w:pPr>
        <w:spacing w:line="240" w:lineRule="auto"/>
        <w:ind w:left="240"/>
        <w:jc w:val="both"/>
        <w:rPr>
          <w:rFonts w:ascii="Times New Roman" w:hAnsi="Times New Roman" w:cs="Times New Roman"/>
          <w:b/>
          <w:lang w:val="en-US"/>
        </w:rPr>
      </w:pPr>
      <w:r>
        <w:rPr>
          <w:rFonts w:ascii="Times New Roman" w:hAnsi="Times New Roman" w:cs="Times New Roman"/>
          <w:b/>
          <w:lang w:val="en-US"/>
        </w:rPr>
        <w:t xml:space="preserve">Kata </w:t>
      </w:r>
      <w:proofErr w:type="spellStart"/>
      <w:r>
        <w:rPr>
          <w:rFonts w:ascii="Times New Roman" w:hAnsi="Times New Roman" w:cs="Times New Roman"/>
          <w:b/>
          <w:lang w:val="en-US"/>
        </w:rPr>
        <w:t>Kunci</w:t>
      </w:r>
      <w:proofErr w:type="spellEnd"/>
      <w:r>
        <w:rPr>
          <w:rFonts w:ascii="Times New Roman" w:hAnsi="Times New Roman" w:cs="Times New Roman"/>
          <w:b/>
          <w:lang w:val="en-US"/>
        </w:rPr>
        <w:t xml:space="preserve">: </w:t>
      </w:r>
      <w:proofErr w:type="spellStart"/>
      <w:r w:rsidRPr="00385760">
        <w:rPr>
          <w:rFonts w:ascii="Times New Roman" w:hAnsi="Times New Roman" w:cs="Times New Roman"/>
          <w:lang w:val="en-US"/>
        </w:rPr>
        <w:t>Inklusi</w:t>
      </w:r>
      <w:proofErr w:type="spellEnd"/>
      <w:r w:rsidRPr="00385760">
        <w:rPr>
          <w:rFonts w:ascii="Times New Roman" w:hAnsi="Times New Roman" w:cs="Times New Roman"/>
          <w:lang w:val="en-US"/>
        </w:rPr>
        <w:t xml:space="preserve"> </w:t>
      </w:r>
      <w:proofErr w:type="spellStart"/>
      <w:r w:rsidRPr="00385760">
        <w:rPr>
          <w:rFonts w:ascii="Times New Roman" w:hAnsi="Times New Roman" w:cs="Times New Roman"/>
          <w:lang w:val="en-US"/>
        </w:rPr>
        <w:t>Sosial</w:t>
      </w:r>
      <w:proofErr w:type="spellEnd"/>
      <w:r w:rsidRPr="00385760">
        <w:rPr>
          <w:rFonts w:ascii="Times New Roman" w:hAnsi="Times New Roman" w:cs="Times New Roman"/>
          <w:lang w:val="en-US"/>
        </w:rPr>
        <w:t>, Program LCC</w:t>
      </w:r>
    </w:p>
    <w:p w:rsidR="00CA5AEC" w:rsidRPr="00CA5AEC" w:rsidRDefault="00CA5AEC" w:rsidP="00CA5AEC">
      <w:pPr>
        <w:spacing w:line="240" w:lineRule="auto"/>
        <w:ind w:left="240"/>
        <w:jc w:val="both"/>
        <w:rPr>
          <w:rFonts w:ascii="Times New Roman" w:hAnsi="Times New Roman" w:cs="Times New Roman"/>
          <w:b/>
          <w:i/>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b/>
          <w:i/>
          <w:lang w:val="en-US"/>
        </w:rPr>
        <w:t>Abstract</w:t>
      </w:r>
    </w:p>
    <w:p w:rsidR="00CA5AEC" w:rsidRPr="00CA5AEC" w:rsidRDefault="00CA5AEC" w:rsidP="00CA5AEC">
      <w:pPr>
        <w:spacing w:line="240" w:lineRule="auto"/>
        <w:ind w:left="240"/>
        <w:jc w:val="both"/>
        <w:rPr>
          <w:rFonts w:ascii="Times New Roman" w:hAnsi="Times New Roman" w:cs="Times New Roman"/>
          <w:i/>
          <w:lang w:val="en-US"/>
        </w:rPr>
      </w:pPr>
      <w:r w:rsidRPr="00CA5AEC">
        <w:rPr>
          <w:rFonts w:ascii="Times New Roman" w:eastAsia="Times New Roman" w:hAnsi="Times New Roman" w:cs="Times New Roman"/>
          <w:i/>
          <w:lang w:val="en"/>
        </w:rPr>
        <w:t xml:space="preserve">The library creative center program or abbreviated as LCC is a service program that can develop the talents and interests of the community that has been organized by the Office of the Library and Archives of West Kalimantan Province since 2018. This research uses a case study method with a qualitative approach. The subjects in this study were the LCC program services at the Office of the Library and Archives of West Kalimantan Province. While the object of research is the individuals, groups, and communities involved. Data collection techniques were carried out by collecting primary and secondary data. The data analysis was carried out in three stages, namely data reduction, data presentation, and drawing conclusions. The results of the study show that the LCC program has empowered the community by providing trainings in the form of 1). Basic Computer Training, 2). Handicraft training, and 3) Basic English training. The LCC program has a target as a program that can increase knowledge and creativity in order to improve the economic standard and people's lives. Program supervision by making information and reports on each activity. The obstacle faced by the LCC program is the lack of budget for conducting training programs. The solution </w:t>
      </w:r>
      <w:r w:rsidRPr="00CA5AEC">
        <w:rPr>
          <w:rFonts w:ascii="Times New Roman" w:eastAsia="Times New Roman" w:hAnsi="Times New Roman" w:cs="Times New Roman"/>
          <w:i/>
          <w:lang w:val="en"/>
        </w:rPr>
        <w:lastRenderedPageBreak/>
        <w:t>is to adjust the existing budget with the program to be implemented and report it to the superiors for follow-up. The evaluation of the success of the LCC program is seen from the activities of the participants after participating in the LCC program.</w:t>
      </w:r>
    </w:p>
    <w:p w:rsidR="00E46DBB" w:rsidRPr="00CA5AEC" w:rsidRDefault="00851C65" w:rsidP="00CA5AEC">
      <w:pPr>
        <w:spacing w:line="240" w:lineRule="auto"/>
        <w:ind w:left="240"/>
        <w:jc w:val="both"/>
        <w:rPr>
          <w:rFonts w:ascii="Times New Roman" w:hAnsi="Times New Roman" w:cs="Times New Roman"/>
          <w:lang w:val="en-US"/>
        </w:rPr>
      </w:pPr>
      <w:r w:rsidRPr="00851C65">
        <w:rPr>
          <w:rFonts w:ascii="Times New Roman" w:eastAsia="Times New Roman" w:hAnsi="Times New Roman" w:cs="Times New Roman"/>
          <w:b/>
          <w:i/>
          <w:lang w:val="en-US"/>
        </w:rPr>
        <w:t>Keywords</w:t>
      </w:r>
      <w:r>
        <w:rPr>
          <w:rFonts w:ascii="Times New Roman" w:eastAsia="Times New Roman" w:hAnsi="Times New Roman" w:cs="Times New Roman"/>
          <w:b/>
          <w:i/>
          <w:lang w:val="en-US"/>
        </w:rPr>
        <w:t xml:space="preserve">:  </w:t>
      </w:r>
      <w:r w:rsidR="00E46DBB">
        <w:rPr>
          <w:rFonts w:ascii="Times New Roman" w:eastAsia="Times New Roman" w:hAnsi="Times New Roman" w:cs="Times New Roman"/>
          <w:b/>
          <w:i/>
          <w:lang w:val="en-US"/>
        </w:rPr>
        <w:t xml:space="preserve">  </w:t>
      </w:r>
      <w:r w:rsidR="00E46DBB" w:rsidRPr="00E46DBB">
        <w:rPr>
          <w:rFonts w:ascii="Times New Roman" w:eastAsia="Times New Roman" w:hAnsi="Times New Roman" w:cs="Times New Roman"/>
          <w:i/>
          <w:lang w:val="en-US"/>
        </w:rPr>
        <w:t xml:space="preserve">Social </w:t>
      </w:r>
      <w:proofErr w:type="spellStart"/>
      <w:r w:rsidR="00E46DBB" w:rsidRPr="00E46DBB">
        <w:rPr>
          <w:rFonts w:ascii="Times New Roman" w:eastAsia="Times New Roman" w:hAnsi="Times New Roman" w:cs="Times New Roman"/>
          <w:i/>
          <w:lang w:val="en-US"/>
        </w:rPr>
        <w:t>Inclution</w:t>
      </w:r>
      <w:proofErr w:type="spellEnd"/>
      <w:r w:rsidR="00E46DBB" w:rsidRPr="00E46DBB">
        <w:rPr>
          <w:rFonts w:ascii="Times New Roman" w:eastAsia="Times New Roman" w:hAnsi="Times New Roman" w:cs="Times New Roman"/>
          <w:i/>
          <w:lang w:val="en-US"/>
        </w:rPr>
        <w:t>, LCC Program</w:t>
      </w:r>
    </w:p>
    <w:p w:rsidR="00E46DBB" w:rsidRPr="00E46DBB" w:rsidRDefault="00E46DBB" w:rsidP="00851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US"/>
        </w:rPr>
        <w:sectPr w:rsidR="00E46DBB" w:rsidRPr="00E46DBB" w:rsidSect="008E2891">
          <w:footerReference w:type="default" r:id="rId8"/>
          <w:pgSz w:w="11906" w:h="16838"/>
          <w:pgMar w:top="2268" w:right="1701" w:bottom="1701" w:left="2268" w:header="709" w:footer="709" w:gutter="0"/>
          <w:cols w:space="708"/>
          <w:docGrid w:linePitch="360"/>
        </w:sectPr>
      </w:pPr>
    </w:p>
    <w:p w:rsidR="00DA263A" w:rsidRDefault="00117A71" w:rsidP="00DA263A">
      <w:pPr>
        <w:tabs>
          <w:tab w:val="left" w:pos="5775"/>
        </w:tabs>
        <w:spacing w:after="0" w:line="360" w:lineRule="auto"/>
        <w:rPr>
          <w:rFonts w:asciiTheme="majorBidi" w:hAnsiTheme="majorBidi" w:cstheme="majorBidi"/>
          <w:b/>
        </w:rPr>
      </w:pPr>
      <w:r w:rsidRPr="004F0622">
        <w:rPr>
          <w:rFonts w:asciiTheme="majorBidi" w:hAnsiTheme="majorBidi" w:cstheme="majorBidi"/>
          <w:b/>
        </w:rPr>
        <w:lastRenderedPageBreak/>
        <w:t>PENDAHULUAN</w:t>
      </w:r>
    </w:p>
    <w:p w:rsidR="00DA263A" w:rsidRDefault="009541A9" w:rsidP="00DA263A">
      <w:pPr>
        <w:tabs>
          <w:tab w:val="left" w:pos="5775"/>
        </w:tabs>
        <w:spacing w:after="0" w:line="360" w:lineRule="auto"/>
        <w:ind w:firstLine="630"/>
        <w:jc w:val="both"/>
        <w:rPr>
          <w:rFonts w:asciiTheme="majorBidi" w:hAnsiTheme="majorBidi" w:cstheme="majorBidi"/>
          <w:b/>
        </w:rPr>
      </w:pPr>
      <w:r w:rsidRPr="00DA263A">
        <w:rPr>
          <w:rFonts w:ascii="Times New Roman" w:hAnsi="Times New Roman" w:cs="Times New Roman"/>
          <w:sz w:val="24"/>
          <w:szCs w:val="24"/>
        </w:rPr>
        <w:t xml:space="preserve">Pemanfaatan perpustakaan kini tidak sebatas hanya untuk membaca saja tetapi berkembang sebagai </w:t>
      </w:r>
      <w:r w:rsidRPr="00DA263A">
        <w:rPr>
          <w:rFonts w:ascii="Times New Roman" w:hAnsi="Times New Roman" w:cs="Times New Roman"/>
          <w:i/>
          <w:iCs/>
          <w:sz w:val="24"/>
          <w:szCs w:val="24"/>
        </w:rPr>
        <w:t>co-working space</w:t>
      </w:r>
      <w:r w:rsidRPr="00DA263A">
        <w:rPr>
          <w:rFonts w:ascii="Times New Roman" w:hAnsi="Times New Roman" w:cs="Times New Roman"/>
          <w:sz w:val="24"/>
          <w:szCs w:val="24"/>
        </w:rPr>
        <w:t xml:space="preserve">, ruang diskusi ilmiah, bahkan </w:t>
      </w:r>
      <w:r w:rsidRPr="00DA263A">
        <w:rPr>
          <w:rFonts w:ascii="Times New Roman" w:hAnsi="Times New Roman" w:cs="Times New Roman"/>
          <w:i/>
          <w:iCs/>
          <w:sz w:val="24"/>
          <w:szCs w:val="24"/>
        </w:rPr>
        <w:t>creative space</w:t>
      </w:r>
      <w:r w:rsidRPr="00DA263A">
        <w:rPr>
          <w:rFonts w:ascii="Times New Roman" w:hAnsi="Times New Roman" w:cs="Times New Roman"/>
          <w:sz w:val="24"/>
          <w:szCs w:val="24"/>
        </w:rPr>
        <w:t>. Namun tidak semua perpustakaan memiliki kemampuan bertransformasi secepat itu. Indonesia yang masih dalam transisi dari negara berkembang ke negara maju memerlukan perbaikan dari sisi sumber daya manusia yang andal. Salah satunya melalui perpustakaan, diharapkan dapat menjembatani terciptanya sumber daya manusia yang berkualitas dan kompetitif. Sehingga munculah inisiasi dari Perpustakaan Nasional RI agar semua perpustakaan khususnya perpustakaan umum berkembang sebagai sarana inklusi sosial.</w:t>
      </w:r>
    </w:p>
    <w:p w:rsidR="00DA263A" w:rsidRDefault="009541A9" w:rsidP="00DA263A">
      <w:pPr>
        <w:tabs>
          <w:tab w:val="left" w:pos="5775"/>
        </w:tabs>
        <w:spacing w:after="0" w:line="360" w:lineRule="auto"/>
        <w:ind w:firstLine="630"/>
        <w:jc w:val="both"/>
        <w:rPr>
          <w:rFonts w:asciiTheme="majorBidi" w:hAnsiTheme="majorBidi" w:cstheme="majorBidi"/>
          <w:b/>
        </w:rPr>
      </w:pPr>
      <w:r w:rsidRPr="00DA263A">
        <w:rPr>
          <w:rFonts w:ascii="Times New Roman" w:hAnsi="Times New Roman" w:cs="Times New Roman"/>
          <w:sz w:val="24"/>
          <w:szCs w:val="24"/>
        </w:rPr>
        <w:t xml:space="preserve">Menilik dari maknanya, inklusi sosial adalah upaya menempatkan martabat dan kemandirian individu sebagai modal utama untuk mencapai kualitas hidup yang ideal. Melalui inklusi sosial, program peduli mendorong agar seluruh elemen masyarakat mendapat perlakuan yang setara dan memperoleh kesempatan yang sama sebagai warga negara, terlepas dari perbedaan apapun. Inklusi sosial adalah sebuah pendekatan untuk membangun dan mengembangkan sebuah lingkungan yang semakin terbuka, mengajak masuk dan mengikutsertakan semua orang dengan berbagai perbedaan </w:t>
      </w:r>
      <w:r w:rsidRPr="00DA263A">
        <w:rPr>
          <w:rFonts w:ascii="Times New Roman" w:hAnsi="Times New Roman" w:cs="Times New Roman"/>
          <w:sz w:val="24"/>
          <w:szCs w:val="24"/>
        </w:rPr>
        <w:fldChar w:fldCharType="begin"/>
      </w:r>
      <w:r w:rsidRPr="00DA263A">
        <w:rPr>
          <w:rFonts w:ascii="Times New Roman" w:hAnsi="Times New Roman" w:cs="Times New Roman"/>
          <w:sz w:val="24"/>
          <w:szCs w:val="24"/>
        </w:rPr>
        <w:instrText xml:space="preserve"> ADDIN ZOTERO_ITEM CSL_CITATION {"citationID":"HIffikTd","properties":{"formattedCitation":"(Warsilah, 2015)","plainCitation":"(Warsilah, 2015)","noteIndex":0},"citationItems":[{"id":"BRbutmJI/WQYF0cMv","uris":["http://zotero.org/users/6914010/items/67XEJZKM"],"uri":["http://zotero.org/users/6914010/items/67XEJZKM"],"itemData":{"id":74,"type":"article-journal","collection-title":"Jurnal Masyarakat Dan Budaya,","container-title":"Jurnal Masyarakat Dan Budaya","DOI":"https://doi.org/10.14203/JMB.V17I2.283","page":"207-231","title":"Pembangunan inklusif sebagai upaya mereduksi eksklusi sosial  perkotaan: Kasus kelompok marjinal di Kampung Semanggi, Solo, Jawa  Tengah.","volume":"17(2),","author":[{"family":"Warsilah","given":"H"}],"issued":{"date-parts":[["2015"]]}}}],"schema":"https://github.com/citation-style-language/schema/raw/master/csl-citation.json"} </w:instrText>
      </w:r>
      <w:r w:rsidRPr="00DA263A">
        <w:rPr>
          <w:rFonts w:ascii="Times New Roman" w:hAnsi="Times New Roman" w:cs="Times New Roman"/>
          <w:sz w:val="24"/>
          <w:szCs w:val="24"/>
        </w:rPr>
        <w:fldChar w:fldCharType="separate"/>
      </w:r>
      <w:r w:rsidRPr="00DA263A">
        <w:rPr>
          <w:rFonts w:ascii="Times New Roman" w:hAnsi="Times New Roman" w:cs="Times New Roman"/>
          <w:sz w:val="24"/>
          <w:szCs w:val="24"/>
        </w:rPr>
        <w:t>(Warsilah, 2015)</w:t>
      </w:r>
      <w:r w:rsidRPr="00DA263A">
        <w:rPr>
          <w:rFonts w:ascii="Times New Roman" w:hAnsi="Times New Roman" w:cs="Times New Roman"/>
          <w:sz w:val="24"/>
          <w:szCs w:val="24"/>
        </w:rPr>
        <w:fldChar w:fldCharType="end"/>
      </w:r>
      <w:r w:rsidRPr="00DA263A">
        <w:rPr>
          <w:rFonts w:ascii="Times New Roman" w:hAnsi="Times New Roman" w:cs="Times New Roman"/>
          <w:sz w:val="24"/>
          <w:szCs w:val="24"/>
        </w:rPr>
        <w:t xml:space="preserve">.  </w:t>
      </w:r>
    </w:p>
    <w:p w:rsidR="009541A9" w:rsidRPr="00DA263A" w:rsidRDefault="009541A9" w:rsidP="00DA263A">
      <w:pPr>
        <w:tabs>
          <w:tab w:val="left" w:pos="5775"/>
        </w:tabs>
        <w:spacing w:after="0" w:line="360" w:lineRule="auto"/>
        <w:ind w:firstLine="630"/>
        <w:jc w:val="both"/>
        <w:rPr>
          <w:rFonts w:asciiTheme="majorBidi" w:hAnsiTheme="majorBidi" w:cstheme="majorBidi"/>
          <w:b/>
        </w:rPr>
      </w:pPr>
      <w:r w:rsidRPr="00DA263A">
        <w:rPr>
          <w:rFonts w:ascii="Times New Roman" w:hAnsi="Times New Roman" w:cs="Times New Roman"/>
          <w:sz w:val="24"/>
          <w:szCs w:val="24"/>
        </w:rPr>
        <w:t>Berdasarkan pemaknaan tersebut maka bisa disimpulkan bahwa sebenarnya implementasi inklusi sosial menjadi solusi atas kurangnya kemampuan dan keterampilan masyarakat. Penerapan inklusi sosial di perpustakaan akan memberi dampak positif jika masyarakat sasarannya tepat. Dengan demikian, masyarakat akan mendapat dampak perubahan secara langsung yang berimbas pada peningkatan kesejahteraan baik dalam bidang pendidikan maupun ekonomi melalui pelibatannya dalam program transformasi perpustakaan.</w:t>
      </w:r>
    </w:p>
    <w:p w:rsidR="009541A9" w:rsidRPr="00DA263A" w:rsidRDefault="009541A9" w:rsidP="00DA263A">
      <w:pPr>
        <w:spacing w:after="0" w:line="360" w:lineRule="auto"/>
        <w:ind w:firstLine="630"/>
        <w:jc w:val="both"/>
        <w:rPr>
          <w:rFonts w:ascii="Times New Roman" w:hAnsi="Times New Roman" w:cs="Times New Roman"/>
          <w:sz w:val="24"/>
          <w:szCs w:val="24"/>
        </w:rPr>
      </w:pPr>
      <w:r w:rsidRPr="00DA263A">
        <w:rPr>
          <w:rFonts w:ascii="Times New Roman" w:hAnsi="Times New Roman" w:cs="Times New Roman"/>
          <w:sz w:val="24"/>
          <w:szCs w:val="24"/>
        </w:rPr>
        <w:t xml:space="preserve">Hal tersebut yang mendasari semua perpustakaan umum, termasuk Dinas Perpustakaan dan Kearsipan Provinsi Kalimantan Barat membuat inovasi layanan baru, yakni program </w:t>
      </w:r>
      <w:r w:rsidRPr="00DA263A">
        <w:rPr>
          <w:rFonts w:ascii="Times New Roman" w:hAnsi="Times New Roman" w:cs="Times New Roman"/>
          <w:i/>
          <w:iCs/>
          <w:sz w:val="24"/>
          <w:szCs w:val="24"/>
        </w:rPr>
        <w:t>Library Creative Center</w:t>
      </w:r>
      <w:r w:rsidRPr="00DA263A">
        <w:rPr>
          <w:rFonts w:ascii="Times New Roman" w:hAnsi="Times New Roman" w:cs="Times New Roman"/>
          <w:sz w:val="24"/>
          <w:szCs w:val="24"/>
        </w:rPr>
        <w:t xml:space="preserve"> yang selanjutnya disingkat LCC. Awalnya layanan ini hanya memfasilitasi para mahasiswa dan komunitas tertentu </w:t>
      </w:r>
      <w:r w:rsidRPr="00DA263A">
        <w:rPr>
          <w:rFonts w:ascii="Times New Roman" w:hAnsi="Times New Roman" w:cs="Times New Roman"/>
          <w:sz w:val="24"/>
          <w:szCs w:val="24"/>
        </w:rPr>
        <w:lastRenderedPageBreak/>
        <w:t xml:space="preserve">untuk berbagi kreativitas dan ide sehingga para anggota dan masyarakat umum bisa mendapatkan ilmu dan pengetahuan baru. Jadi hanya sebatas kegiatan saja. Namun mulai tahun 2018, Perpustakaan Nasional RI mengajak dinas perpustakaan provinsi bertransformasi menjadi perpustakaan berbasis inklusi sosial dimana kegiatan yang dilaksanakan harus memberikan dampak langsung kepada masyarakat yang terlibat. </w:t>
      </w:r>
    </w:p>
    <w:p w:rsidR="00DA263A" w:rsidRDefault="009541A9" w:rsidP="00DA263A">
      <w:pPr>
        <w:spacing w:after="0" w:line="360" w:lineRule="auto"/>
        <w:ind w:firstLine="630"/>
        <w:jc w:val="both"/>
        <w:rPr>
          <w:rFonts w:ascii="Times New Roman" w:hAnsi="Times New Roman" w:cs="Times New Roman"/>
          <w:sz w:val="24"/>
          <w:szCs w:val="24"/>
        </w:rPr>
      </w:pPr>
      <w:r w:rsidRPr="00DA263A">
        <w:rPr>
          <w:rFonts w:ascii="Times New Roman" w:hAnsi="Times New Roman" w:cs="Times New Roman"/>
          <w:sz w:val="24"/>
          <w:szCs w:val="24"/>
        </w:rPr>
        <w:t>Sejauh ini beberapa program telah berhasil dilaksanakan oleh bidang pengembangan sumber daya Dinas Perpustakaan dan Kearsipan Provinsi Kalimantan Barat dengan melibatkan masyarakat dalam setiap kegiatannya seperti pelati</w:t>
      </w:r>
      <w:r w:rsidR="006D1FF5" w:rsidRPr="00DA263A">
        <w:rPr>
          <w:rFonts w:ascii="Times New Roman" w:hAnsi="Times New Roman" w:cs="Times New Roman"/>
          <w:sz w:val="24"/>
          <w:szCs w:val="24"/>
        </w:rPr>
        <w:t xml:space="preserve">han bahasa Inggris, craft bagi </w:t>
      </w:r>
      <w:r w:rsidR="006D1FF5" w:rsidRPr="00DA263A">
        <w:rPr>
          <w:rFonts w:ascii="Times New Roman" w:hAnsi="Times New Roman" w:cs="Times New Roman"/>
          <w:sz w:val="24"/>
          <w:szCs w:val="24"/>
          <w:lang w:val="en-US"/>
        </w:rPr>
        <w:t>I</w:t>
      </w:r>
      <w:r w:rsidR="006D1FF5" w:rsidRPr="00DA263A">
        <w:rPr>
          <w:rFonts w:ascii="Times New Roman" w:hAnsi="Times New Roman" w:cs="Times New Roman"/>
          <w:sz w:val="24"/>
          <w:szCs w:val="24"/>
        </w:rPr>
        <w:t>bu-</w:t>
      </w:r>
      <w:r w:rsidR="006D1FF5" w:rsidRPr="00DA263A">
        <w:rPr>
          <w:rFonts w:ascii="Times New Roman" w:hAnsi="Times New Roman" w:cs="Times New Roman"/>
          <w:sz w:val="24"/>
          <w:szCs w:val="24"/>
          <w:lang w:val="en-US"/>
        </w:rPr>
        <w:t>I</w:t>
      </w:r>
      <w:r w:rsidRPr="00DA263A">
        <w:rPr>
          <w:rFonts w:ascii="Times New Roman" w:hAnsi="Times New Roman" w:cs="Times New Roman"/>
          <w:sz w:val="24"/>
          <w:szCs w:val="24"/>
        </w:rPr>
        <w:t>bu rumah tangga, dan belajar tahsin. Kegiatan ini disambut baik oleh masyarakat, namun dalam implementasinya tidak dapat dilakukan setiap waktu secara rutin. Hal tersebut terkendala karena anggaran yang terbatas yang hingga pada saat ini masih mengandalkan APBD dan kurangnya sinergi dengan pihak lain. Oleh sebab itu, mereka masih menjadikan LCC sebagai wadah kreativitas masyarakat saja.</w:t>
      </w:r>
      <w:r w:rsidR="00DA263A" w:rsidRPr="00DA263A">
        <w:rPr>
          <w:rFonts w:ascii="Times New Roman" w:hAnsi="Times New Roman" w:cs="Times New Roman"/>
          <w:sz w:val="24"/>
          <w:szCs w:val="24"/>
          <w:lang w:val="en-US"/>
        </w:rPr>
        <w:t xml:space="preserve"> </w:t>
      </w:r>
      <w:r w:rsidRPr="00DA263A">
        <w:rPr>
          <w:rFonts w:ascii="Times New Roman" w:hAnsi="Times New Roman" w:cs="Times New Roman"/>
          <w:sz w:val="24"/>
          <w:szCs w:val="24"/>
        </w:rPr>
        <w:t>Sangat disayangkan jika manfaat yang besar dari program ini tidak dirasakan oleh masyarakat luas yang benar-benar membutuhkan. Perlu adanya strategi, monitoring, serta evaluasi agar program dapat berkembang membantu masyarakat.</w:t>
      </w:r>
    </w:p>
    <w:p w:rsidR="009541A9" w:rsidRPr="00DA263A" w:rsidRDefault="009541A9" w:rsidP="00DA263A">
      <w:pPr>
        <w:spacing w:after="0" w:line="360" w:lineRule="auto"/>
        <w:ind w:firstLine="630"/>
        <w:jc w:val="both"/>
        <w:rPr>
          <w:rFonts w:ascii="Times New Roman" w:hAnsi="Times New Roman" w:cs="Times New Roman"/>
          <w:sz w:val="24"/>
          <w:szCs w:val="24"/>
        </w:rPr>
      </w:pPr>
      <w:r w:rsidRPr="00DA263A">
        <w:rPr>
          <w:rFonts w:ascii="Times New Roman" w:hAnsi="Times New Roman" w:cs="Times New Roman"/>
          <w:sz w:val="24"/>
          <w:szCs w:val="24"/>
        </w:rPr>
        <w:t xml:space="preserve">Mengingat bahwa Indeks Pembangunan Manusia (IPM) Kalimantan Barat masih yang terbawah. Berdasarkan data Badan Pusat Statistik (2020), IPM Kalimantan Barat menurut provinsi berada diperingkat 29 dari 34 provinsi yang ada di Indonesia. Beberapa daerah di Kalimantan Barat butuh perhatian dan percepatan program perpustakaan berbasis inklusi sosial agar SDM di Kalbar dapat bangkit dan bersaing dengan provinsi lain </w:t>
      </w:r>
      <w:sdt>
        <w:sdtPr>
          <w:rPr>
            <w:sz w:val="24"/>
            <w:szCs w:val="24"/>
          </w:rPr>
          <w:id w:val="943503451"/>
          <w:citation/>
        </w:sdtPr>
        <w:sdtEndPr/>
        <w:sdtContent>
          <w:r w:rsidRPr="00DA263A">
            <w:rPr>
              <w:rFonts w:ascii="Times New Roman" w:hAnsi="Times New Roman" w:cs="Times New Roman"/>
              <w:sz w:val="24"/>
              <w:szCs w:val="24"/>
            </w:rPr>
            <w:fldChar w:fldCharType="begin"/>
          </w:r>
          <w:r w:rsidRPr="00DA263A">
            <w:rPr>
              <w:rFonts w:ascii="Times New Roman" w:hAnsi="Times New Roman" w:cs="Times New Roman"/>
              <w:sz w:val="24"/>
              <w:szCs w:val="24"/>
            </w:rPr>
            <w:instrText xml:space="preserve"> CITATION Bad211 \l 1033 </w:instrText>
          </w:r>
          <w:r w:rsidRPr="00DA263A">
            <w:rPr>
              <w:rFonts w:ascii="Times New Roman" w:hAnsi="Times New Roman" w:cs="Times New Roman"/>
              <w:sz w:val="24"/>
              <w:szCs w:val="24"/>
            </w:rPr>
            <w:fldChar w:fldCharType="separate"/>
          </w:r>
          <w:r w:rsidRPr="00DA263A">
            <w:rPr>
              <w:rFonts w:ascii="Times New Roman" w:hAnsi="Times New Roman" w:cs="Times New Roman"/>
              <w:noProof/>
              <w:sz w:val="24"/>
              <w:szCs w:val="24"/>
            </w:rPr>
            <w:t>(Statistik, 2021)</w:t>
          </w:r>
          <w:r w:rsidRPr="00DA263A">
            <w:rPr>
              <w:rFonts w:ascii="Times New Roman" w:hAnsi="Times New Roman" w:cs="Times New Roman"/>
              <w:sz w:val="24"/>
              <w:szCs w:val="24"/>
            </w:rPr>
            <w:fldChar w:fldCharType="end"/>
          </w:r>
        </w:sdtContent>
      </w:sdt>
      <w:r w:rsidRPr="00DA263A">
        <w:rPr>
          <w:rFonts w:ascii="Times New Roman" w:hAnsi="Times New Roman" w:cs="Times New Roman"/>
          <w:sz w:val="24"/>
          <w:szCs w:val="24"/>
        </w:rPr>
        <w:t>.</w:t>
      </w:r>
    </w:p>
    <w:p w:rsidR="009541A9" w:rsidRPr="00DA263A" w:rsidRDefault="009541A9" w:rsidP="00DA263A">
      <w:pPr>
        <w:spacing w:after="0" w:line="360" w:lineRule="auto"/>
        <w:ind w:firstLine="630"/>
        <w:jc w:val="both"/>
        <w:rPr>
          <w:rFonts w:ascii="Times New Roman" w:hAnsi="Times New Roman" w:cs="Times New Roman"/>
          <w:sz w:val="24"/>
          <w:szCs w:val="24"/>
        </w:rPr>
      </w:pPr>
      <w:r w:rsidRPr="00DA263A">
        <w:rPr>
          <w:rFonts w:ascii="Times New Roman" w:hAnsi="Times New Roman" w:cs="Times New Roman"/>
          <w:sz w:val="24"/>
          <w:szCs w:val="24"/>
        </w:rPr>
        <w:t xml:space="preserve">Program LCC pada Dinas Perpustakaan dan Kearsipan Provinsi Kalimantan Barat mengemban tugas yang besar yang seharusnya bukan semata hanya sebagai wadah kegiatan saja tetapi diharapkan menjadi role model bagi perpustakaan umum di setiap kabupaten. Ada strategi yang dapat dilakukan seperti: </w:t>
      </w:r>
      <w:r w:rsidRPr="00DA263A">
        <w:rPr>
          <w:rFonts w:ascii="Times New Roman" w:hAnsi="Times New Roman" w:cs="Times New Roman"/>
          <w:i/>
          <w:iCs/>
          <w:sz w:val="24"/>
          <w:szCs w:val="24"/>
        </w:rPr>
        <w:t xml:space="preserve">1. Make the library a welcoming place 2. Being kind, personable, and compassionate can go a long way 3. Librarians also need to understand their users, free from preconceived assumptions </w:t>
      </w:r>
      <w:r w:rsidRPr="00DA263A">
        <w:rPr>
          <w:rFonts w:ascii="Times New Roman" w:hAnsi="Times New Roman" w:cs="Times New Roman"/>
          <w:i/>
          <w:iCs/>
          <w:sz w:val="24"/>
          <w:szCs w:val="24"/>
        </w:rPr>
        <w:lastRenderedPageBreak/>
        <w:t>4. We need to listen 5. We need to re-imagine how our library needs to look to accommodate user needs</w:t>
      </w:r>
      <w:r w:rsidRPr="00DA263A">
        <w:rPr>
          <w:rFonts w:ascii="Times New Roman" w:hAnsi="Times New Roman" w:cs="Times New Roman"/>
          <w:sz w:val="24"/>
          <w:szCs w:val="24"/>
        </w:rPr>
        <w:t xml:space="preserve"> </w:t>
      </w:r>
      <w:r w:rsidRPr="00DA263A">
        <w:rPr>
          <w:rFonts w:ascii="Times New Roman" w:hAnsi="Times New Roman" w:cs="Times New Roman"/>
          <w:sz w:val="24"/>
          <w:szCs w:val="24"/>
        </w:rPr>
        <w:fldChar w:fldCharType="begin"/>
      </w:r>
      <w:r w:rsidRPr="00DA263A">
        <w:rPr>
          <w:rFonts w:ascii="Times New Roman" w:hAnsi="Times New Roman" w:cs="Times New Roman"/>
          <w:sz w:val="24"/>
          <w:szCs w:val="24"/>
        </w:rPr>
        <w:instrText xml:space="preserve"> ADDIN ZOTERO_ITEM CSL_CITATION {"citationID":"r689tTmJ","properties":{"formattedCitation":"(Gill, 2001)","plainCitation":"(Gill, 2001)","noteIndex":0},"citationItems":[{"id":"BRbutmJI/wOKLDoUD","uris":["http://zotero.org/users/6914010/items/WDPY2QEV"],"uri":["http://zotero.org/users/6914010/items/WDPY2QEV"],"itemData":{"id":73,"type":"book","event-place":"Netherlands","publisher":"IFLA and Institution Publication","publisher-place":"Netherlands","title":"The Public Library Service: IFLA/UNESCO Guidelines for  Development.","author":[{"family":"Gill","given":"Philip"}],"issued":{"date-parts":[["2001"]]}}}],"schema":"https://github.com/citation-style-language/schema/raw/master/csl-citation.json"} </w:instrText>
      </w:r>
      <w:r w:rsidRPr="00DA263A">
        <w:rPr>
          <w:rFonts w:ascii="Times New Roman" w:hAnsi="Times New Roman" w:cs="Times New Roman"/>
          <w:sz w:val="24"/>
          <w:szCs w:val="24"/>
        </w:rPr>
        <w:fldChar w:fldCharType="separate"/>
      </w:r>
      <w:r w:rsidRPr="00DA263A">
        <w:rPr>
          <w:rFonts w:ascii="Times New Roman" w:hAnsi="Times New Roman" w:cs="Times New Roman"/>
          <w:sz w:val="24"/>
          <w:szCs w:val="24"/>
        </w:rPr>
        <w:t>(Gill, 2001)</w:t>
      </w:r>
      <w:r w:rsidRPr="00DA263A">
        <w:rPr>
          <w:rFonts w:ascii="Times New Roman" w:hAnsi="Times New Roman" w:cs="Times New Roman"/>
          <w:sz w:val="24"/>
          <w:szCs w:val="24"/>
        </w:rPr>
        <w:fldChar w:fldCharType="end"/>
      </w:r>
      <w:r w:rsidRPr="00DA263A">
        <w:rPr>
          <w:rFonts w:ascii="Times New Roman" w:hAnsi="Times New Roman" w:cs="Times New Roman"/>
          <w:sz w:val="24"/>
          <w:szCs w:val="24"/>
        </w:rPr>
        <w:t>.</w:t>
      </w:r>
    </w:p>
    <w:p w:rsidR="00120E2E" w:rsidRPr="00DA263A" w:rsidRDefault="009541A9" w:rsidP="00DA263A">
      <w:pPr>
        <w:spacing w:after="0" w:line="360" w:lineRule="auto"/>
        <w:ind w:firstLine="630"/>
        <w:jc w:val="both"/>
        <w:rPr>
          <w:rFonts w:ascii="Times New Roman" w:hAnsi="Times New Roman" w:cs="Times New Roman"/>
          <w:sz w:val="24"/>
          <w:szCs w:val="24"/>
        </w:rPr>
      </w:pPr>
      <w:r w:rsidRPr="00DA263A">
        <w:rPr>
          <w:rFonts w:ascii="Times New Roman" w:hAnsi="Times New Roman" w:cs="Times New Roman"/>
          <w:sz w:val="24"/>
          <w:szCs w:val="24"/>
        </w:rPr>
        <w:t xml:space="preserve">Berdasarkan uraian tersebut, maka fokus permasalahan dalam penelitian ini yaitu bagaimana program LCC dapat mendorong pelibatan masyarakat sehingga berdampak langsung bagi masyarakat pemakai. Tujuannya untuk menganalisis program LCC yang ada pada Dinas Perpustakaan dan Kearsipan Provinsi Kalimantan Barat sehingga dapat menjadi role model perpustakaan berbasis inklusi sosial bagi perpustakaan umum lainnya di Kalimantan Barat. </w:t>
      </w:r>
    </w:p>
    <w:p w:rsidR="009541A9" w:rsidRDefault="007E391A" w:rsidP="00DA263A">
      <w:pPr>
        <w:tabs>
          <w:tab w:val="left" w:pos="5775"/>
        </w:tabs>
        <w:spacing w:after="0" w:line="360" w:lineRule="auto"/>
        <w:jc w:val="both"/>
        <w:rPr>
          <w:rFonts w:asciiTheme="majorBidi" w:hAnsiTheme="majorBidi" w:cstheme="majorBidi"/>
          <w:b/>
        </w:rPr>
      </w:pPr>
      <w:r w:rsidRPr="004F0622">
        <w:rPr>
          <w:rFonts w:asciiTheme="majorBidi" w:hAnsiTheme="majorBidi" w:cstheme="majorBidi"/>
          <w:b/>
        </w:rPr>
        <w:t>METODE</w:t>
      </w:r>
    </w:p>
    <w:p w:rsidR="009541A9" w:rsidRPr="00DA263A" w:rsidRDefault="009541A9" w:rsidP="00DA263A">
      <w:pPr>
        <w:tabs>
          <w:tab w:val="left" w:pos="5775"/>
        </w:tabs>
        <w:spacing w:after="0" w:line="360" w:lineRule="auto"/>
        <w:ind w:firstLine="270"/>
        <w:jc w:val="both"/>
        <w:rPr>
          <w:rFonts w:asciiTheme="majorBidi" w:hAnsiTheme="majorBidi" w:cstheme="majorBidi"/>
          <w:b/>
          <w:sz w:val="24"/>
          <w:szCs w:val="24"/>
        </w:rPr>
      </w:pPr>
      <w:r w:rsidRPr="00DA263A">
        <w:rPr>
          <w:rFonts w:ascii="Times New Roman" w:hAnsi="Times New Roman" w:cs="Times New Roman"/>
          <w:sz w:val="24"/>
          <w:szCs w:val="24"/>
        </w:rPr>
        <w:t xml:space="preserve">Penelitian ini menggunakan </w:t>
      </w:r>
      <w:r w:rsidRPr="00DA263A">
        <w:rPr>
          <w:rFonts w:ascii="Times New Roman" w:eastAsia="Times New Roman" w:hAnsi="Times New Roman" w:cs="Times New Roman"/>
          <w:noProof/>
          <w:color w:val="000000" w:themeColor="text1"/>
          <w:sz w:val="24"/>
          <w:szCs w:val="24"/>
        </w:rPr>
        <w:t xml:space="preserve">metode studi kasus dengan pendekatan kualitatif.Tujuan penelitian ini dapat menganalisis secara intensif keadaan sekarang dan interaksi unit sosial baik individu, kelompok pemustaka, ataupun masyarakat yang terlibat dalam program </w:t>
      </w:r>
      <w:r w:rsidRPr="00DA263A">
        <w:rPr>
          <w:rFonts w:ascii="Times New Roman" w:hAnsi="Times New Roman" w:cs="Times New Roman"/>
          <w:i/>
          <w:iCs/>
          <w:sz w:val="24"/>
          <w:szCs w:val="24"/>
        </w:rPr>
        <w:t>Library Creative Center</w:t>
      </w:r>
      <w:r w:rsidRPr="00DA263A">
        <w:rPr>
          <w:rFonts w:ascii="Times New Roman" w:eastAsia="Times New Roman" w:hAnsi="Times New Roman" w:cs="Times New Roman"/>
          <w:noProof/>
          <w:color w:val="000000" w:themeColor="text1"/>
          <w:sz w:val="24"/>
          <w:szCs w:val="24"/>
        </w:rPr>
        <w:t xml:space="preserve"> (LCC) berbasis inklusi sosial. </w:t>
      </w:r>
      <w:r w:rsidRPr="00DA263A">
        <w:rPr>
          <w:rFonts w:ascii="Times New Roman" w:hAnsi="Times New Roman" w:cs="Times New Roman"/>
          <w:sz w:val="24"/>
          <w:szCs w:val="24"/>
        </w:rPr>
        <w:t xml:space="preserve">Subyek dalam penelitian ini adalah layanan program </w:t>
      </w:r>
      <w:r w:rsidRPr="00DA263A">
        <w:rPr>
          <w:rFonts w:ascii="Times New Roman" w:hAnsi="Times New Roman" w:cs="Times New Roman"/>
          <w:i/>
          <w:iCs/>
          <w:sz w:val="24"/>
          <w:szCs w:val="24"/>
        </w:rPr>
        <w:t>Library Creative Center</w:t>
      </w:r>
      <w:r w:rsidRPr="00DA263A">
        <w:rPr>
          <w:rFonts w:ascii="Times New Roman" w:hAnsi="Times New Roman" w:cs="Times New Roman"/>
          <w:sz w:val="24"/>
          <w:szCs w:val="24"/>
        </w:rPr>
        <w:t xml:space="preserve"> pada Dinas Perpustakaan dan Kearsipan Provinsi Kalimantan Barat. Sedangkan obyek penelitiannya adalah individu, kelompok, dan masyarakat yang terlibat dalam kegiatan-kegiatan yang diadakan pada program LCC. </w:t>
      </w:r>
      <w:r w:rsidRPr="00DA263A">
        <w:rPr>
          <w:rFonts w:ascii="Times New Roman" w:eastAsia="Times New Roman" w:hAnsi="Times New Roman" w:cs="Times New Roman"/>
          <w:noProof/>
          <w:sz w:val="24"/>
          <w:szCs w:val="24"/>
        </w:rPr>
        <w:t xml:space="preserve">Teknik pengumpulan data dilakukan dengan pengumpulan data primer dan sekunder. Data primernya  diperoleh secara langsung dari wawancara semi terstruktur kepada para informasi yang dianggap memiliki kredibilitas dan representatif. </w:t>
      </w:r>
      <w:r w:rsidRPr="00DA263A">
        <w:rPr>
          <w:rFonts w:ascii="Times New Roman" w:hAnsi="Times New Roman" w:cs="Times New Roman"/>
          <w:sz w:val="24"/>
          <w:szCs w:val="24"/>
        </w:rPr>
        <w:t xml:space="preserve">Analisis datanya dilakukan dalam tiga tahap, yakni reduksi data, penyajian data, dan penarikan simpulan. Uji validitas, peneliti melakukan triangulasi sumber, teknik, dan waktu serta </w:t>
      </w:r>
      <w:r w:rsidRPr="00DA263A">
        <w:rPr>
          <w:rFonts w:ascii="Times New Roman" w:hAnsi="Times New Roman" w:cs="Times New Roman"/>
          <w:i/>
          <w:sz w:val="24"/>
          <w:szCs w:val="24"/>
        </w:rPr>
        <w:t>member check.</w:t>
      </w:r>
    </w:p>
    <w:p w:rsidR="009541A9" w:rsidRDefault="00824BEA" w:rsidP="00DA263A">
      <w:pPr>
        <w:tabs>
          <w:tab w:val="left" w:pos="5775"/>
        </w:tabs>
        <w:spacing w:after="0" w:line="360" w:lineRule="auto"/>
        <w:rPr>
          <w:rFonts w:asciiTheme="majorBidi" w:hAnsiTheme="majorBidi" w:cstheme="majorBidi"/>
          <w:b/>
        </w:rPr>
      </w:pPr>
      <w:r w:rsidRPr="004F0622">
        <w:rPr>
          <w:rFonts w:asciiTheme="majorBidi" w:hAnsiTheme="majorBidi" w:cstheme="majorBidi"/>
          <w:b/>
        </w:rPr>
        <w:t>HASIL DAN PEMBAHASAN</w:t>
      </w:r>
    </w:p>
    <w:p w:rsidR="009541A9" w:rsidRPr="00DA263A" w:rsidRDefault="009541A9" w:rsidP="00DA263A">
      <w:pPr>
        <w:tabs>
          <w:tab w:val="left" w:pos="5775"/>
        </w:tabs>
        <w:spacing w:after="0" w:line="360" w:lineRule="auto"/>
        <w:ind w:firstLine="360"/>
        <w:jc w:val="both"/>
        <w:rPr>
          <w:rFonts w:ascii="Times New Roman" w:hAnsi="Times New Roman" w:cs="Times New Roman"/>
          <w:sz w:val="24"/>
          <w:szCs w:val="24"/>
        </w:rPr>
      </w:pPr>
      <w:r w:rsidRPr="00DA263A">
        <w:rPr>
          <w:rFonts w:ascii="Times New Roman" w:hAnsi="Times New Roman" w:cs="Times New Roman"/>
          <w:sz w:val="24"/>
          <w:szCs w:val="24"/>
        </w:rPr>
        <w:t xml:space="preserve">Pada bagian pembahasan ini, peneliti akan mengungkapkan temuan-temuan penelitian di lapangan yang akan didukung juga dengan teori-teori yang relevan terkait implmentasi program </w:t>
      </w:r>
      <w:r w:rsidRPr="00DA263A">
        <w:rPr>
          <w:rFonts w:ascii="Times New Roman" w:hAnsi="Times New Roman" w:cs="Times New Roman"/>
          <w:i/>
          <w:sz w:val="24"/>
          <w:szCs w:val="24"/>
        </w:rPr>
        <w:t>library creative center</w:t>
      </w:r>
      <w:r w:rsidRPr="00DA263A">
        <w:rPr>
          <w:rFonts w:ascii="Times New Roman" w:hAnsi="Times New Roman" w:cs="Times New Roman"/>
          <w:sz w:val="24"/>
          <w:szCs w:val="24"/>
        </w:rPr>
        <w:t xml:space="preserve"> pada Dinas Perpustakaan dan Kerarsipan Provinsi Kalimantan Barat. Secara garis besar, Hasil temuan penelitian yang akan peneliti bahas terdiri dari program-program yang dijalankan oleh LCC bagi masyarakat, target yang ingin dicapai oleh program LCC untuk masyarakat, </w:t>
      </w:r>
      <w:r w:rsidRPr="00DA263A">
        <w:rPr>
          <w:rFonts w:ascii="Times New Roman" w:hAnsi="Times New Roman" w:cs="Times New Roman"/>
          <w:sz w:val="24"/>
          <w:szCs w:val="24"/>
        </w:rPr>
        <w:lastRenderedPageBreak/>
        <w:t>monitoring kegiatan LCC  yang berlansung, kendala yang dihadapi dalam menjalankan program LCC, serta evaluasi yang dilakukan untuk mengetahui keberhasilan program LCC sebagai program inklusi sosial bagi perpustakaan.</w:t>
      </w:r>
    </w:p>
    <w:p w:rsidR="009541A9" w:rsidRPr="00DA263A" w:rsidRDefault="009541A9" w:rsidP="00DA263A">
      <w:pPr>
        <w:pStyle w:val="ListParagraph"/>
        <w:numPr>
          <w:ilvl w:val="0"/>
          <w:numId w:val="7"/>
        </w:numPr>
        <w:spacing w:after="0" w:line="360" w:lineRule="auto"/>
        <w:ind w:left="360"/>
        <w:jc w:val="both"/>
        <w:rPr>
          <w:rFonts w:ascii="Times New Roman" w:hAnsi="Times New Roman" w:cs="Times New Roman"/>
          <w:b/>
          <w:sz w:val="24"/>
          <w:szCs w:val="24"/>
        </w:rPr>
      </w:pPr>
      <w:r w:rsidRPr="00DA263A">
        <w:rPr>
          <w:rFonts w:ascii="Times New Roman" w:hAnsi="Times New Roman" w:cs="Times New Roman"/>
          <w:b/>
          <w:sz w:val="24"/>
          <w:szCs w:val="24"/>
        </w:rPr>
        <w:t>Program LCC untuk Masyarakat</w:t>
      </w:r>
    </w:p>
    <w:p w:rsidR="00F44879" w:rsidRDefault="00850551" w:rsidP="00DA263A">
      <w:pPr>
        <w:spacing w:after="0" w:line="360" w:lineRule="auto"/>
        <w:ind w:left="360" w:firstLine="720"/>
        <w:jc w:val="both"/>
        <w:rPr>
          <w:rFonts w:ascii="Times New Roman" w:hAnsi="Times New Roman" w:cs="Times New Roman"/>
          <w:sz w:val="24"/>
          <w:szCs w:val="24"/>
        </w:rPr>
      </w:pPr>
      <w:r w:rsidRPr="00DA263A">
        <w:rPr>
          <w:rFonts w:ascii="Times New Roman" w:hAnsi="Times New Roman" w:cs="Times New Roman"/>
          <w:sz w:val="24"/>
          <w:szCs w:val="24"/>
          <w:lang w:val="en-US"/>
        </w:rPr>
        <w:t>M</w:t>
      </w:r>
      <w:r w:rsidR="009541A9" w:rsidRPr="00DA263A">
        <w:rPr>
          <w:rFonts w:ascii="Times New Roman" w:hAnsi="Times New Roman" w:cs="Times New Roman"/>
          <w:sz w:val="24"/>
          <w:szCs w:val="24"/>
        </w:rPr>
        <w:t xml:space="preserve">ewujudkan program perpustakaan yang berbasis inklusi sosial, tentuntunya Dinas Perpustakaan dan Kearsipan Provinsi Kalimantan Barat perlu melakukan inovasi-inovasi yang dapat mengakomodir kebutuhan-kebutuhan informasi masyarakat yang ada di wilayah provinsi Kalimantan Barat. Hal ini sesuai dengan definisi perpustakaan umum  Undang-Undang No.43 Tahun 2007 Tentang Perpustakaan yang dimaksud Perpustakaan umum adalah perpustakaan yang diperuntukkan bagi masyarakat luas sebagai sarana pembelajaran sepanjang hayat tanpa membedakan umur, jenis kelamin, suku, ras, agama, dan status sosial. </w:t>
      </w:r>
    </w:p>
    <w:p w:rsidR="00DA263A" w:rsidRPr="00F44879" w:rsidRDefault="00F44879" w:rsidP="00F44879">
      <w:pPr>
        <w:spacing w:after="0" w:line="360" w:lineRule="auto"/>
        <w:ind w:left="36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Republik</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sebaga</w:t>
      </w:r>
      <w:bookmarkStart w:id="0" w:name="_GoBack"/>
      <w:bookmarkEnd w:id="0"/>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diperuntukan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sepanjang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hayat</w:t>
      </w:r>
      <w:proofErr w:type="spellEnd"/>
      <w:r>
        <w:rPr>
          <w:rFonts w:ascii="Times New Roman" w:hAnsi="Times New Roman" w:cs="Times New Roman"/>
          <w:sz w:val="24"/>
          <w:szCs w:val="24"/>
          <w:lang w:val="en-US"/>
        </w:rPr>
        <w:t xml:space="preserve"> </w:t>
      </w:r>
      <w:r w:rsidR="009541A9" w:rsidRPr="00DA263A">
        <w:rPr>
          <w:rFonts w:ascii="Times New Roman" w:hAnsi="Times New Roman" w:cs="Times New Roman"/>
          <w:sz w:val="24"/>
          <w:szCs w:val="24"/>
        </w:rPr>
        <w:fldChar w:fldCharType="begin"/>
      </w:r>
      <w:r w:rsidR="009541A9" w:rsidRPr="00DA263A">
        <w:rPr>
          <w:rFonts w:ascii="Times New Roman" w:hAnsi="Times New Roman" w:cs="Times New Roman"/>
          <w:sz w:val="24"/>
          <w:szCs w:val="24"/>
        </w:rPr>
        <w:instrText xml:space="preserve"> ADDIN ZOTERO_ITEM CSL_CITATION {"citationID":"X5DiGeVF","properties":{"formattedCitation":"(Zein &amp; Wuryani, 2011)","plainCitation":"(Zein &amp; Wuryani, 2011)","noteIndex":0},"citationItems":[{"id":"BRbutmJI/LeaBpoPA","uris":["http://zotero.org/users/6914010/items/CVFAYN7V"],"uri":["http://zotero.org/users/6914010/items/CVFAYN7V"],"itemData":{"id":67,"type":"book","publisher":"Perpustakaan Nasional","title":"Standar nasional perpustakaan kabupaten/kota. In  Standar Nasional Perpustakaan (SNP).","author":[{"family":"Zein","given":"Zet"},{"family":"Wuryani","given":"I"}],"issued":{"date-parts":[["2011"]]}}}],"schema":"https://github.com/citation-style-language/schema/raw/master/csl-citation.json"} </w:instrText>
      </w:r>
      <w:r w:rsidR="009541A9" w:rsidRPr="00DA263A">
        <w:rPr>
          <w:rFonts w:ascii="Times New Roman" w:hAnsi="Times New Roman" w:cs="Times New Roman"/>
          <w:sz w:val="24"/>
          <w:szCs w:val="24"/>
        </w:rPr>
        <w:fldChar w:fldCharType="separate"/>
      </w:r>
      <w:r w:rsidR="009541A9" w:rsidRPr="00DA263A">
        <w:rPr>
          <w:rFonts w:ascii="Times New Roman" w:hAnsi="Times New Roman" w:cs="Times New Roman"/>
          <w:sz w:val="24"/>
          <w:szCs w:val="24"/>
        </w:rPr>
        <w:t>(Zein &amp; Wuryani, 2011)</w:t>
      </w:r>
      <w:r w:rsidR="009541A9" w:rsidRPr="00DA263A">
        <w:rPr>
          <w:rFonts w:ascii="Times New Roman" w:hAnsi="Times New Roman" w:cs="Times New Roman"/>
          <w:sz w:val="24"/>
          <w:szCs w:val="24"/>
        </w:rPr>
        <w:fldChar w:fldCharType="end"/>
      </w:r>
      <w:r w:rsidR="009541A9" w:rsidRPr="00DA263A">
        <w:rPr>
          <w:rFonts w:ascii="Times New Roman" w:hAnsi="Times New Roman" w:cs="Times New Roman"/>
          <w:sz w:val="24"/>
          <w:szCs w:val="24"/>
        </w:rPr>
        <w:t xml:space="preserve">. Selanjutnya definisi perpustakaan umum menurut IFLA merupakan perpustakaan yang menyuguhkan berbagai layanan dengan prinsip keadilan, keadilan di sini tanpa danya deskriminasi terhadap suku bangsa, jenis kelamin, usia, penyandang difabel, kelas sosial dan ekonomi, sert agama </w:t>
      </w:r>
      <w:r w:rsidR="009541A9" w:rsidRPr="00DA263A">
        <w:rPr>
          <w:rFonts w:ascii="Times New Roman" w:hAnsi="Times New Roman" w:cs="Times New Roman"/>
          <w:sz w:val="24"/>
          <w:szCs w:val="24"/>
        </w:rPr>
        <w:fldChar w:fldCharType="begin"/>
      </w:r>
      <w:r w:rsidR="009541A9" w:rsidRPr="00DA263A">
        <w:rPr>
          <w:rFonts w:ascii="Times New Roman" w:hAnsi="Times New Roman" w:cs="Times New Roman"/>
          <w:sz w:val="24"/>
          <w:szCs w:val="24"/>
        </w:rPr>
        <w:instrText xml:space="preserve"> ADDIN ZOTERO_ITEM CSL_CITATION {"citationID":"vISOtuXy","properties":{"formattedCitation":"(Mahdi, 2020)","plainCitation":"(Mahdi, 2020)","noteIndex":0},"citationItems":[{"id":"BRbutmJI/ueMCAQxv","uris":["http://zotero.org/users/6914010/items/FBCUTZRD"],"uri":["http://zotero.org/users/6914010/items/FBCUTZRD"],"itemData":{"id":61,"type":"article-journal","abstract":"If we look at the definition of a public library itself, namely a library that is used as a means of lifelong learning regardless of gender, physical condition, race, ethnicity, religion, social and economic status. That means the concept of social inclusion is very suitable to be implemented in the library. The latest public library paradigm is as a vehicle for people to develop their potential so that it leads to an increase in living standards. Regarding the concept of social inclusion, of course, it has a relationship with public libraries because they both talk about equality. Social inclusion means efforts to make society open to one another, especially to vulnerable or potentially marginalized communities, one of which is through community empowerment activities. This research is a qualitative study using the literature study method, namely collecting and analyzing the literature as a data source. To check the validity of the data, data source triangulation was carried out by looking for other data to strengthen the previous data. In this study, it was found that a public library based on social inclusion means a public library that always guarantees its facilities and services in order to encourage people to be open to one another. Several things that need to be considered in building a public library based on social inclusion, namely (1) the existence of community empowerment activities, and (2) the right to get library services, and (3) the accessibility of library information. Therefore it can be concluded that public libraries are closely related to the concept of social inclusion so that they can apply the concept. Of course, this can be seen from the public library itself which has the character of protecting all levels of society without a reed perspective.","container-title":"Fihris: Jurnal Ilmu Perpustakaan dan Informasi","DOI":"10.14421/fhrs.2020.152.201-215","ISSN":"2745-6390, 1978-9637","issue":"2","journalAbbreviation":"FHRS","language":"id","page":"201","source":"DOI.org (Crossref)","title":"Perpustakaan Umum Berbasis Inklusi Sosial: Apa dan Bagaimana Penerapannya? (Sebuah Kajian Literatur)","title-short":"Perpustakaan Umum Berbasis Inklusi Sosial","volume":"15","author":[{"family":"Mahdi","given":"Reza"}],"issued":{"date-parts":[["2020",12,28]]}}}],"schema":"https://github.com/citation-style-language/schema/raw/master/csl-citation.json"} </w:instrText>
      </w:r>
      <w:r w:rsidR="009541A9" w:rsidRPr="00DA263A">
        <w:rPr>
          <w:rFonts w:ascii="Times New Roman" w:hAnsi="Times New Roman" w:cs="Times New Roman"/>
          <w:sz w:val="24"/>
          <w:szCs w:val="24"/>
        </w:rPr>
        <w:fldChar w:fldCharType="separate"/>
      </w:r>
      <w:r w:rsidR="009541A9" w:rsidRPr="00DA263A">
        <w:rPr>
          <w:rFonts w:ascii="Times New Roman" w:hAnsi="Times New Roman" w:cs="Times New Roman"/>
          <w:sz w:val="24"/>
          <w:szCs w:val="24"/>
        </w:rPr>
        <w:t>(Mahdi, 2020)</w:t>
      </w:r>
      <w:r w:rsidR="009541A9" w:rsidRPr="00DA263A">
        <w:rPr>
          <w:rFonts w:ascii="Times New Roman" w:hAnsi="Times New Roman" w:cs="Times New Roman"/>
          <w:sz w:val="24"/>
          <w:szCs w:val="24"/>
        </w:rPr>
        <w:fldChar w:fldCharType="end"/>
      </w:r>
    </w:p>
    <w:p w:rsidR="00DA263A" w:rsidRDefault="009541A9" w:rsidP="00DA263A">
      <w:pPr>
        <w:spacing w:after="0" w:line="360" w:lineRule="auto"/>
        <w:ind w:left="360" w:firstLine="720"/>
        <w:jc w:val="both"/>
        <w:rPr>
          <w:rFonts w:ascii="Times New Roman" w:hAnsi="Times New Roman" w:cs="Times New Roman"/>
          <w:sz w:val="24"/>
          <w:szCs w:val="24"/>
        </w:rPr>
      </w:pPr>
      <w:r w:rsidRPr="00DA263A">
        <w:rPr>
          <w:rFonts w:ascii="Times New Roman" w:hAnsi="Times New Roman" w:cs="Times New Roman"/>
          <w:sz w:val="24"/>
          <w:szCs w:val="24"/>
        </w:rPr>
        <w:t xml:space="preserve">Berdasarkan definisi perpustakaan Undang-Undang No.43 Tahun 2007 dan menurut IFLA, dapat diambil intisari bahwa sebagai penyedia sarana pembelajaran sepanjang hayat tentunya perpustakaan umum bukan hanya sekadar menyediakan sarana belajar seperti buku, akan tetapi perpustakaan tentunya memberikan layanan yang dapat dirasakan langsung oleh masyarakat untuk saat ini dan di masa yang akan datang. Layanan-layanan yang dimaksud dapat menyediakan program-program yang dapat meningkatkan pengetahuan dan keterampilan masyarakat.  Tujuannya agar masyarakat dapat menambah pengetahuannya dan meningkatkan kesejahteraannya dari berbagai pelatihan dari </w:t>
      </w:r>
      <w:r w:rsidRPr="00DA263A">
        <w:rPr>
          <w:rFonts w:ascii="Times New Roman" w:hAnsi="Times New Roman" w:cs="Times New Roman"/>
          <w:sz w:val="24"/>
          <w:szCs w:val="24"/>
        </w:rPr>
        <w:lastRenderedPageBreak/>
        <w:t xml:space="preserve">program </w:t>
      </w:r>
      <w:r w:rsidRPr="00DA263A">
        <w:rPr>
          <w:rFonts w:ascii="Times New Roman" w:hAnsi="Times New Roman" w:cs="Times New Roman"/>
          <w:i/>
          <w:sz w:val="24"/>
          <w:szCs w:val="24"/>
        </w:rPr>
        <w:t xml:space="preserve">Library Creative Center </w:t>
      </w:r>
      <w:r w:rsidRPr="00DA263A">
        <w:rPr>
          <w:rFonts w:ascii="Times New Roman" w:hAnsi="Times New Roman" w:cs="Times New Roman"/>
          <w:sz w:val="24"/>
          <w:szCs w:val="24"/>
        </w:rPr>
        <w:t>(LCC). Program ini berdiri sejak tahun 2015 sebagai upaya perpustakaan Dinas Perpustakaan dan Kearsipan provinsi Kalimantan Barat dalam mewujudkan layanan perpustakaan berbasis inklusi social.</w:t>
      </w:r>
    </w:p>
    <w:p w:rsidR="00DA263A" w:rsidRDefault="009541A9" w:rsidP="00DA263A">
      <w:pPr>
        <w:spacing w:after="0" w:line="360" w:lineRule="auto"/>
        <w:ind w:left="360" w:firstLine="720"/>
        <w:jc w:val="both"/>
        <w:rPr>
          <w:rFonts w:ascii="Times New Roman" w:hAnsi="Times New Roman" w:cs="Times New Roman"/>
          <w:sz w:val="24"/>
          <w:szCs w:val="24"/>
        </w:rPr>
      </w:pPr>
      <w:r w:rsidRPr="00DA263A">
        <w:rPr>
          <w:rFonts w:ascii="Times New Roman" w:hAnsi="Times New Roman" w:cs="Times New Roman"/>
          <w:sz w:val="24"/>
          <w:szCs w:val="24"/>
        </w:rPr>
        <w:t xml:space="preserve">Layanan perpustakaan yang berbasis inklusi sosial merupakan wujud transformasi layanan perpustakaan Dinas Perpustakaan dan Kearsipan provinsi Kalimantan Barat dengan melakukan pendekatan pelayanan perpustakaan yang berkomitmen untuk meningkatkan kualitas hidup dan kesejahteraan masyarakat pengguna perpustakaan melalui Pendidikan dan pelatihan keterampilan. Kebutuhan masyarakat terhadap informasi dalam rangka peningkatan mutu dan kualitas hidup sepatutnya menjadi landasan pokok sebuah perpustakaan berdiri </w:t>
      </w:r>
      <w:r w:rsidRPr="00DA263A">
        <w:rPr>
          <w:rFonts w:ascii="Times New Roman" w:hAnsi="Times New Roman" w:cs="Times New Roman"/>
          <w:sz w:val="24"/>
          <w:szCs w:val="24"/>
        </w:rPr>
        <w:fldChar w:fldCharType="begin"/>
      </w:r>
      <w:r w:rsidRPr="00DA263A">
        <w:rPr>
          <w:rFonts w:ascii="Times New Roman" w:hAnsi="Times New Roman" w:cs="Times New Roman"/>
          <w:sz w:val="24"/>
          <w:szCs w:val="24"/>
        </w:rPr>
        <w:instrText xml:space="preserve"> ADDIN ZOTERO_ITEM CSL_CITATION {"citationID":"4nVFx6bS","properties":{"formattedCitation":"(Yanuar Yoga &amp; Patut, 2015)","plainCitation":"(Yanuar Yoga &amp; Patut, 2015)","noteIndex":0},"citationItems":[{"id":"BRbutmJI/eLJrC2jP","uris":["http://zotero.org/users/6914010/items/J75P2H82"],"uri":["http://zotero.org/users/6914010/items/J75P2H82"],"itemData":{"id":68,"type":"article-journal","abstract":"Perpustakaan desa sepatutnya menjadi lembaga inklusi sosial, siapapun dapat \nmasuk ke perpustakaan dan menikmati layanan perpustakaan secara gratis. Masyarakat \nmerupakan pihak yang paling berkepentingan dengan keberadaan lembaga pelayanan \ninformasi (perpustakaan). Kebutuhan masyarakat terhadap informasi dalam rangka \npeningkatan mutu dan kualitas hidup sepatutnya menjadi landasan pokok sebuah \nperpustakaan berdiri. Sehingga segala proses pembangunan dan pengembangan \nperpustakaan sangat berkaitan dengan upaya masyarakat dalam mengembangkan diri serta \nmeningkatkan mutu dan kualitas hidup. \nKata Kunci: inklusi sosial, perpustakaan desa, pemberdayaan masyarakat","container-title":"Acarya Pustaka","DOI":"DOI: http://dx.doi.org/10.23887/ap.v1i01.7146","issue":"1","page":"31-40","title":"Inklusi  Sosial dan  Pemberdayaan Masyarakat dalam Pembangunan  Perpustakaan Desa","volume":"1","author":[{"family":"Yanuar Yoga","given":"Prasetyawan"},{"family":"Patut","given":"Suharso"}],"issued":{"date-parts":[["2015"]]}}}],"schema":"https://github.com/citation-style-language/schema/raw/master/csl-citation.json"} </w:instrText>
      </w:r>
      <w:r w:rsidRPr="00DA263A">
        <w:rPr>
          <w:rFonts w:ascii="Times New Roman" w:hAnsi="Times New Roman" w:cs="Times New Roman"/>
          <w:sz w:val="24"/>
          <w:szCs w:val="24"/>
        </w:rPr>
        <w:fldChar w:fldCharType="separate"/>
      </w:r>
      <w:r w:rsidRPr="00DA263A">
        <w:rPr>
          <w:rFonts w:ascii="Times New Roman" w:hAnsi="Times New Roman" w:cs="Times New Roman"/>
          <w:sz w:val="24"/>
          <w:szCs w:val="24"/>
        </w:rPr>
        <w:t>(Yanuar Yoga &amp; Patut, 2015)</w:t>
      </w:r>
      <w:r w:rsidRPr="00DA263A">
        <w:rPr>
          <w:rFonts w:ascii="Times New Roman" w:hAnsi="Times New Roman" w:cs="Times New Roman"/>
          <w:sz w:val="24"/>
          <w:szCs w:val="24"/>
        </w:rPr>
        <w:fldChar w:fldCharType="end"/>
      </w:r>
    </w:p>
    <w:p w:rsidR="009541A9" w:rsidRPr="00DA263A" w:rsidRDefault="006D1FF5" w:rsidP="00DA263A">
      <w:pPr>
        <w:spacing w:after="0" w:line="360" w:lineRule="auto"/>
        <w:ind w:left="360" w:firstLine="720"/>
        <w:jc w:val="both"/>
        <w:rPr>
          <w:rFonts w:ascii="Times New Roman" w:hAnsi="Times New Roman" w:cs="Times New Roman"/>
          <w:sz w:val="24"/>
          <w:szCs w:val="24"/>
        </w:rPr>
      </w:pPr>
      <w:r w:rsidRPr="00DA263A">
        <w:rPr>
          <w:rFonts w:ascii="Times New Roman" w:hAnsi="Times New Roman" w:cs="Times New Roman"/>
          <w:sz w:val="24"/>
          <w:szCs w:val="24"/>
        </w:rPr>
        <w:t xml:space="preserve">Program </w:t>
      </w:r>
      <w:r w:rsidR="009541A9" w:rsidRPr="00DA263A">
        <w:rPr>
          <w:rFonts w:ascii="Times New Roman" w:hAnsi="Times New Roman" w:cs="Times New Roman"/>
          <w:sz w:val="24"/>
          <w:szCs w:val="24"/>
        </w:rPr>
        <w:t xml:space="preserve">yang dilaksanakan oleh </w:t>
      </w:r>
      <w:r w:rsidR="009541A9" w:rsidRPr="00DA263A">
        <w:rPr>
          <w:rFonts w:ascii="Times New Roman" w:hAnsi="Times New Roman" w:cs="Times New Roman"/>
          <w:i/>
          <w:sz w:val="24"/>
          <w:szCs w:val="24"/>
        </w:rPr>
        <w:t xml:space="preserve">Library Creative Center </w:t>
      </w:r>
      <w:r w:rsidRPr="00DA263A">
        <w:rPr>
          <w:rFonts w:ascii="Times New Roman" w:hAnsi="Times New Roman" w:cs="Times New Roman"/>
          <w:sz w:val="24"/>
          <w:szCs w:val="24"/>
        </w:rPr>
        <w:t xml:space="preserve">(LCC) </w:t>
      </w:r>
      <w:proofErr w:type="spellStart"/>
      <w:r w:rsidRPr="00DA263A">
        <w:rPr>
          <w:rFonts w:ascii="Times New Roman" w:hAnsi="Times New Roman" w:cs="Times New Roman"/>
          <w:sz w:val="24"/>
          <w:szCs w:val="24"/>
          <w:lang w:val="en-US"/>
        </w:rPr>
        <w:t>pada</w:t>
      </w:r>
      <w:proofErr w:type="spellEnd"/>
      <w:r w:rsidRPr="00DA263A">
        <w:rPr>
          <w:rFonts w:ascii="Times New Roman" w:hAnsi="Times New Roman" w:cs="Times New Roman"/>
          <w:sz w:val="24"/>
          <w:szCs w:val="24"/>
          <w:lang w:val="en-US"/>
        </w:rPr>
        <w:t xml:space="preserve"> </w:t>
      </w:r>
      <w:r w:rsidR="007D7F66">
        <w:rPr>
          <w:rFonts w:ascii="Times New Roman" w:hAnsi="Times New Roman" w:cs="Times New Roman"/>
          <w:sz w:val="24"/>
          <w:szCs w:val="24"/>
        </w:rPr>
        <w:t>Dinas Perpustakaan dan ke</w:t>
      </w:r>
      <w:r w:rsidR="009541A9" w:rsidRPr="00DA263A">
        <w:rPr>
          <w:rFonts w:ascii="Times New Roman" w:hAnsi="Times New Roman" w:cs="Times New Roman"/>
          <w:sz w:val="24"/>
          <w:szCs w:val="24"/>
        </w:rPr>
        <w:t>arsipan Provinsi Kalimantan Barat dalam memberikan pengetahuan dan keterampilan berupa:</w:t>
      </w:r>
    </w:p>
    <w:p w:rsidR="009541A9" w:rsidRPr="00DA263A" w:rsidRDefault="009541A9" w:rsidP="00DA263A">
      <w:pPr>
        <w:pStyle w:val="ListParagraph"/>
        <w:numPr>
          <w:ilvl w:val="0"/>
          <w:numId w:val="5"/>
        </w:numPr>
        <w:spacing w:after="160" w:line="360" w:lineRule="auto"/>
        <w:ind w:left="630" w:hanging="270"/>
        <w:jc w:val="both"/>
        <w:rPr>
          <w:rFonts w:ascii="Times New Roman" w:hAnsi="Times New Roman" w:cs="Times New Roman"/>
          <w:bCs/>
          <w:sz w:val="24"/>
          <w:szCs w:val="24"/>
        </w:rPr>
      </w:pPr>
      <w:r w:rsidRPr="00DA263A">
        <w:rPr>
          <w:rFonts w:ascii="Times New Roman" w:hAnsi="Times New Roman" w:cs="Times New Roman"/>
          <w:bCs/>
          <w:sz w:val="24"/>
          <w:szCs w:val="24"/>
        </w:rPr>
        <w:t>Kelas kursus Bahasa inggris dan belajar menulis yang dikhususkan untuk anak anak</w:t>
      </w:r>
    </w:p>
    <w:p w:rsidR="009541A9" w:rsidRPr="00DA263A" w:rsidRDefault="009541A9" w:rsidP="00DA263A">
      <w:pPr>
        <w:pStyle w:val="ListParagraph"/>
        <w:numPr>
          <w:ilvl w:val="0"/>
          <w:numId w:val="5"/>
        </w:numPr>
        <w:spacing w:after="160" w:line="360" w:lineRule="auto"/>
        <w:ind w:left="630" w:hanging="270"/>
        <w:jc w:val="both"/>
        <w:rPr>
          <w:rFonts w:ascii="Times New Roman" w:hAnsi="Times New Roman" w:cs="Times New Roman"/>
          <w:bCs/>
          <w:sz w:val="24"/>
          <w:szCs w:val="24"/>
        </w:rPr>
      </w:pPr>
      <w:r w:rsidRPr="00DA263A">
        <w:rPr>
          <w:rFonts w:ascii="Times New Roman" w:hAnsi="Times New Roman" w:cs="Times New Roman"/>
          <w:bCs/>
          <w:sz w:val="24"/>
          <w:szCs w:val="24"/>
        </w:rPr>
        <w:t>Pelatihan memasak</w:t>
      </w:r>
    </w:p>
    <w:p w:rsidR="009541A9" w:rsidRPr="00DA263A" w:rsidRDefault="009541A9" w:rsidP="00DA263A">
      <w:pPr>
        <w:pStyle w:val="ListParagraph"/>
        <w:numPr>
          <w:ilvl w:val="0"/>
          <w:numId w:val="5"/>
        </w:numPr>
        <w:spacing w:after="160" w:line="360" w:lineRule="auto"/>
        <w:ind w:left="630" w:hanging="270"/>
        <w:jc w:val="both"/>
        <w:rPr>
          <w:rFonts w:ascii="Times New Roman" w:hAnsi="Times New Roman" w:cs="Times New Roman"/>
          <w:bCs/>
          <w:sz w:val="24"/>
          <w:szCs w:val="24"/>
        </w:rPr>
      </w:pPr>
      <w:r w:rsidRPr="00DA263A">
        <w:rPr>
          <w:rFonts w:ascii="Times New Roman" w:hAnsi="Times New Roman" w:cs="Times New Roman"/>
          <w:bCs/>
          <w:sz w:val="24"/>
          <w:szCs w:val="24"/>
        </w:rPr>
        <w:t xml:space="preserve">Pelatihan Komputer Dasar </w:t>
      </w:r>
    </w:p>
    <w:p w:rsidR="009541A9" w:rsidRPr="00DA263A" w:rsidRDefault="009541A9" w:rsidP="00DA263A">
      <w:pPr>
        <w:pStyle w:val="ListParagraph"/>
        <w:numPr>
          <w:ilvl w:val="0"/>
          <w:numId w:val="5"/>
        </w:numPr>
        <w:spacing w:after="160" w:line="360" w:lineRule="auto"/>
        <w:ind w:left="630" w:hanging="270"/>
        <w:jc w:val="both"/>
        <w:rPr>
          <w:rFonts w:ascii="Times New Roman" w:hAnsi="Times New Roman" w:cs="Times New Roman"/>
          <w:bCs/>
          <w:sz w:val="24"/>
          <w:szCs w:val="24"/>
        </w:rPr>
      </w:pPr>
      <w:r w:rsidRPr="00DA263A">
        <w:rPr>
          <w:rFonts w:ascii="Times New Roman" w:hAnsi="Times New Roman" w:cs="Times New Roman"/>
          <w:bCs/>
          <w:sz w:val="24"/>
          <w:szCs w:val="24"/>
        </w:rPr>
        <w:t>Keterampilan</w:t>
      </w:r>
      <w:r w:rsidR="009D7767" w:rsidRPr="00DA263A">
        <w:rPr>
          <w:rFonts w:ascii="Times New Roman" w:hAnsi="Times New Roman" w:cs="Times New Roman"/>
          <w:bCs/>
          <w:sz w:val="24"/>
          <w:szCs w:val="24"/>
        </w:rPr>
        <w:t xml:space="preserve"> Kerajinan Tangan </w:t>
      </w:r>
    </w:p>
    <w:p w:rsidR="008E2891" w:rsidRDefault="008E2891" w:rsidP="008E2891">
      <w:pPr>
        <w:spacing w:after="160" w:line="240" w:lineRule="auto"/>
        <w:jc w:val="both"/>
        <w:rPr>
          <w:rFonts w:ascii="Times New Roman" w:hAnsi="Times New Roman" w:cs="Times New Roman"/>
          <w:bCs/>
        </w:rPr>
      </w:pPr>
      <w:r w:rsidRPr="00E1328E">
        <w:rPr>
          <w:noProof/>
          <w:lang w:val="en-US"/>
        </w:rPr>
        <w:drawing>
          <wp:anchor distT="0" distB="0" distL="114300" distR="114300" simplePos="0" relativeHeight="251657216" behindDoc="0" locked="0" layoutInCell="1" allowOverlap="1" wp14:anchorId="1976F810" wp14:editId="04174C6B">
            <wp:simplePos x="0" y="0"/>
            <wp:positionH relativeFrom="margin">
              <wp:posOffset>1127125</wp:posOffset>
            </wp:positionH>
            <wp:positionV relativeFrom="paragraph">
              <wp:posOffset>13970</wp:posOffset>
            </wp:positionV>
            <wp:extent cx="2920365" cy="1203960"/>
            <wp:effectExtent l="0" t="0" r="0" b="0"/>
            <wp:wrapSquare wrapText="bothSides"/>
            <wp:docPr id="11" name="Picture 11" descr="C:\Users\Acer\Pictures\gambar pcc\Screenshot_20211105-212058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ictures\gambar pcc\Screenshot_20211105-212058_Instagram.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349" b="33578"/>
                    <a:stretch/>
                  </pic:blipFill>
                  <pic:spPr bwMode="auto">
                    <a:xfrm>
                      <a:off x="0" y="0"/>
                      <a:ext cx="2920365" cy="1203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E2891" w:rsidRDefault="008E2891" w:rsidP="008E2891">
      <w:pPr>
        <w:spacing w:after="160" w:line="240" w:lineRule="auto"/>
        <w:jc w:val="both"/>
        <w:rPr>
          <w:rFonts w:ascii="Times New Roman" w:hAnsi="Times New Roman" w:cs="Times New Roman"/>
          <w:bCs/>
        </w:rPr>
      </w:pPr>
    </w:p>
    <w:p w:rsidR="008E2891" w:rsidRDefault="008E2891" w:rsidP="008E2891">
      <w:pPr>
        <w:spacing w:after="160" w:line="240" w:lineRule="auto"/>
        <w:jc w:val="both"/>
        <w:rPr>
          <w:rFonts w:ascii="Times New Roman" w:hAnsi="Times New Roman" w:cs="Times New Roman"/>
          <w:bCs/>
        </w:rPr>
      </w:pPr>
    </w:p>
    <w:p w:rsidR="008E2891" w:rsidRDefault="008E2891" w:rsidP="008E2891">
      <w:pPr>
        <w:spacing w:after="160" w:line="240" w:lineRule="auto"/>
        <w:jc w:val="both"/>
        <w:rPr>
          <w:rFonts w:ascii="Times New Roman" w:hAnsi="Times New Roman" w:cs="Times New Roman"/>
          <w:bCs/>
        </w:rPr>
      </w:pPr>
    </w:p>
    <w:p w:rsidR="009541A9" w:rsidRPr="006D1FF5" w:rsidRDefault="009541A9" w:rsidP="006D1FF5">
      <w:pPr>
        <w:spacing w:after="160" w:line="240" w:lineRule="auto"/>
        <w:jc w:val="both"/>
        <w:rPr>
          <w:rFonts w:ascii="Times New Roman" w:hAnsi="Times New Roman" w:cs="Times New Roman"/>
          <w:bCs/>
        </w:rPr>
      </w:pPr>
    </w:p>
    <w:p w:rsidR="009541A9" w:rsidRDefault="009541A9" w:rsidP="008E2891">
      <w:pPr>
        <w:tabs>
          <w:tab w:val="left" w:pos="4659"/>
        </w:tabs>
        <w:spacing w:line="240" w:lineRule="auto"/>
        <w:jc w:val="center"/>
        <w:rPr>
          <w:rFonts w:ascii="Times New Roman" w:hAnsi="Times New Roman" w:cs="Times New Roman"/>
          <w:b/>
          <w:lang w:val="en-US"/>
        </w:rPr>
      </w:pPr>
      <w:r>
        <w:rPr>
          <w:rFonts w:ascii="Times New Roman" w:hAnsi="Times New Roman" w:cs="Times New Roman"/>
          <w:b/>
        </w:rPr>
        <w:t>Gambar 1.</w:t>
      </w:r>
      <w:r w:rsidRPr="00E1328E">
        <w:rPr>
          <w:rFonts w:ascii="Times New Roman" w:hAnsi="Times New Roman" w:cs="Times New Roman"/>
          <w:b/>
        </w:rPr>
        <w:t xml:space="preserve"> Kerajinan Tangan </w:t>
      </w:r>
      <w:r>
        <w:rPr>
          <w:rFonts w:ascii="Times New Roman" w:hAnsi="Times New Roman" w:cs="Times New Roman"/>
          <w:b/>
          <w:lang w:val="en-US"/>
        </w:rPr>
        <w:t xml:space="preserve"> </w:t>
      </w:r>
      <w:r w:rsidRPr="00E1328E">
        <w:rPr>
          <w:rFonts w:ascii="Times New Roman" w:hAnsi="Times New Roman" w:cs="Times New Roman"/>
          <w:b/>
        </w:rPr>
        <w:t xml:space="preserve">Membuat </w:t>
      </w:r>
      <w:proofErr w:type="spellStart"/>
      <w:r w:rsidR="000D0081">
        <w:rPr>
          <w:rFonts w:ascii="Times New Roman" w:hAnsi="Times New Roman" w:cs="Times New Roman"/>
          <w:b/>
          <w:lang w:val="en-US"/>
        </w:rPr>
        <w:t>Tempat</w:t>
      </w:r>
      <w:proofErr w:type="spellEnd"/>
      <w:r w:rsidR="000D0081">
        <w:rPr>
          <w:rFonts w:ascii="Times New Roman" w:hAnsi="Times New Roman" w:cs="Times New Roman"/>
          <w:b/>
          <w:lang w:val="en-US"/>
        </w:rPr>
        <w:t xml:space="preserve"> </w:t>
      </w:r>
      <w:proofErr w:type="spellStart"/>
      <w:r w:rsidR="000D0081">
        <w:rPr>
          <w:rFonts w:ascii="Times New Roman" w:hAnsi="Times New Roman" w:cs="Times New Roman"/>
          <w:b/>
          <w:lang w:val="en-US"/>
        </w:rPr>
        <w:t>Tisu</w:t>
      </w:r>
      <w:proofErr w:type="spellEnd"/>
    </w:p>
    <w:p w:rsidR="007D7F66" w:rsidRDefault="007D7F66" w:rsidP="008E2891">
      <w:pPr>
        <w:tabs>
          <w:tab w:val="left" w:pos="4659"/>
        </w:tabs>
        <w:spacing w:line="240" w:lineRule="auto"/>
        <w:jc w:val="center"/>
        <w:rPr>
          <w:rFonts w:ascii="Times New Roman" w:hAnsi="Times New Roman" w:cs="Times New Roman"/>
          <w:b/>
          <w:lang w:val="en-US"/>
        </w:rPr>
      </w:pPr>
    </w:p>
    <w:p w:rsidR="007D7F66" w:rsidRPr="000D0081" w:rsidRDefault="007D7F66" w:rsidP="008E2891">
      <w:pPr>
        <w:tabs>
          <w:tab w:val="left" w:pos="4659"/>
        </w:tabs>
        <w:spacing w:line="240" w:lineRule="auto"/>
        <w:jc w:val="center"/>
        <w:rPr>
          <w:rFonts w:ascii="Times New Roman" w:hAnsi="Times New Roman" w:cs="Times New Roman"/>
          <w:b/>
          <w:lang w:val="en-US"/>
        </w:rPr>
      </w:pPr>
    </w:p>
    <w:p w:rsidR="007D7F66" w:rsidRPr="007D7F66" w:rsidRDefault="009D7767" w:rsidP="007D7F66">
      <w:pPr>
        <w:spacing w:after="0" w:line="360" w:lineRule="auto"/>
        <w:ind w:left="450" w:firstLine="270"/>
        <w:jc w:val="both"/>
        <w:rPr>
          <w:rFonts w:ascii="Times New Roman" w:hAnsi="Times New Roman" w:cs="Times New Roman"/>
          <w:bCs/>
          <w:sz w:val="24"/>
          <w:szCs w:val="24"/>
        </w:rPr>
      </w:pPr>
      <w:r w:rsidRPr="007D7F66">
        <w:rPr>
          <w:rFonts w:ascii="Times New Roman" w:hAnsi="Times New Roman" w:cs="Times New Roman"/>
          <w:bCs/>
          <w:sz w:val="24"/>
          <w:szCs w:val="24"/>
        </w:rPr>
        <w:lastRenderedPageBreak/>
        <w:t xml:space="preserve">Melihat program-program yang sudah dijalankan seperti  kursus bahasa inggris untuk anak-anak, pelatihan keterampilan bagi masyarakat, serta kursus komputer bahwa Dinas Perpustakaan dan Kearsipan Provinsi Kalimantan Barat memang sudah melakukan transformasi ke perpustakaan berbasis inklusi sosial, walaupun memang program ini masih belum merata di perpustakaan-perpustakaan yang berada di bawah naungan perpustakaan provinsi dan perlu digalakan. Untuk itu, Dinas Perpustakaan dan Kerarsipan Provinsi Kalimantan Barat diharapkan menjadi </w:t>
      </w:r>
      <w:r w:rsidRPr="007D7F66">
        <w:rPr>
          <w:rFonts w:ascii="Times New Roman" w:hAnsi="Times New Roman" w:cs="Times New Roman"/>
          <w:bCs/>
          <w:i/>
          <w:sz w:val="24"/>
          <w:szCs w:val="24"/>
        </w:rPr>
        <w:t>role model</w:t>
      </w:r>
      <w:r w:rsidRPr="007D7F66">
        <w:rPr>
          <w:rFonts w:ascii="Times New Roman" w:hAnsi="Times New Roman" w:cs="Times New Roman"/>
          <w:bCs/>
          <w:sz w:val="24"/>
          <w:szCs w:val="24"/>
        </w:rPr>
        <w:t xml:space="preserve"> bagi perpustakaan daerah Kabupaten/Kota dan perlu melakukan sosialisasi bagi perpustakaan daerah yang berada di bawah naungnnya untuk mewujudkan perpustakaan berbasis inklusi sosial di seluruh perpustakaan daerah di Kalimantan Barat.</w:t>
      </w:r>
    </w:p>
    <w:p w:rsidR="007D7F66" w:rsidRPr="007D7F66" w:rsidRDefault="009D7767" w:rsidP="007D7F66">
      <w:pPr>
        <w:spacing w:after="0" w:line="360" w:lineRule="auto"/>
        <w:ind w:left="450" w:firstLine="270"/>
        <w:jc w:val="both"/>
        <w:rPr>
          <w:rFonts w:ascii="Times New Roman" w:hAnsi="Times New Roman" w:cs="Times New Roman"/>
          <w:bCs/>
          <w:sz w:val="24"/>
          <w:szCs w:val="24"/>
        </w:rPr>
      </w:pPr>
      <w:r w:rsidRPr="007D7F66">
        <w:rPr>
          <w:rFonts w:ascii="Times New Roman" w:hAnsi="Times New Roman" w:cs="Times New Roman"/>
          <w:bCs/>
          <w:sz w:val="24"/>
          <w:szCs w:val="24"/>
        </w:rPr>
        <w:t xml:space="preserve">Usaha untuk mewujudkan perpustakaan berbasis inklusi sosial dapat dikembangkan lagi oleh Dinas Perpustakaan dan Kearsipan Provinsi Kalimantan Barat dengan menambah inovasi program yang melibatkan masyarakat. Beberapa kegiatan yang dapat melibatkan masyarakat pada perpustakaan dapat berupa kegiatan 1) Worshop Digital Marketing dengan bekerjasama dengan PT. Telkom, 2) Bedah buku dengan penulis, 3)  Kelas Ibu hamil dapat bekerjasama dengan Puskesmas </w:t>
      </w:r>
      <w:r w:rsidRPr="007D7F66">
        <w:rPr>
          <w:rFonts w:ascii="Times New Roman" w:hAnsi="Times New Roman" w:cs="Times New Roman"/>
          <w:bCs/>
          <w:sz w:val="24"/>
          <w:szCs w:val="24"/>
        </w:rPr>
        <w:fldChar w:fldCharType="begin"/>
      </w:r>
      <w:r w:rsidRPr="007D7F66">
        <w:rPr>
          <w:rFonts w:ascii="Times New Roman" w:hAnsi="Times New Roman" w:cs="Times New Roman"/>
          <w:bCs/>
          <w:sz w:val="24"/>
          <w:szCs w:val="24"/>
        </w:rPr>
        <w:instrText xml:space="preserve"> ADDIN ZOTERO_ITEM CSL_CITATION {"citationID":"utwUYGrq","properties":{"formattedCitation":"(Suko Adhi, 2018)","plainCitation":"(Suko Adhi, 2018)","noteIndex":0},"citationItems":[{"id":4,"uris":["http://zotero.org/users/local/xjC7wOsN/items/REPMP77A"],"uri":["http://zotero.org/users/local/xjC7wOsN/items/REPMP77A"],"itemData":{"id":4,"type":"article-journal","abstract":"Perpustakaan adalah pusat literasi informasi yang disediakan untuk masyarakat tanpa memandang suku, agama, ras, ataupun golongan.  Perpustakaan Umum Kabupaten Probolinggo berusaha merubah paradigma perpustakaan, dari konvensional bertransformasi menjadi Perpustakaan berbasis layanan inklusi sosial. Peran pustakawan dalam program transformasi pengembangan perpustakaan agar lebih bermanfaat bagi masyarakat dilakukan dengan berbagai strategi. Hal tersebut terbukti berdampak positif bagi perpustakaan diantaranya adalah mampu meningkatkan citra perpustakaan maupun dukungan dari berbagai pihak baik dari pemerintah maupun swasta. Upaya transformasi perpustakaan yang diinisiasi oleh pustakawan tersebut juga turut berkontribusi nyata pada pengembangan sumberdaya manusia (human capital development) dengan hadirnya dukungan dari Pemerintah Daerah Kabupaten Probolinggo. Dalam artikel ini penulis mencoba mengangkat kemampuan pustakawan dalam melakukan berbagai strategi pengembangan perpustakaan sehingga Perpustakaan dapat menjadi program prioritas daerah Kabupaten Probolinggo. Kata Kunci : Perpustakaan Kabupaten Probolinggo, pustakawan, literasi, kesejahteraan, pelibatan masyarakat, advokasi, kemitraan.","container-title":"Jurnal Ikatan Pustakawan Indonesia","issue":"2","page":"123-131","title":"PERAN PUSTAKAWAN DALAM MEWUJUDKAN LAYANAN PERPUSTAKAAN BERBASIS INKLUSI SOSIAL MELALUI PROGRAM PROLITERASIKU","volume":"3","author":[{"family":"Suko Adhi","given":"Hesthiyono"}],"issued":{"date-parts":[["2018"]]}}}],"schema":"https://github.com/citation-style-language/schema/raw/master/csl-citation.json"} </w:instrText>
      </w:r>
      <w:r w:rsidRPr="007D7F66">
        <w:rPr>
          <w:rFonts w:ascii="Times New Roman" w:hAnsi="Times New Roman" w:cs="Times New Roman"/>
          <w:bCs/>
          <w:sz w:val="24"/>
          <w:szCs w:val="24"/>
        </w:rPr>
        <w:fldChar w:fldCharType="separate"/>
      </w:r>
      <w:r w:rsidRPr="007D7F66">
        <w:rPr>
          <w:rFonts w:ascii="Times New Roman" w:hAnsi="Times New Roman" w:cs="Times New Roman"/>
          <w:sz w:val="24"/>
          <w:szCs w:val="24"/>
        </w:rPr>
        <w:t>(Suko Adhi, 2018)</w:t>
      </w:r>
      <w:r w:rsidRPr="007D7F66">
        <w:rPr>
          <w:rFonts w:ascii="Times New Roman" w:hAnsi="Times New Roman" w:cs="Times New Roman"/>
          <w:bCs/>
          <w:sz w:val="24"/>
          <w:szCs w:val="24"/>
        </w:rPr>
        <w:fldChar w:fldCharType="end"/>
      </w:r>
    </w:p>
    <w:p w:rsidR="009D7767" w:rsidRPr="007D7F66" w:rsidRDefault="009D7767" w:rsidP="007D7F66">
      <w:pPr>
        <w:spacing w:after="0" w:line="360" w:lineRule="auto"/>
        <w:ind w:left="450" w:firstLine="270"/>
        <w:jc w:val="both"/>
        <w:rPr>
          <w:rFonts w:ascii="Times New Roman" w:hAnsi="Times New Roman" w:cs="Times New Roman"/>
          <w:bCs/>
          <w:sz w:val="24"/>
          <w:szCs w:val="24"/>
        </w:rPr>
      </w:pPr>
      <w:r w:rsidRPr="007D7F66">
        <w:rPr>
          <w:rFonts w:ascii="Times New Roman" w:hAnsi="Times New Roman" w:cs="Times New Roman"/>
          <w:bCs/>
          <w:sz w:val="24"/>
          <w:szCs w:val="24"/>
        </w:rPr>
        <w:t xml:space="preserve">Pada dasarnya, konsep perpustakaan </w:t>
      </w:r>
      <w:r w:rsidRPr="007D7F66">
        <w:rPr>
          <w:rFonts w:ascii="Times New Roman" w:hAnsi="Times New Roman" w:cs="Times New Roman"/>
          <w:sz w:val="24"/>
          <w:szCs w:val="24"/>
        </w:rPr>
        <w:t xml:space="preserve">inklusi sosial dijadikan media yang ditekankan oleh perpustakaan umum untuk masyarakat dalam mengembangkan potensi-potensi diri yang terpendam pada masyarakat melalui program atau kreativitas yang beragam dan menyasar masyarakat </w:t>
      </w:r>
      <w:r w:rsidRPr="007D7F66">
        <w:rPr>
          <w:rFonts w:ascii="Times New Roman" w:hAnsi="Times New Roman" w:cs="Times New Roman"/>
          <w:sz w:val="24"/>
          <w:szCs w:val="24"/>
        </w:rPr>
        <w:fldChar w:fldCharType="begin"/>
      </w:r>
      <w:r w:rsidRPr="007D7F66">
        <w:rPr>
          <w:rFonts w:ascii="Times New Roman" w:hAnsi="Times New Roman" w:cs="Times New Roman"/>
          <w:sz w:val="24"/>
          <w:szCs w:val="24"/>
        </w:rPr>
        <w:instrText xml:space="preserve"> ADDIN ZOTERO_ITEM CSL_CITATION {"citationID":"aYw6MEpK","properties":{"formattedCitation":"(Utami &amp; Wahyu Deni, 2019)","plainCitation":"(Utami &amp; Wahyu Deni, 2019)","noteIndex":0},"citationItems":[{"id":"BRbutmJI/0J73rA06","uris":["http://zotero.org/users/6914010/items/QXW9F6V3"],"uri":["http://zotero.org/users/6914010/items/QXW9F6V3"],"itemData":{"id":79,"type":"article-journal","abstract":"National development which culminates in the welfare of society must be supported by activities that can accelerate the socio-economic development. Socio-economic development and education and literacy development are, in fact, two interrelated variables and closely connected to improve the human life and community welfare. By accelerating the two developments, the government hopes to stop poverty. Library as an institution fostering literary community should face the challenge with improvements in order to quickly achieve the goal of the national development. Library should be able to focus its activities and programs on social inclusion-based services. The transformation of social inclusion-based library services is an approach by library focused on services committed to increasing the level of the community welfare.","DOI":"DOI: https://doi.org/10.37014/visi%20pustaka.v21i1.74","issue":"1","language":"id","page":"31-38","source":"Zotero","title":"Perpustakaan Berbasis Inklusi Sosial untuk Pembangunan Sosial Ekonomi Masyarakat","volume":"21","author":[{"family":"Utami","given":"Dian"},{"family":"Wahyu Deni","given":"Prasetyo"}],"issued":{"date-parts":[["2019"]]}}}],"schema":"https://github.com/citation-style-language/schema/raw/master/csl-citation.json"} </w:instrText>
      </w:r>
      <w:r w:rsidRPr="007D7F66">
        <w:rPr>
          <w:rFonts w:ascii="Times New Roman" w:hAnsi="Times New Roman" w:cs="Times New Roman"/>
          <w:sz w:val="24"/>
          <w:szCs w:val="24"/>
        </w:rPr>
        <w:fldChar w:fldCharType="separate"/>
      </w:r>
      <w:r w:rsidRPr="007D7F66">
        <w:rPr>
          <w:rFonts w:ascii="Times New Roman" w:hAnsi="Times New Roman" w:cs="Times New Roman"/>
          <w:sz w:val="24"/>
          <w:szCs w:val="24"/>
        </w:rPr>
        <w:t>(Utami &amp; Wahyu Deni, 2019)</w:t>
      </w:r>
      <w:r w:rsidRPr="007D7F66">
        <w:rPr>
          <w:rFonts w:ascii="Times New Roman" w:hAnsi="Times New Roman" w:cs="Times New Roman"/>
          <w:sz w:val="24"/>
          <w:szCs w:val="24"/>
        </w:rPr>
        <w:fldChar w:fldCharType="end"/>
      </w:r>
      <w:r w:rsidRPr="007D7F66">
        <w:rPr>
          <w:rFonts w:ascii="Times New Roman" w:hAnsi="Times New Roman" w:cs="Times New Roman"/>
          <w:sz w:val="24"/>
          <w:szCs w:val="24"/>
        </w:rPr>
        <w:t xml:space="preserve">. Program kreativitas yang diselenggarakan oleh perpustakaan bagi masyarakat sangat diperlukan, perpustakaan bukan hanya sebagai penyedia sarana untuk membaca akan tetapi melalui perpustakaan diharapkan bakat dan minat masyarakat akan tersalurkan. Siregar berpendapat bahwa masyarakat dapat diberdayakan oleh perpustakaan dalam kegiatan mengembangkan potensi dan bakat yang mereka miliki melalui pemanfaatan layanan-layanan yang disediakan oleh perpustakaan </w:t>
      </w:r>
      <w:r w:rsidRPr="007D7F66">
        <w:rPr>
          <w:rFonts w:ascii="Times New Roman" w:hAnsi="Times New Roman" w:cs="Times New Roman"/>
          <w:sz w:val="24"/>
          <w:szCs w:val="24"/>
        </w:rPr>
        <w:fldChar w:fldCharType="begin"/>
      </w:r>
      <w:r w:rsidRPr="007D7F66">
        <w:rPr>
          <w:rFonts w:ascii="Times New Roman" w:hAnsi="Times New Roman" w:cs="Times New Roman"/>
          <w:sz w:val="24"/>
          <w:szCs w:val="24"/>
        </w:rPr>
        <w:instrText xml:space="preserve"> ADDIN ZOTERO_ITEM CSL_CITATION {"citationID":"jtTKKgei","properties":{"formattedCitation":"(Siregar, 2008)","plainCitation":"(Siregar, 2008)","noteIndex":0},"citationItems":[{"id":"BRbutmJI/xsYg2jCo","uris":["http://zotero.org/users/6914010/items/X7BV73YI"],"uri":["http://zotero.org/users/6914010/items/X7BV73YI"],"itemData":{"id":88,"type":"book","event-place":"Medan","publisher":"Universitas Sumatera Utara","publisher-place":"Medan","title":"Perpustakaan Digital: Implikasinya Terhadap  Perpustakaan Di Indonesia.","author":[{"family":"Siregar","given":"A"}],"issued":{"date-parts":[["2008"]]}}}],"schema":"https://github.com/citation-style-language/schema/raw/master/csl-citation.json"} </w:instrText>
      </w:r>
      <w:r w:rsidRPr="007D7F66">
        <w:rPr>
          <w:rFonts w:ascii="Times New Roman" w:hAnsi="Times New Roman" w:cs="Times New Roman"/>
          <w:sz w:val="24"/>
          <w:szCs w:val="24"/>
        </w:rPr>
        <w:fldChar w:fldCharType="separate"/>
      </w:r>
      <w:r w:rsidRPr="007D7F66">
        <w:rPr>
          <w:rFonts w:ascii="Times New Roman" w:hAnsi="Times New Roman" w:cs="Times New Roman"/>
          <w:sz w:val="24"/>
          <w:szCs w:val="24"/>
        </w:rPr>
        <w:t>(Siregar, 2008)</w:t>
      </w:r>
      <w:r w:rsidRPr="007D7F66">
        <w:rPr>
          <w:rFonts w:ascii="Times New Roman" w:hAnsi="Times New Roman" w:cs="Times New Roman"/>
          <w:sz w:val="24"/>
          <w:szCs w:val="24"/>
        </w:rPr>
        <w:fldChar w:fldCharType="end"/>
      </w:r>
      <w:r w:rsidR="00410668" w:rsidRPr="007D7F66">
        <w:rPr>
          <w:rFonts w:ascii="Times New Roman" w:hAnsi="Times New Roman" w:cs="Times New Roman"/>
          <w:sz w:val="24"/>
          <w:szCs w:val="24"/>
          <w:lang w:val="en-US"/>
        </w:rPr>
        <w:t>.</w:t>
      </w:r>
    </w:p>
    <w:p w:rsidR="007D7F66" w:rsidRDefault="00410668" w:rsidP="007D7F66">
      <w:pPr>
        <w:pStyle w:val="ListParagraph"/>
        <w:numPr>
          <w:ilvl w:val="0"/>
          <w:numId w:val="7"/>
        </w:numPr>
        <w:spacing w:after="0" w:line="360" w:lineRule="auto"/>
        <w:ind w:left="450" w:hanging="450"/>
        <w:jc w:val="both"/>
        <w:rPr>
          <w:rFonts w:ascii="Times New Roman" w:hAnsi="Times New Roman" w:cs="Times New Roman"/>
          <w:b/>
          <w:lang w:val="en-US"/>
        </w:rPr>
      </w:pPr>
      <w:r w:rsidRPr="007D7F66">
        <w:rPr>
          <w:rFonts w:ascii="Times New Roman" w:hAnsi="Times New Roman" w:cs="Times New Roman"/>
          <w:b/>
          <w:lang w:val="en-US"/>
        </w:rPr>
        <w:lastRenderedPageBreak/>
        <w:t xml:space="preserve">Media </w:t>
      </w:r>
      <w:proofErr w:type="spellStart"/>
      <w:r w:rsidRPr="007D7F66">
        <w:rPr>
          <w:rFonts w:ascii="Times New Roman" w:hAnsi="Times New Roman" w:cs="Times New Roman"/>
          <w:b/>
          <w:lang w:val="en-US"/>
        </w:rPr>
        <w:t>Promosi</w:t>
      </w:r>
      <w:proofErr w:type="spellEnd"/>
      <w:r w:rsidRPr="007D7F66">
        <w:rPr>
          <w:rFonts w:ascii="Times New Roman" w:hAnsi="Times New Roman" w:cs="Times New Roman"/>
          <w:b/>
          <w:lang w:val="en-US"/>
        </w:rPr>
        <w:t xml:space="preserve"> Program LCC</w:t>
      </w:r>
    </w:p>
    <w:p w:rsidR="007D7F66" w:rsidRPr="007D7F66" w:rsidRDefault="00410668" w:rsidP="007D7F66">
      <w:pPr>
        <w:pStyle w:val="ListParagraph"/>
        <w:spacing w:after="0" w:line="360" w:lineRule="auto"/>
        <w:ind w:left="450" w:firstLine="450"/>
        <w:jc w:val="both"/>
        <w:rPr>
          <w:rFonts w:ascii="Times New Roman" w:hAnsi="Times New Roman" w:cs="Times New Roman"/>
          <w:sz w:val="24"/>
          <w:szCs w:val="24"/>
        </w:rPr>
      </w:pPr>
      <w:r w:rsidRPr="007D7F66">
        <w:rPr>
          <w:rFonts w:ascii="Times New Roman" w:hAnsi="Times New Roman" w:cs="Times New Roman"/>
          <w:bCs/>
          <w:sz w:val="24"/>
          <w:szCs w:val="24"/>
        </w:rPr>
        <w:t xml:space="preserve">Untuk melibatkan masyarakat pada program kreativitas tersebut tentunya harus dilakukan promosi program, agar program yang ada dapat dimanfaatkan secara maksimal oleh masyarakat. </w:t>
      </w:r>
      <w:r w:rsidRPr="007D7F66">
        <w:rPr>
          <w:rFonts w:ascii="Times New Roman" w:hAnsi="Times New Roman" w:cs="Times New Roman"/>
          <w:sz w:val="24"/>
          <w:szCs w:val="24"/>
        </w:rPr>
        <w:t xml:space="preserve">Strategi promosi di dalam </w:t>
      </w:r>
      <w:r w:rsidRPr="007D7F66">
        <w:rPr>
          <w:rFonts w:ascii="Times New Roman" w:hAnsi="Times New Roman" w:cs="Times New Roman"/>
          <w:i/>
          <w:sz w:val="24"/>
          <w:szCs w:val="24"/>
        </w:rPr>
        <w:t xml:space="preserve">program Library Creative Center </w:t>
      </w:r>
      <w:r w:rsidRPr="007D7F66">
        <w:rPr>
          <w:rFonts w:ascii="Times New Roman" w:hAnsi="Times New Roman" w:cs="Times New Roman"/>
          <w:sz w:val="24"/>
          <w:szCs w:val="24"/>
        </w:rPr>
        <w:t xml:space="preserve">(LCC).adalah melalui komunitas di dalam masyarakat yang disampaikan langsung oleh penyelenggara program </w:t>
      </w:r>
      <w:r w:rsidRPr="007D7F66">
        <w:rPr>
          <w:rFonts w:ascii="Times New Roman" w:hAnsi="Times New Roman" w:cs="Times New Roman"/>
          <w:i/>
          <w:sz w:val="24"/>
          <w:szCs w:val="24"/>
        </w:rPr>
        <w:t>Library Creative Center</w:t>
      </w:r>
      <w:r w:rsidRPr="007D7F66">
        <w:rPr>
          <w:rFonts w:ascii="Times New Roman" w:hAnsi="Times New Roman" w:cs="Times New Roman"/>
          <w:sz w:val="24"/>
          <w:szCs w:val="24"/>
        </w:rPr>
        <w:t xml:space="preserve"> (LCC) tersebut. Selain strategi promosi tersebut, kegiatan promosi juga dilakukan dengan memanfaatkan media sosial dan web perpustakaan Dinas Perpustakaan dan Kerarsipan Provinsi Kalimantan Barat.</w:t>
      </w:r>
    </w:p>
    <w:p w:rsidR="009D7767" w:rsidRPr="007D7F66" w:rsidRDefault="00410668" w:rsidP="007D7F66">
      <w:pPr>
        <w:pStyle w:val="ListParagraph"/>
        <w:spacing w:after="0" w:line="360" w:lineRule="auto"/>
        <w:ind w:left="450" w:firstLine="450"/>
        <w:jc w:val="both"/>
        <w:rPr>
          <w:rFonts w:ascii="Times New Roman" w:hAnsi="Times New Roman" w:cs="Times New Roman"/>
          <w:b/>
          <w:sz w:val="24"/>
          <w:szCs w:val="24"/>
          <w:lang w:val="en-US"/>
        </w:rPr>
      </w:pPr>
      <w:r w:rsidRPr="007D7F66">
        <w:rPr>
          <w:rFonts w:ascii="Times New Roman" w:hAnsi="Times New Roman" w:cs="Times New Roman"/>
          <w:sz w:val="24"/>
          <w:szCs w:val="24"/>
        </w:rPr>
        <w:t xml:space="preserve">Kegiatan promosi menurut Hernando </w:t>
      </w:r>
      <w:r w:rsidRPr="007D7F66">
        <w:rPr>
          <w:rFonts w:ascii="Times New Roman" w:hAnsi="Times New Roman" w:cs="Times New Roman"/>
          <w:sz w:val="24"/>
          <w:szCs w:val="24"/>
        </w:rPr>
        <w:fldChar w:fldCharType="begin"/>
      </w:r>
      <w:r w:rsidRPr="007D7F66">
        <w:rPr>
          <w:rFonts w:ascii="Times New Roman" w:hAnsi="Times New Roman" w:cs="Times New Roman"/>
          <w:sz w:val="24"/>
          <w:szCs w:val="24"/>
        </w:rPr>
        <w:instrText xml:space="preserve"> ADDIN ZOTERO_ITEM CSL_CITATION {"citationID":"AuLcqsNj","properties":{"formattedCitation":"(2005)","plainCitation":"(2005)","noteIndex":0},"citationItems":[{"id":16,"uris":["http://zotero.org/users/local/xjC7wOsN/items/TTVNZEVX"],"uri":["http://zotero.org/users/local/xjC7wOsN/items/TTVNZEVX"],"itemData":{"id":16,"type":"book","event-place":"Jakarta","publisher":"Departemen Pendidikan Nasional Derektorat Jendral Pendidikan Dasar dan Menengah Derektorat Tenaga Kependidikan.","publisher-place":"Jakarta","title":"Kode Etik Pustakawan","author":[{"family":"","given":"Hernando"}],"issued":{"date-parts":[["2005"]]}}}],"schema":"https://github.com/citation-style-language/schema/raw/master/csl-citation.json"} </w:instrText>
      </w:r>
      <w:r w:rsidRPr="007D7F66">
        <w:rPr>
          <w:rFonts w:ascii="Times New Roman" w:hAnsi="Times New Roman" w:cs="Times New Roman"/>
          <w:sz w:val="24"/>
          <w:szCs w:val="24"/>
        </w:rPr>
        <w:fldChar w:fldCharType="separate"/>
      </w:r>
      <w:r w:rsidRPr="007D7F66">
        <w:rPr>
          <w:rFonts w:ascii="Times New Roman" w:hAnsi="Times New Roman" w:cs="Times New Roman"/>
          <w:sz w:val="24"/>
          <w:szCs w:val="24"/>
        </w:rPr>
        <w:t>(2005)</w:t>
      </w:r>
      <w:r w:rsidRPr="007D7F66">
        <w:rPr>
          <w:rFonts w:ascii="Times New Roman" w:hAnsi="Times New Roman" w:cs="Times New Roman"/>
          <w:sz w:val="24"/>
          <w:szCs w:val="24"/>
        </w:rPr>
        <w:fldChar w:fldCharType="end"/>
      </w:r>
      <w:r w:rsidRPr="007D7F66">
        <w:rPr>
          <w:rFonts w:ascii="Times New Roman" w:hAnsi="Times New Roman" w:cs="Times New Roman"/>
          <w:sz w:val="24"/>
          <w:szCs w:val="24"/>
        </w:rPr>
        <w:t xml:space="preserve"> sebagai aktivitas mengkomunikasikan yang bertujuan memperkenalkan produk atau jasa pelayanan serta ide atau gagasan melalui berbagai saluran media distribusi. P</w:t>
      </w:r>
      <w:r w:rsidRPr="007D7F66">
        <w:rPr>
          <w:rFonts w:ascii="Times New Roman" w:hAnsi="Times New Roman" w:cs="Times New Roman"/>
          <w:sz w:val="24"/>
          <w:szCs w:val="24"/>
          <w:shd w:val="clear" w:color="auto" w:fill="FFFFFF"/>
        </w:rPr>
        <w:t xml:space="preserve">romosi sebagai bentuk usaha pemasaran dengan mendistribusikan informasi, memberikan sugesti, dan memberikan peringatan pada sasaran atas produknya agar mau menerima </w:t>
      </w:r>
      <w:r w:rsidRPr="007D7F66">
        <w:rPr>
          <w:rFonts w:ascii="Times New Roman" w:hAnsi="Times New Roman" w:cs="Times New Roman"/>
          <w:sz w:val="24"/>
          <w:szCs w:val="24"/>
          <w:shd w:val="clear" w:color="auto" w:fill="FFFFFF"/>
        </w:rPr>
        <w:fldChar w:fldCharType="begin"/>
      </w:r>
      <w:r w:rsidRPr="007D7F66">
        <w:rPr>
          <w:rFonts w:ascii="Times New Roman" w:hAnsi="Times New Roman" w:cs="Times New Roman"/>
          <w:sz w:val="24"/>
          <w:szCs w:val="24"/>
          <w:shd w:val="clear" w:color="auto" w:fill="FFFFFF"/>
        </w:rPr>
        <w:instrText xml:space="preserve"> ADDIN ZOTERO_ITEM CSL_CITATION {"citationID":"c2U6t8zx","properties":{"formattedCitation":"(Tjipto, 1997)","plainCitation":"(Tjipto, 1997)","noteIndex":0},"citationItems":[{"id":17,"uris":["http://zotero.org/users/local/xjC7wOsN/items/47ETX7FT"],"uri":["http://zotero.org/users/local/xjC7wOsN/items/47ETX7FT"],"itemData":{"id":17,"type":"book","event-place":"Yogyakarta","publisher":"Andi Offset","publisher-place":"Yogyakarta","title":"Prinsip-Prinsip Total Quality Service","author":[{"family":"Tjipto","given":"Fandy"}],"issued":{"date-parts":[["1997"]]}}}],"schema":"https://github.com/citation-style-language/schema/raw/master/csl-citation.json"} </w:instrText>
      </w:r>
      <w:r w:rsidRPr="007D7F66">
        <w:rPr>
          <w:rFonts w:ascii="Times New Roman" w:hAnsi="Times New Roman" w:cs="Times New Roman"/>
          <w:sz w:val="24"/>
          <w:szCs w:val="24"/>
          <w:shd w:val="clear" w:color="auto" w:fill="FFFFFF"/>
        </w:rPr>
        <w:fldChar w:fldCharType="separate"/>
      </w:r>
      <w:r w:rsidRPr="007D7F66">
        <w:rPr>
          <w:rFonts w:ascii="Times New Roman" w:hAnsi="Times New Roman" w:cs="Times New Roman"/>
          <w:sz w:val="24"/>
          <w:szCs w:val="24"/>
        </w:rPr>
        <w:t>(Tjipto, 1997)</w:t>
      </w:r>
      <w:r w:rsidRPr="007D7F66">
        <w:rPr>
          <w:rFonts w:ascii="Times New Roman" w:hAnsi="Times New Roman" w:cs="Times New Roman"/>
          <w:sz w:val="24"/>
          <w:szCs w:val="24"/>
          <w:shd w:val="clear" w:color="auto" w:fill="FFFFFF"/>
        </w:rPr>
        <w:fldChar w:fldCharType="end"/>
      </w:r>
      <w:r w:rsidRPr="007D7F66">
        <w:rPr>
          <w:rFonts w:ascii="Times New Roman" w:hAnsi="Times New Roman" w:cs="Times New Roman"/>
          <w:sz w:val="24"/>
          <w:szCs w:val="24"/>
          <w:shd w:val="clear" w:color="auto" w:fill="FFFFFF"/>
        </w:rPr>
        <w:t>.</w:t>
      </w:r>
    </w:p>
    <w:p w:rsidR="004F0622" w:rsidRDefault="007D7F66" w:rsidP="00FC04D0">
      <w:pPr>
        <w:tabs>
          <w:tab w:val="left" w:pos="1305"/>
        </w:tabs>
        <w:spacing w:after="0" w:line="240" w:lineRule="auto"/>
        <w:jc w:val="both"/>
        <w:rPr>
          <w:rFonts w:ascii="Times New Roman" w:hAnsi="Times New Roman" w:cs="Times New Roman"/>
        </w:rPr>
      </w:pPr>
      <w:r>
        <w:rPr>
          <w:rFonts w:ascii="Times New Roman" w:hAnsi="Times New Roman" w:cs="Times New Roman"/>
          <w:lang w:val="en-US"/>
        </w:rPr>
        <w:t xml:space="preserve">                                          </w:t>
      </w:r>
      <w:r w:rsidR="00FE2D81" w:rsidRPr="00E1328E">
        <w:rPr>
          <w:noProof/>
          <w:lang w:val="en-US"/>
        </w:rPr>
        <w:drawing>
          <wp:inline distT="0" distB="0" distL="0" distR="0" wp14:anchorId="28C32F02" wp14:editId="62EF3957">
            <wp:extent cx="2899769" cy="15386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1531" b="10705"/>
                    <a:stretch/>
                  </pic:blipFill>
                  <pic:spPr bwMode="auto">
                    <a:xfrm>
                      <a:off x="0" y="0"/>
                      <a:ext cx="2933715" cy="155666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lang w:val="en-US"/>
        </w:rPr>
        <w:t xml:space="preserve">  </w:t>
      </w:r>
    </w:p>
    <w:p w:rsidR="00FC04D0" w:rsidRDefault="007D7F66" w:rsidP="006D1FF5">
      <w:pPr>
        <w:tabs>
          <w:tab w:val="left" w:pos="1305"/>
        </w:tabs>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     </w:t>
      </w:r>
      <w:r w:rsidR="0003032E">
        <w:rPr>
          <w:rFonts w:ascii="Times New Roman" w:hAnsi="Times New Roman" w:cs="Times New Roman"/>
          <w:b/>
          <w:lang w:val="en-US"/>
        </w:rPr>
        <w:t xml:space="preserve">       </w:t>
      </w:r>
      <w:r>
        <w:rPr>
          <w:rFonts w:ascii="Times New Roman" w:hAnsi="Times New Roman" w:cs="Times New Roman"/>
          <w:b/>
          <w:lang w:val="en-US"/>
        </w:rPr>
        <w:t xml:space="preserve">  </w:t>
      </w:r>
      <w:proofErr w:type="spellStart"/>
      <w:r w:rsidR="00FE2D81">
        <w:rPr>
          <w:rFonts w:ascii="Times New Roman" w:hAnsi="Times New Roman" w:cs="Times New Roman"/>
          <w:b/>
          <w:lang w:val="en-US"/>
        </w:rPr>
        <w:t>Gambar</w:t>
      </w:r>
      <w:proofErr w:type="spellEnd"/>
      <w:r w:rsidR="00FE2D81">
        <w:rPr>
          <w:rFonts w:ascii="Times New Roman" w:hAnsi="Times New Roman" w:cs="Times New Roman"/>
          <w:b/>
          <w:lang w:val="en-US"/>
        </w:rPr>
        <w:t xml:space="preserve"> 3. </w:t>
      </w:r>
      <w:proofErr w:type="spellStart"/>
      <w:r w:rsidR="00FE2D81">
        <w:rPr>
          <w:rFonts w:ascii="Times New Roman" w:hAnsi="Times New Roman" w:cs="Times New Roman"/>
          <w:b/>
          <w:lang w:val="en-US"/>
        </w:rPr>
        <w:t>Wesite</w:t>
      </w:r>
      <w:proofErr w:type="spellEnd"/>
      <w:r w:rsidR="00FE2D81">
        <w:rPr>
          <w:rFonts w:ascii="Times New Roman" w:hAnsi="Times New Roman" w:cs="Times New Roman"/>
          <w:b/>
          <w:lang w:val="en-US"/>
        </w:rPr>
        <w:t xml:space="preserve"> </w:t>
      </w:r>
      <w:proofErr w:type="spellStart"/>
      <w:r w:rsidR="00FE2D81">
        <w:rPr>
          <w:rFonts w:ascii="Times New Roman" w:hAnsi="Times New Roman" w:cs="Times New Roman"/>
          <w:b/>
          <w:lang w:val="en-US"/>
        </w:rPr>
        <w:t>Perpustakan</w:t>
      </w:r>
      <w:proofErr w:type="spellEnd"/>
    </w:p>
    <w:p w:rsidR="006D1FF5" w:rsidRDefault="006D1FF5" w:rsidP="00FE2D81">
      <w:pPr>
        <w:tabs>
          <w:tab w:val="left" w:pos="1305"/>
        </w:tabs>
        <w:spacing w:after="0" w:line="240" w:lineRule="auto"/>
        <w:jc w:val="both"/>
        <w:rPr>
          <w:rFonts w:ascii="Times New Roman" w:hAnsi="Times New Roman" w:cs="Times New Roman"/>
          <w:b/>
          <w:lang w:val="en-US"/>
        </w:rPr>
      </w:pPr>
    </w:p>
    <w:p w:rsidR="00C8245F" w:rsidRPr="007D7F66" w:rsidRDefault="00C8245F" w:rsidP="007D7F66">
      <w:pPr>
        <w:pStyle w:val="ListParagraph"/>
        <w:numPr>
          <w:ilvl w:val="0"/>
          <w:numId w:val="7"/>
        </w:numPr>
        <w:tabs>
          <w:tab w:val="left" w:pos="1305"/>
        </w:tabs>
        <w:spacing w:after="0" w:line="360" w:lineRule="auto"/>
        <w:ind w:left="360"/>
        <w:jc w:val="both"/>
        <w:rPr>
          <w:rFonts w:ascii="Times New Roman" w:hAnsi="Times New Roman" w:cs="Times New Roman"/>
          <w:b/>
          <w:lang w:val="en-US"/>
        </w:rPr>
      </w:pPr>
      <w:proofErr w:type="spellStart"/>
      <w:r w:rsidRPr="007D7F66">
        <w:rPr>
          <w:rFonts w:ascii="Times New Roman" w:hAnsi="Times New Roman" w:cs="Times New Roman"/>
          <w:b/>
          <w:lang w:val="en-US"/>
        </w:rPr>
        <w:t>Ketersedian</w:t>
      </w:r>
      <w:proofErr w:type="spellEnd"/>
      <w:r w:rsidRPr="007D7F66">
        <w:rPr>
          <w:rFonts w:ascii="Times New Roman" w:hAnsi="Times New Roman" w:cs="Times New Roman"/>
          <w:b/>
          <w:lang w:val="en-US"/>
        </w:rPr>
        <w:t xml:space="preserve"> </w:t>
      </w:r>
      <w:proofErr w:type="spellStart"/>
      <w:r w:rsidRPr="007D7F66">
        <w:rPr>
          <w:rFonts w:ascii="Times New Roman" w:hAnsi="Times New Roman" w:cs="Times New Roman"/>
          <w:b/>
          <w:lang w:val="en-US"/>
        </w:rPr>
        <w:t>Sumber</w:t>
      </w:r>
      <w:proofErr w:type="spellEnd"/>
      <w:r w:rsidRPr="007D7F66">
        <w:rPr>
          <w:rFonts w:ascii="Times New Roman" w:hAnsi="Times New Roman" w:cs="Times New Roman"/>
          <w:b/>
          <w:lang w:val="en-US"/>
        </w:rPr>
        <w:t xml:space="preserve"> </w:t>
      </w:r>
      <w:proofErr w:type="spellStart"/>
      <w:r w:rsidRPr="007D7F66">
        <w:rPr>
          <w:rFonts w:ascii="Times New Roman" w:hAnsi="Times New Roman" w:cs="Times New Roman"/>
          <w:b/>
          <w:lang w:val="en-US"/>
        </w:rPr>
        <w:t>Daya</w:t>
      </w:r>
      <w:proofErr w:type="spellEnd"/>
      <w:r w:rsidRPr="007D7F66">
        <w:rPr>
          <w:rFonts w:ascii="Times New Roman" w:hAnsi="Times New Roman" w:cs="Times New Roman"/>
          <w:b/>
          <w:lang w:val="en-US"/>
        </w:rPr>
        <w:t xml:space="preserve"> </w:t>
      </w:r>
      <w:proofErr w:type="spellStart"/>
      <w:r w:rsidRPr="007D7F66">
        <w:rPr>
          <w:rFonts w:ascii="Times New Roman" w:hAnsi="Times New Roman" w:cs="Times New Roman"/>
          <w:b/>
          <w:lang w:val="en-US"/>
        </w:rPr>
        <w:t>Manusia</w:t>
      </w:r>
      <w:proofErr w:type="spellEnd"/>
      <w:r w:rsidR="008A2C9F" w:rsidRPr="007D7F66">
        <w:rPr>
          <w:rFonts w:ascii="Times New Roman" w:hAnsi="Times New Roman" w:cs="Times New Roman"/>
          <w:b/>
          <w:lang w:val="en-US"/>
        </w:rPr>
        <w:t xml:space="preserve"> </w:t>
      </w:r>
      <w:proofErr w:type="spellStart"/>
      <w:r w:rsidR="008A2C9F" w:rsidRPr="007D7F66">
        <w:rPr>
          <w:rFonts w:ascii="Times New Roman" w:hAnsi="Times New Roman" w:cs="Times New Roman"/>
          <w:b/>
          <w:lang w:val="en-US"/>
        </w:rPr>
        <w:t>dan</w:t>
      </w:r>
      <w:proofErr w:type="spellEnd"/>
      <w:r w:rsidR="008A2C9F" w:rsidRPr="007D7F66">
        <w:rPr>
          <w:rFonts w:ascii="Times New Roman" w:hAnsi="Times New Roman" w:cs="Times New Roman"/>
          <w:b/>
          <w:lang w:val="en-US"/>
        </w:rPr>
        <w:t xml:space="preserve"> </w:t>
      </w:r>
      <w:proofErr w:type="spellStart"/>
      <w:r w:rsidR="008A2C9F" w:rsidRPr="007D7F66">
        <w:rPr>
          <w:rFonts w:ascii="Times New Roman" w:hAnsi="Times New Roman" w:cs="Times New Roman"/>
          <w:b/>
          <w:lang w:val="en-US"/>
        </w:rPr>
        <w:t>Sarana</w:t>
      </w:r>
      <w:proofErr w:type="spellEnd"/>
    </w:p>
    <w:p w:rsidR="007D7F66" w:rsidRDefault="008A2C9F" w:rsidP="007D7F66">
      <w:pPr>
        <w:tabs>
          <w:tab w:val="left" w:pos="2520"/>
        </w:tabs>
        <w:spacing w:after="0" w:line="360" w:lineRule="auto"/>
        <w:ind w:left="360" w:firstLine="360"/>
        <w:jc w:val="both"/>
        <w:rPr>
          <w:rFonts w:ascii="Times New Roman" w:hAnsi="Times New Roman" w:cs="Times New Roman"/>
          <w:sz w:val="24"/>
          <w:szCs w:val="24"/>
        </w:rPr>
      </w:pPr>
      <w:r w:rsidRPr="007D7F66">
        <w:rPr>
          <w:rFonts w:ascii="Times New Roman" w:hAnsi="Times New Roman" w:cs="Times New Roman"/>
          <w:sz w:val="24"/>
          <w:szCs w:val="24"/>
        </w:rPr>
        <w:t>Penyelenggaraan program</w:t>
      </w:r>
      <w:r w:rsidR="00C8245F" w:rsidRPr="007D7F66">
        <w:rPr>
          <w:rFonts w:ascii="Times New Roman" w:hAnsi="Times New Roman" w:cs="Times New Roman"/>
          <w:sz w:val="24"/>
          <w:szCs w:val="24"/>
        </w:rPr>
        <w:t xml:space="preserve"> tentunya pihak perpustakaan dan pustakawan  memiliki keterbatasan untuk menjalankan program tersebut. Untuk itu, pihak perpustakaan dan pustakawan perlu melakukan kerjasama dengan berbagai instansi baik pemerintah maupun pihak swasta untuk penyediaan sumber daya yang dapat dimanfaatkan dalam mencapai tujuan program </w:t>
      </w:r>
      <w:r w:rsidR="00C8245F" w:rsidRPr="007D7F66">
        <w:rPr>
          <w:rFonts w:ascii="Times New Roman" w:hAnsi="Times New Roman" w:cs="Times New Roman"/>
          <w:i/>
          <w:sz w:val="24"/>
          <w:szCs w:val="24"/>
        </w:rPr>
        <w:t xml:space="preserve">Library Creative Center </w:t>
      </w:r>
      <w:r w:rsidR="00C8245F" w:rsidRPr="007D7F66">
        <w:rPr>
          <w:rFonts w:ascii="Times New Roman" w:hAnsi="Times New Roman" w:cs="Times New Roman"/>
          <w:sz w:val="24"/>
          <w:szCs w:val="24"/>
        </w:rPr>
        <w:t xml:space="preserve">(LCC). Sumber daya yang dibutuhkan baik sumber daya sarana, maupun </w:t>
      </w:r>
      <w:r w:rsidR="00C8245F" w:rsidRPr="007D7F66">
        <w:rPr>
          <w:rFonts w:ascii="Times New Roman" w:hAnsi="Times New Roman" w:cs="Times New Roman"/>
          <w:sz w:val="24"/>
          <w:szCs w:val="24"/>
        </w:rPr>
        <w:lastRenderedPageBreak/>
        <w:t xml:space="preserve">sumber daya manusia yang kompeten dalam mendukung terwujudnya seluruh program perpustakaan. Oleh karena itu, perpustakaan dalam menyelenggarakan berbagai program harus berupaya menyediakan sumber daya manusia yang ada dapat menggerakan seluruh program termasukan program bagi masyarakat menggerakan layanan, pengolahan, serta layanan-layanan lainnya. </w:t>
      </w:r>
    </w:p>
    <w:p w:rsidR="007D7F66" w:rsidRPr="007D7F66" w:rsidRDefault="00C8245F" w:rsidP="007D7F66">
      <w:pPr>
        <w:tabs>
          <w:tab w:val="left" w:pos="2520"/>
        </w:tabs>
        <w:spacing w:after="0" w:line="360" w:lineRule="auto"/>
        <w:ind w:left="360" w:firstLine="540"/>
        <w:jc w:val="both"/>
        <w:rPr>
          <w:rFonts w:ascii="Times New Roman" w:hAnsi="Times New Roman" w:cs="Times New Roman"/>
          <w:sz w:val="24"/>
          <w:szCs w:val="24"/>
        </w:rPr>
      </w:pPr>
      <w:r w:rsidRPr="007D7F66">
        <w:rPr>
          <w:rFonts w:ascii="Times New Roman" w:hAnsi="Times New Roman" w:cs="Times New Roman"/>
          <w:sz w:val="24"/>
          <w:szCs w:val="24"/>
        </w:rPr>
        <w:t xml:space="preserve">Dinas Perpustakaan dan Kearsipan Provinsi Kalimantan Barat telah menyediakan sumber daya manusia dan bekerjasama dengan pihak terkait dalam mensukseskan program </w:t>
      </w:r>
      <w:r w:rsidRPr="007D7F66">
        <w:rPr>
          <w:rFonts w:ascii="Times New Roman" w:hAnsi="Times New Roman" w:cs="Times New Roman"/>
          <w:i/>
          <w:sz w:val="24"/>
          <w:szCs w:val="24"/>
        </w:rPr>
        <w:t xml:space="preserve">Library Creative Center </w:t>
      </w:r>
      <w:r w:rsidRPr="007D7F66">
        <w:rPr>
          <w:rFonts w:ascii="Times New Roman" w:hAnsi="Times New Roman" w:cs="Times New Roman"/>
          <w:sz w:val="24"/>
          <w:szCs w:val="24"/>
        </w:rPr>
        <w:t>(LCC).dengan harapan agar program yang direncanakan mencapai target.</w:t>
      </w:r>
      <w:r w:rsidRPr="007D7F66">
        <w:rPr>
          <w:rFonts w:ascii="Times New Roman" w:hAnsi="Times New Roman" w:cs="Times New Roman"/>
          <w:bCs/>
          <w:sz w:val="24"/>
          <w:szCs w:val="24"/>
        </w:rPr>
        <w:t xml:space="preserve"> Sumber Daya Manusia yang disediakan berasal dari </w:t>
      </w:r>
      <w:r w:rsidRPr="007D7F66">
        <w:rPr>
          <w:rFonts w:ascii="Times New Roman" w:hAnsi="Times New Roman" w:cs="Times New Roman"/>
          <w:sz w:val="24"/>
          <w:szCs w:val="24"/>
        </w:rPr>
        <w:t xml:space="preserve">DEKRANASDA, pegiat literasi, penulis muda dan pelatih dari pustakawan pada Dinas Perpustakaan dan Kearsipan Provinsi Kalimantan Barat berdasarkan topik materi yang telah ditentukan oleh penyelenggara sesuai dengan kebutuhan masyarakat. </w:t>
      </w:r>
    </w:p>
    <w:p w:rsidR="007D7F66" w:rsidRPr="00435AE3" w:rsidRDefault="00C8245F" w:rsidP="007D7F66">
      <w:pPr>
        <w:tabs>
          <w:tab w:val="left" w:pos="2520"/>
        </w:tabs>
        <w:spacing w:after="0" w:line="360" w:lineRule="auto"/>
        <w:ind w:left="360" w:firstLine="540"/>
        <w:jc w:val="both"/>
        <w:rPr>
          <w:rFonts w:ascii="Times New Roman" w:hAnsi="Times New Roman" w:cs="Times New Roman"/>
          <w:sz w:val="24"/>
          <w:szCs w:val="24"/>
        </w:rPr>
      </w:pPr>
      <w:r w:rsidRPr="00435AE3">
        <w:rPr>
          <w:rFonts w:ascii="Times New Roman" w:hAnsi="Times New Roman" w:cs="Times New Roman"/>
          <w:bCs/>
          <w:sz w:val="24"/>
          <w:szCs w:val="24"/>
        </w:rPr>
        <w:t xml:space="preserve">Sumber daya lain menjadi faktor utama dalam mensukseskan program </w:t>
      </w:r>
      <w:r w:rsidRPr="00435AE3">
        <w:rPr>
          <w:rFonts w:ascii="Times New Roman" w:hAnsi="Times New Roman" w:cs="Times New Roman"/>
          <w:i/>
          <w:sz w:val="24"/>
          <w:szCs w:val="24"/>
        </w:rPr>
        <w:t xml:space="preserve">Library Creative Center </w:t>
      </w:r>
      <w:r w:rsidRPr="00435AE3">
        <w:rPr>
          <w:rFonts w:ascii="Times New Roman" w:hAnsi="Times New Roman" w:cs="Times New Roman"/>
          <w:sz w:val="24"/>
          <w:szCs w:val="24"/>
        </w:rPr>
        <w:t xml:space="preserve">(LCC) </w:t>
      </w:r>
      <w:r w:rsidRPr="00435AE3">
        <w:rPr>
          <w:rFonts w:ascii="Times New Roman" w:hAnsi="Times New Roman" w:cs="Times New Roman"/>
          <w:bCs/>
          <w:sz w:val="24"/>
          <w:szCs w:val="24"/>
        </w:rPr>
        <w:t xml:space="preserve">seperti sarana dan prasarana serta anggaran yang memadai sehingga program ini akan terlaksana sesuai target. Sarana dan layanan yang akan menunjang kegiatan </w:t>
      </w:r>
      <w:r w:rsidRPr="00435AE3">
        <w:rPr>
          <w:rFonts w:ascii="Times New Roman" w:hAnsi="Times New Roman" w:cs="Times New Roman"/>
          <w:i/>
          <w:sz w:val="24"/>
          <w:szCs w:val="24"/>
        </w:rPr>
        <w:t xml:space="preserve">Library Creative Center </w:t>
      </w:r>
      <w:r w:rsidRPr="00435AE3">
        <w:rPr>
          <w:rFonts w:ascii="Times New Roman" w:hAnsi="Times New Roman" w:cs="Times New Roman"/>
          <w:sz w:val="24"/>
          <w:szCs w:val="24"/>
        </w:rPr>
        <w:t>(LCC) ialah layanan konsultasi, layanan bimbingan, dan penyediaan layanan koleksi perpustakaan sebagai literatur untuk masyarakat dalam mengembangkan pengetahuan.</w:t>
      </w:r>
    </w:p>
    <w:p w:rsidR="00C8245F" w:rsidRPr="00435AE3" w:rsidRDefault="00C8245F" w:rsidP="007D7F66">
      <w:pPr>
        <w:tabs>
          <w:tab w:val="left" w:pos="2520"/>
        </w:tabs>
        <w:spacing w:after="0" w:line="360" w:lineRule="auto"/>
        <w:ind w:left="360" w:firstLine="540"/>
        <w:jc w:val="both"/>
        <w:rPr>
          <w:rFonts w:ascii="Times New Roman" w:hAnsi="Times New Roman" w:cs="Times New Roman"/>
          <w:sz w:val="24"/>
          <w:szCs w:val="24"/>
        </w:rPr>
      </w:pPr>
      <w:r w:rsidRPr="00435AE3">
        <w:rPr>
          <w:rFonts w:ascii="Times New Roman" w:hAnsi="Times New Roman" w:cs="Times New Roman"/>
          <w:sz w:val="24"/>
          <w:szCs w:val="24"/>
        </w:rPr>
        <w:t xml:space="preserve">Mewujudkan perpustakaan yang berbasis inklusi sosial tanpa adanya sarana dan prasarana berupa penyediaan layanan-layanan tidak akan mungkin terwujud. Untuk itu perlu penyediaan sarana berupa literatur koleksi sebagai panduan atau referensi sesuai tema-tema yang telah ditentukan oleh penyelenggara. Koleksi merupakan utama dari perpustakaan tanpa koleksi yang memadai, maka perpustakaan tidak dapat memberikan pelayanan yang optimal bagi pemakainya. Koleksi sebagai bahan yang terkumpul dan sebagai unit informasi dalam format tercetak atau rekam. Keberadaan koleksi dikelola, disimpan, dan sajikan kepada masyarakat dalam rangka pemenuhan kebutuhan informasi </w:t>
      </w:r>
      <w:r w:rsidRPr="00435AE3">
        <w:rPr>
          <w:rFonts w:ascii="Times New Roman" w:hAnsi="Times New Roman" w:cs="Times New Roman"/>
          <w:sz w:val="24"/>
          <w:szCs w:val="24"/>
        </w:rPr>
        <w:fldChar w:fldCharType="begin"/>
      </w:r>
      <w:r w:rsidRPr="00435AE3">
        <w:rPr>
          <w:rFonts w:ascii="Times New Roman" w:hAnsi="Times New Roman" w:cs="Times New Roman"/>
          <w:sz w:val="24"/>
          <w:szCs w:val="24"/>
        </w:rPr>
        <w:instrText xml:space="preserve"> ADDIN ZOTERO_ITEM CSL_CITATION {"citationID":"zxDr7MA9","properties":{"formattedCitation":"(Hartono, 2016)","plainCitation":"(Hartono, 2016)","noteIndex":0},"citationItems":[{"id":1,"uris":["http://zotero.org/users/local/xjC7wOsN/items/UBYYHLBQ"],"uri":["http://zotero.org/users/local/xjC7wOsN/items/UBYYHLBQ"],"itemData":{"id":1,"type":"book","event-place":"Yogyakarta","publisher":"Ar-Ruzz Media","publisher-place":"Yogyakarta","title":"Manajemen Perpustakaan Sekolah","author":[{"family":"Hartono","given":"Hartono"}],"issued":{"date-parts":[["2016"]]}}}],"schema":"https://github.com/citation-style-language/schema/raw/master/csl-citation.json"} </w:instrText>
      </w:r>
      <w:r w:rsidRPr="00435AE3">
        <w:rPr>
          <w:rFonts w:ascii="Times New Roman" w:hAnsi="Times New Roman" w:cs="Times New Roman"/>
          <w:sz w:val="24"/>
          <w:szCs w:val="24"/>
        </w:rPr>
        <w:fldChar w:fldCharType="separate"/>
      </w:r>
      <w:r w:rsidRPr="00435AE3">
        <w:rPr>
          <w:rFonts w:ascii="Times New Roman" w:hAnsi="Times New Roman" w:cs="Times New Roman"/>
          <w:sz w:val="24"/>
          <w:szCs w:val="24"/>
        </w:rPr>
        <w:t>(Hartono, 2016)</w:t>
      </w:r>
      <w:r w:rsidRPr="00435AE3">
        <w:rPr>
          <w:rFonts w:ascii="Times New Roman" w:hAnsi="Times New Roman" w:cs="Times New Roman"/>
          <w:sz w:val="24"/>
          <w:szCs w:val="24"/>
        </w:rPr>
        <w:fldChar w:fldCharType="end"/>
      </w:r>
    </w:p>
    <w:p w:rsidR="007D7F66" w:rsidRPr="007D7F66" w:rsidRDefault="007D7F66" w:rsidP="007D7F66">
      <w:pPr>
        <w:tabs>
          <w:tab w:val="left" w:pos="2520"/>
        </w:tabs>
        <w:spacing w:after="0" w:line="360" w:lineRule="auto"/>
        <w:ind w:left="360" w:firstLine="540"/>
        <w:jc w:val="both"/>
        <w:rPr>
          <w:rFonts w:ascii="Times New Roman" w:hAnsi="Times New Roman" w:cs="Times New Roman"/>
          <w:sz w:val="24"/>
          <w:szCs w:val="24"/>
        </w:rPr>
      </w:pPr>
    </w:p>
    <w:p w:rsidR="007D7F66" w:rsidRDefault="008A2C9F" w:rsidP="007D7F66">
      <w:pPr>
        <w:pStyle w:val="ListParagraph"/>
        <w:numPr>
          <w:ilvl w:val="0"/>
          <w:numId w:val="7"/>
        </w:numPr>
        <w:tabs>
          <w:tab w:val="left" w:pos="1305"/>
        </w:tabs>
        <w:spacing w:after="0" w:line="360" w:lineRule="auto"/>
        <w:ind w:left="360" w:hanging="270"/>
        <w:jc w:val="both"/>
        <w:rPr>
          <w:rFonts w:ascii="Times New Roman" w:hAnsi="Times New Roman" w:cs="Times New Roman"/>
          <w:b/>
          <w:lang w:val="en-US"/>
        </w:rPr>
      </w:pPr>
      <w:r w:rsidRPr="007D7F66">
        <w:rPr>
          <w:rFonts w:ascii="Times New Roman" w:hAnsi="Times New Roman" w:cs="Times New Roman"/>
          <w:b/>
          <w:lang w:val="en-US"/>
        </w:rPr>
        <w:lastRenderedPageBreak/>
        <w:t>Target Program LCC</w:t>
      </w:r>
    </w:p>
    <w:p w:rsidR="007D7F66" w:rsidRPr="007D7F66" w:rsidRDefault="007D7F66" w:rsidP="007D7F66">
      <w:pPr>
        <w:pStyle w:val="ListParagraph"/>
        <w:tabs>
          <w:tab w:val="left" w:pos="900"/>
        </w:tabs>
        <w:spacing w:after="0" w:line="360" w:lineRule="auto"/>
        <w:ind w:left="360"/>
        <w:jc w:val="both"/>
        <w:rPr>
          <w:rFonts w:ascii="Times New Roman" w:hAnsi="Times New Roman" w:cs="Times New Roman"/>
          <w:sz w:val="24"/>
          <w:szCs w:val="24"/>
        </w:rPr>
      </w:pPr>
      <w:r>
        <w:rPr>
          <w:rFonts w:ascii="Times New Roman" w:hAnsi="Times New Roman" w:cs="Times New Roman"/>
          <w:b/>
          <w:lang w:val="en-US"/>
        </w:rPr>
        <w:tab/>
      </w:r>
      <w:r w:rsidR="008A2C9F" w:rsidRPr="007D7F66">
        <w:rPr>
          <w:rFonts w:ascii="Times New Roman" w:hAnsi="Times New Roman" w:cs="Times New Roman"/>
          <w:sz w:val="24"/>
          <w:szCs w:val="24"/>
        </w:rPr>
        <w:t xml:space="preserve">Program </w:t>
      </w:r>
      <w:r w:rsidR="008A2C9F" w:rsidRPr="007D7F66">
        <w:rPr>
          <w:rFonts w:ascii="Times New Roman" w:hAnsi="Times New Roman" w:cs="Times New Roman"/>
          <w:i/>
          <w:sz w:val="24"/>
          <w:szCs w:val="24"/>
        </w:rPr>
        <w:t>Library Creative Center</w:t>
      </w:r>
      <w:r w:rsidRPr="007D7F66">
        <w:rPr>
          <w:rFonts w:ascii="Times New Roman" w:hAnsi="Times New Roman" w:cs="Times New Roman"/>
          <w:sz w:val="24"/>
          <w:szCs w:val="24"/>
        </w:rPr>
        <w:t xml:space="preserve"> (LCC) merupakan program </w:t>
      </w:r>
      <w:r w:rsidR="008A2C9F" w:rsidRPr="007D7F66">
        <w:rPr>
          <w:rFonts w:ascii="Times New Roman" w:hAnsi="Times New Roman" w:cs="Times New Roman"/>
          <w:sz w:val="24"/>
          <w:szCs w:val="24"/>
        </w:rPr>
        <w:t xml:space="preserve">pemberdayaan masyarakat melalui penyediaan layanan terbuka berbasis inklusi sosial. Layanan terbuka berbasis inklusi sosial sebagai upaya mengangkat harkat dan martabat masyarakat yang tentunya memiliki target yang hendak dicapai. Program </w:t>
      </w:r>
      <w:r w:rsidR="008A2C9F" w:rsidRPr="007D7F66">
        <w:rPr>
          <w:rFonts w:ascii="Times New Roman" w:hAnsi="Times New Roman" w:cs="Times New Roman"/>
          <w:i/>
          <w:sz w:val="24"/>
          <w:szCs w:val="24"/>
        </w:rPr>
        <w:t>Library Creative Center</w:t>
      </w:r>
      <w:r w:rsidR="008A2C9F" w:rsidRPr="007D7F66">
        <w:rPr>
          <w:rFonts w:ascii="Times New Roman" w:hAnsi="Times New Roman" w:cs="Times New Roman"/>
          <w:sz w:val="24"/>
          <w:szCs w:val="24"/>
        </w:rPr>
        <w:t xml:space="preserve"> (LCC) memiliki target sebagai program yang dapat meningkatkan ilmu pengetahuan dan kreatifitas di dalam masyarakat agar masyarakat tersebut mampu untuk bersaing di lingkungan masyarakat itu sendiri. </w:t>
      </w:r>
    </w:p>
    <w:p w:rsidR="007D7F66" w:rsidRPr="007D7F66" w:rsidRDefault="007D7F66" w:rsidP="007D7F66">
      <w:pPr>
        <w:pStyle w:val="ListParagraph"/>
        <w:tabs>
          <w:tab w:val="left" w:pos="900"/>
        </w:tabs>
        <w:spacing w:after="0" w:line="360" w:lineRule="auto"/>
        <w:ind w:left="360"/>
        <w:jc w:val="both"/>
        <w:rPr>
          <w:rFonts w:ascii="Times New Roman" w:hAnsi="Times New Roman" w:cs="Times New Roman"/>
          <w:sz w:val="24"/>
          <w:szCs w:val="24"/>
        </w:rPr>
      </w:pPr>
      <w:r w:rsidRPr="007D7F66">
        <w:rPr>
          <w:rFonts w:ascii="Times New Roman" w:hAnsi="Times New Roman" w:cs="Times New Roman"/>
          <w:sz w:val="24"/>
          <w:szCs w:val="24"/>
        </w:rPr>
        <w:tab/>
      </w:r>
      <w:r w:rsidR="008A2C9F" w:rsidRPr="007D7F66">
        <w:rPr>
          <w:rFonts w:ascii="Times New Roman" w:hAnsi="Times New Roman" w:cs="Times New Roman"/>
          <w:sz w:val="24"/>
          <w:szCs w:val="24"/>
        </w:rPr>
        <w:t>Kemampuan masyarakat untuk bersaing di linkungannya dilakukan melalui pembekalan-pembekalan masyarakat dengan berbagai keterampilan hidup. Keterampilan hidup yang dimaksud adalah masyarakat mampu mendayagunakan faktor-faktor sumber daya yang ada di lingkungannya untuk mensejahterakan hidupnya, misalnya masyarakat mampu memanfaatkan hasil hutan berupa rotan untuk perlengkapan rumahan seperti kursi, keranjang, bakul, kerajinan tangan membuat tempat tisu, membuat masker, membuat makana-makanan ringan yang dapat dimanfaatkan oleh masyarakat baik untuk sendirinya maupun untuk dijual. Hasil kreativitas inilah yang nantinya memiliki nilai jual sehingga masyarakat nantinya akan memiliki nilai tambah terhadap taraf perekonomianya sehingga menjadi masyarakat yang sejahtera.</w:t>
      </w:r>
    </w:p>
    <w:p w:rsidR="007D7F66" w:rsidRPr="007D7F66" w:rsidRDefault="007D7F66" w:rsidP="007D7F66">
      <w:pPr>
        <w:pStyle w:val="ListParagraph"/>
        <w:tabs>
          <w:tab w:val="left" w:pos="900"/>
        </w:tabs>
        <w:spacing w:after="0" w:line="360" w:lineRule="auto"/>
        <w:ind w:left="360"/>
        <w:jc w:val="both"/>
        <w:rPr>
          <w:rFonts w:ascii="Times New Roman" w:hAnsi="Times New Roman" w:cs="Times New Roman"/>
          <w:sz w:val="24"/>
          <w:szCs w:val="24"/>
        </w:rPr>
      </w:pPr>
      <w:r w:rsidRPr="007D7F66">
        <w:rPr>
          <w:rFonts w:ascii="Times New Roman" w:hAnsi="Times New Roman" w:cs="Times New Roman"/>
          <w:sz w:val="24"/>
          <w:szCs w:val="24"/>
        </w:rPr>
        <w:tab/>
      </w:r>
      <w:r w:rsidR="008A2C9F" w:rsidRPr="007D7F66">
        <w:rPr>
          <w:rFonts w:ascii="Times New Roman" w:hAnsi="Times New Roman" w:cs="Times New Roman"/>
          <w:sz w:val="24"/>
          <w:szCs w:val="24"/>
        </w:rPr>
        <w:t xml:space="preserve">Konsep perpustakaan berbasis inklusi sosial menempatkan kemandirian serta martabat individu sebagai modal penting dalam meraih kualitas kehidupan yang lebih baik. Melalui inklusi sosial, Program yang ada melakukan dorongan terhadap seluruh elemen masyarakat memperoleh perlakuan setara dan kesempatan yang sama sebagai warga negara.  Inklusi sosial merupakan suatu pendekatan untuk pembangunan dan pengembangan lingkungan yang terbuka, mendorong dan mengikutsertakan semua kalangan dengan berbagai perbedaan-perbedaan yang ada. </w:t>
      </w:r>
      <w:r w:rsidR="008A2C9F" w:rsidRPr="007D7F66">
        <w:rPr>
          <w:rFonts w:ascii="Times New Roman" w:hAnsi="Times New Roman" w:cs="Times New Roman"/>
          <w:sz w:val="24"/>
          <w:szCs w:val="24"/>
        </w:rPr>
        <w:fldChar w:fldCharType="begin"/>
      </w:r>
      <w:r w:rsidR="008A2C9F" w:rsidRPr="007D7F66">
        <w:rPr>
          <w:rFonts w:ascii="Times New Roman" w:hAnsi="Times New Roman" w:cs="Times New Roman"/>
          <w:sz w:val="24"/>
          <w:szCs w:val="24"/>
        </w:rPr>
        <w:instrText xml:space="preserve"> ADDIN ZOTERO_ITEM CSL_CITATION {"citationID":"U0CGSCmI","properties":{"formattedCitation":"(Warsilah, 2015)","plainCitation":"(Warsilah, 2015)","noteIndex":0},"citationItems":[{"id":"BRbutmJI/WQYF0cMv","uris":["http://zotero.org/users/6914010/items/67XEJZKM"],"uri":["http://zotero.org/users/6914010/items/67XEJZKM"],"itemData":{"id":74,"type":"article-journal","collection-title":"Jurnal Masyarakat Dan Budaya,","container-title":"Jurnal Masyarakat Dan Budaya","DOI":"https://doi.org/10.14203/JMB.V17I2.283","page":"207-231","title":"Pembangunan inklusif sebagai upaya mereduksi eksklusi sosial  perkotaan: Kasus kelompok marjinal di Kampung Semanggi, Solo, Jawa  Tengah.","volume":"17(2),","author":[{"family":"Warsilah","given":"H"}],"issued":{"date-parts":[["2015"]]}}}],"schema":"https://github.com/citation-style-language/schema/raw/master/csl-citation.json"} </w:instrText>
      </w:r>
      <w:r w:rsidR="008A2C9F" w:rsidRPr="007D7F66">
        <w:rPr>
          <w:rFonts w:ascii="Times New Roman" w:hAnsi="Times New Roman" w:cs="Times New Roman"/>
          <w:sz w:val="24"/>
          <w:szCs w:val="24"/>
        </w:rPr>
        <w:fldChar w:fldCharType="separate"/>
      </w:r>
      <w:r w:rsidR="008A2C9F" w:rsidRPr="007D7F66">
        <w:rPr>
          <w:rFonts w:ascii="Times New Roman" w:hAnsi="Times New Roman" w:cs="Times New Roman"/>
          <w:sz w:val="24"/>
          <w:szCs w:val="24"/>
        </w:rPr>
        <w:t>(Warsilah, 2015)</w:t>
      </w:r>
      <w:r w:rsidR="008A2C9F" w:rsidRPr="007D7F66">
        <w:rPr>
          <w:rFonts w:ascii="Times New Roman" w:hAnsi="Times New Roman" w:cs="Times New Roman"/>
          <w:sz w:val="24"/>
          <w:szCs w:val="24"/>
        </w:rPr>
        <w:fldChar w:fldCharType="end"/>
      </w:r>
      <w:r w:rsidR="008A2C9F" w:rsidRPr="007D7F66">
        <w:rPr>
          <w:rFonts w:ascii="Times New Roman" w:hAnsi="Times New Roman" w:cs="Times New Roman"/>
          <w:sz w:val="24"/>
          <w:szCs w:val="24"/>
        </w:rPr>
        <w:t>.</w:t>
      </w:r>
    </w:p>
    <w:p w:rsidR="008A2C9F" w:rsidRPr="007D7F66" w:rsidRDefault="007D7F66" w:rsidP="007D7F66">
      <w:pPr>
        <w:pStyle w:val="ListParagraph"/>
        <w:tabs>
          <w:tab w:val="left" w:pos="900"/>
        </w:tabs>
        <w:spacing w:after="0" w:line="360" w:lineRule="auto"/>
        <w:ind w:left="360"/>
        <w:jc w:val="both"/>
        <w:rPr>
          <w:rFonts w:ascii="Times New Roman" w:hAnsi="Times New Roman" w:cs="Times New Roman"/>
          <w:b/>
          <w:sz w:val="24"/>
          <w:szCs w:val="24"/>
          <w:lang w:val="en-US"/>
        </w:rPr>
      </w:pPr>
      <w:r w:rsidRPr="007D7F66">
        <w:rPr>
          <w:rFonts w:ascii="Times New Roman" w:hAnsi="Times New Roman" w:cs="Times New Roman"/>
          <w:sz w:val="24"/>
          <w:szCs w:val="24"/>
        </w:rPr>
        <w:tab/>
      </w:r>
      <w:r w:rsidR="008A2C9F" w:rsidRPr="007D7F66">
        <w:rPr>
          <w:rFonts w:ascii="Times New Roman" w:hAnsi="Times New Roman" w:cs="Times New Roman"/>
          <w:sz w:val="24"/>
          <w:szCs w:val="24"/>
        </w:rPr>
        <w:t xml:space="preserve">Keberadaan program </w:t>
      </w:r>
      <w:r w:rsidR="008A2C9F" w:rsidRPr="007D7F66">
        <w:rPr>
          <w:rFonts w:ascii="Times New Roman" w:hAnsi="Times New Roman" w:cs="Times New Roman"/>
          <w:i/>
          <w:sz w:val="24"/>
          <w:szCs w:val="24"/>
        </w:rPr>
        <w:t>Library Creative Center</w:t>
      </w:r>
      <w:r w:rsidR="008A2C9F" w:rsidRPr="007D7F66">
        <w:rPr>
          <w:rFonts w:ascii="Times New Roman" w:hAnsi="Times New Roman" w:cs="Times New Roman"/>
          <w:sz w:val="24"/>
          <w:szCs w:val="24"/>
        </w:rPr>
        <w:t xml:space="preserve"> (LCC) sangat disayangkan jika tidak dimanfaatkan secara optimal oleh masyarakat. Program ini sangat </w:t>
      </w:r>
      <w:r w:rsidR="008A2C9F" w:rsidRPr="007D7F66">
        <w:rPr>
          <w:rFonts w:ascii="Times New Roman" w:hAnsi="Times New Roman" w:cs="Times New Roman"/>
          <w:sz w:val="24"/>
          <w:szCs w:val="24"/>
        </w:rPr>
        <w:lastRenderedPageBreak/>
        <w:t xml:space="preserve">penting sebagai upaya menanamkan keterampilan bagi masyarakat. Berdasarkan hasil penelitian menunjukan bahwa terdapat antusiasme masyarakat untuk berpartisipasi pada program ini. Akan tetapi partisipasi dan pemanfaatan program oleh masyarakat belum maksimal dikarenakan beberapa faktor mulai dari masyarakat yang belum banyak mengetahui tentang kegiatan ini </w:t>
      </w:r>
      <w:r w:rsidR="008A2C9F" w:rsidRPr="007D7F66">
        <w:rPr>
          <w:rFonts w:ascii="Times New Roman" w:hAnsi="Times New Roman" w:cs="Times New Roman"/>
          <w:i/>
          <w:sz w:val="24"/>
          <w:szCs w:val="24"/>
        </w:rPr>
        <w:t>library creative center</w:t>
      </w:r>
      <w:r w:rsidR="008A2C9F" w:rsidRPr="007D7F66">
        <w:rPr>
          <w:rFonts w:ascii="Times New Roman" w:hAnsi="Times New Roman" w:cs="Times New Roman"/>
          <w:sz w:val="24"/>
          <w:szCs w:val="24"/>
        </w:rPr>
        <w:t xml:space="preserve"> (LCC). Partisipasi masyarakat merupakan faktor penentu kesuksesan program </w:t>
      </w:r>
      <w:r w:rsidR="008A2C9F" w:rsidRPr="007D7F66">
        <w:rPr>
          <w:rFonts w:ascii="Times New Roman" w:hAnsi="Times New Roman" w:cs="Times New Roman"/>
          <w:i/>
          <w:sz w:val="24"/>
          <w:szCs w:val="24"/>
        </w:rPr>
        <w:t>library creative center</w:t>
      </w:r>
      <w:r w:rsidR="008A2C9F" w:rsidRPr="007D7F66">
        <w:rPr>
          <w:rFonts w:ascii="Times New Roman" w:hAnsi="Times New Roman" w:cs="Times New Roman"/>
          <w:sz w:val="24"/>
          <w:szCs w:val="24"/>
        </w:rPr>
        <w:t xml:space="preserve"> (LCC), sebagai program yang mampu melibatkan masyarakat berkreativitas di perpustakaan.  Untuk itu, perlu adanya sosialisasi dan promosi</w:t>
      </w:r>
      <w:r w:rsidR="008A2C9F" w:rsidRPr="007D7F66">
        <w:rPr>
          <w:rFonts w:ascii="Times New Roman" w:hAnsi="Times New Roman" w:cs="Times New Roman"/>
          <w:sz w:val="24"/>
          <w:szCs w:val="24"/>
          <w:lang w:val="en-US"/>
        </w:rPr>
        <w:t xml:space="preserve"> yang </w:t>
      </w:r>
      <w:proofErr w:type="spellStart"/>
      <w:r w:rsidR="008A2C9F" w:rsidRPr="007D7F66">
        <w:rPr>
          <w:rFonts w:ascii="Times New Roman" w:hAnsi="Times New Roman" w:cs="Times New Roman"/>
          <w:sz w:val="24"/>
          <w:szCs w:val="24"/>
          <w:lang w:val="en-US"/>
        </w:rPr>
        <w:t>lebih</w:t>
      </w:r>
      <w:proofErr w:type="spellEnd"/>
      <w:r w:rsidR="008A2C9F" w:rsidRPr="007D7F66">
        <w:rPr>
          <w:rFonts w:ascii="Times New Roman" w:hAnsi="Times New Roman" w:cs="Times New Roman"/>
          <w:sz w:val="24"/>
          <w:szCs w:val="24"/>
          <w:lang w:val="en-US"/>
        </w:rPr>
        <w:t xml:space="preserve"> </w:t>
      </w:r>
      <w:proofErr w:type="spellStart"/>
      <w:r w:rsidR="008A2C9F" w:rsidRPr="007D7F66">
        <w:rPr>
          <w:rFonts w:ascii="Times New Roman" w:hAnsi="Times New Roman" w:cs="Times New Roman"/>
          <w:sz w:val="24"/>
          <w:szCs w:val="24"/>
          <w:lang w:val="en-US"/>
        </w:rPr>
        <w:t>intensif</w:t>
      </w:r>
      <w:proofErr w:type="spellEnd"/>
      <w:r w:rsidR="008A2C9F" w:rsidRPr="007D7F66">
        <w:rPr>
          <w:rFonts w:ascii="Times New Roman" w:hAnsi="Times New Roman" w:cs="Times New Roman"/>
          <w:sz w:val="24"/>
          <w:szCs w:val="24"/>
        </w:rPr>
        <w:t xml:space="preserve"> terhadap </w:t>
      </w:r>
      <w:proofErr w:type="spellStart"/>
      <w:r w:rsidR="008A2C9F" w:rsidRPr="007D7F66">
        <w:rPr>
          <w:rFonts w:ascii="Times New Roman" w:hAnsi="Times New Roman" w:cs="Times New Roman"/>
          <w:sz w:val="24"/>
          <w:szCs w:val="24"/>
          <w:lang w:val="en-US"/>
        </w:rPr>
        <w:t>keberadaan</w:t>
      </w:r>
      <w:proofErr w:type="spellEnd"/>
      <w:r w:rsidR="008A2C9F" w:rsidRPr="007D7F66">
        <w:rPr>
          <w:rFonts w:ascii="Times New Roman" w:hAnsi="Times New Roman" w:cs="Times New Roman"/>
          <w:sz w:val="24"/>
          <w:szCs w:val="24"/>
          <w:lang w:val="en-US"/>
        </w:rPr>
        <w:t xml:space="preserve"> </w:t>
      </w:r>
      <w:proofErr w:type="spellStart"/>
      <w:r w:rsidR="008A2C9F" w:rsidRPr="007D7F66">
        <w:rPr>
          <w:rFonts w:ascii="Times New Roman" w:hAnsi="Times New Roman" w:cs="Times New Roman"/>
          <w:sz w:val="24"/>
          <w:szCs w:val="24"/>
          <w:lang w:val="en-US"/>
        </w:rPr>
        <w:t>dan</w:t>
      </w:r>
      <w:proofErr w:type="spellEnd"/>
      <w:r w:rsidR="008A2C9F" w:rsidRPr="007D7F66">
        <w:rPr>
          <w:rFonts w:ascii="Times New Roman" w:hAnsi="Times New Roman" w:cs="Times New Roman"/>
          <w:sz w:val="24"/>
          <w:szCs w:val="24"/>
          <w:lang w:val="en-US"/>
        </w:rPr>
        <w:t xml:space="preserve"> </w:t>
      </w:r>
      <w:proofErr w:type="spellStart"/>
      <w:r w:rsidR="008A2C9F" w:rsidRPr="007D7F66">
        <w:rPr>
          <w:rFonts w:ascii="Times New Roman" w:hAnsi="Times New Roman" w:cs="Times New Roman"/>
          <w:sz w:val="24"/>
          <w:szCs w:val="24"/>
          <w:lang w:val="en-US"/>
        </w:rPr>
        <w:t>manfaat</w:t>
      </w:r>
      <w:proofErr w:type="spellEnd"/>
      <w:r w:rsidR="008A2C9F" w:rsidRPr="007D7F66">
        <w:rPr>
          <w:rFonts w:ascii="Times New Roman" w:hAnsi="Times New Roman" w:cs="Times New Roman"/>
          <w:sz w:val="24"/>
          <w:szCs w:val="24"/>
          <w:lang w:val="en-US"/>
        </w:rPr>
        <w:t xml:space="preserve"> program </w:t>
      </w:r>
      <w:r w:rsidR="008A2C9F" w:rsidRPr="007D7F66">
        <w:rPr>
          <w:rFonts w:ascii="Times New Roman" w:hAnsi="Times New Roman" w:cs="Times New Roman"/>
          <w:sz w:val="24"/>
          <w:szCs w:val="24"/>
        </w:rPr>
        <w:t xml:space="preserve">agar  partisipasi masyarakat dan pemanfaatan program </w:t>
      </w:r>
      <w:proofErr w:type="spellStart"/>
      <w:r w:rsidR="008A2C9F" w:rsidRPr="007D7F66">
        <w:rPr>
          <w:rFonts w:ascii="Times New Roman" w:hAnsi="Times New Roman" w:cs="Times New Roman"/>
          <w:sz w:val="24"/>
          <w:szCs w:val="24"/>
          <w:lang w:val="en-US"/>
        </w:rPr>
        <w:t>lebih</w:t>
      </w:r>
      <w:proofErr w:type="spellEnd"/>
      <w:r w:rsidR="008A2C9F" w:rsidRPr="007D7F66">
        <w:rPr>
          <w:rFonts w:ascii="Times New Roman" w:hAnsi="Times New Roman" w:cs="Times New Roman"/>
          <w:sz w:val="24"/>
          <w:szCs w:val="24"/>
          <w:lang w:val="en-US"/>
        </w:rPr>
        <w:t xml:space="preserve"> </w:t>
      </w:r>
      <w:r w:rsidR="008A2C9F" w:rsidRPr="007D7F66">
        <w:rPr>
          <w:rFonts w:ascii="Times New Roman" w:hAnsi="Times New Roman" w:cs="Times New Roman"/>
          <w:sz w:val="24"/>
          <w:szCs w:val="24"/>
        </w:rPr>
        <w:t xml:space="preserve">maksimal. Program </w:t>
      </w:r>
      <w:r w:rsidR="008A2C9F" w:rsidRPr="007D7F66">
        <w:rPr>
          <w:rFonts w:ascii="Times New Roman" w:hAnsi="Times New Roman" w:cs="Times New Roman"/>
          <w:i/>
          <w:sz w:val="24"/>
          <w:szCs w:val="24"/>
        </w:rPr>
        <w:t>Library Creative Center</w:t>
      </w:r>
      <w:r w:rsidR="008A2C9F" w:rsidRPr="007D7F66">
        <w:rPr>
          <w:rFonts w:ascii="Times New Roman" w:hAnsi="Times New Roman" w:cs="Times New Roman"/>
          <w:sz w:val="24"/>
          <w:szCs w:val="24"/>
        </w:rPr>
        <w:t xml:space="preserve"> (LCC) perlu mendapatkan respon dan partisipasi masyarakat karena program ini merupakan program untuk kesejahteraan masyarakat. Indikator partisipasi masyarakat terhadap program perpustakaan dapat dilihat dari kunjungan dan keanggotaan pada perpustakaan dan program layanan yang ada </w:t>
      </w:r>
      <w:r w:rsidR="008A2C9F" w:rsidRPr="007D7F66">
        <w:rPr>
          <w:rFonts w:ascii="Times New Roman" w:hAnsi="Times New Roman" w:cs="Times New Roman"/>
          <w:sz w:val="24"/>
          <w:szCs w:val="24"/>
        </w:rPr>
        <w:fldChar w:fldCharType="begin"/>
      </w:r>
      <w:r w:rsidR="008A2C9F" w:rsidRPr="007D7F66">
        <w:rPr>
          <w:rFonts w:ascii="Times New Roman" w:hAnsi="Times New Roman" w:cs="Times New Roman"/>
          <w:sz w:val="24"/>
          <w:szCs w:val="24"/>
        </w:rPr>
        <w:instrText xml:space="preserve"> ADDIN ZOTERO_ITEM CSL_CITATION {"citationID":"0WRMo726","properties":{"formattedCitation":"(Larasati &amp; Nahak, 2020)","plainCitation":"(Larasati &amp; Nahak, 2020)","noteIndex":0},"citationItems":[{"id":9,"uris":["http://zotero.org/users/local/xjC7wOsN/items/ZBPW6VFE"],"uri":["http://zotero.org/users/local/xjC7wOsN/items/ZBPW6VFE"],"itemData":{"id":9,"type":"article-journal","abstract":"This study aims to determine how community participation in supporting the service strategy of the library and archival services in Batu City. Therefore, this study uses data obtained through words, written sources, photos through a qualitative method approach. Triangulation techniques are used as data collection techniques as well as data validity. The results of this study indicate that the community plays an active role in implementing the service strategy of the Batu City Library and Archives Service through mobile libraries, providing services at Taman Bacaan and cooperating with several communities in the Batu City community. Meanwhile, the supporting factors for the service strategy participation were shown enthusiastically from the employees and adequate service infrastructure. Meanwhile, the inhibiting factors faced are lack of human resources, delays in services and lack of awareness of the community itself about the importance of reading.","container-title":"JISIP : Jurnal Ilmu Sosial dan Ilmu Politik","DOI":"10.33366/jisip.v9i2.2230","ISSN":"2442-6962","issue":"2","journalAbbreviation":"JISIP","language":"id","page":"140-146","source":"DOI.org (Crossref)","title":"PARTISIPASI MASYARAKAT DALAM MENDUKUNG STRATEGI PELAYANAN DINAS PERPUSTAKAAN DAN KEARSIPAN KOTA BATU UNTUK MENINGKATKAN BUDAYA LITERASI PADA MASYARAKAT","volume":"9","author":[{"family":"Larasati","given":"Dewi Citra"},{"family":"Nahak","given":"Yovita Bano"}],"issued":{"date-parts":[["2020",12,15]]}}}],"schema":"https://github.com/citation-style-language/schema/raw/master/csl-citation.json"} </w:instrText>
      </w:r>
      <w:r w:rsidR="008A2C9F" w:rsidRPr="007D7F66">
        <w:rPr>
          <w:rFonts w:ascii="Times New Roman" w:hAnsi="Times New Roman" w:cs="Times New Roman"/>
          <w:sz w:val="24"/>
          <w:szCs w:val="24"/>
        </w:rPr>
        <w:fldChar w:fldCharType="separate"/>
      </w:r>
      <w:r w:rsidR="008A2C9F" w:rsidRPr="007D7F66">
        <w:rPr>
          <w:rFonts w:ascii="Times New Roman" w:hAnsi="Times New Roman" w:cs="Times New Roman"/>
          <w:sz w:val="24"/>
          <w:szCs w:val="24"/>
        </w:rPr>
        <w:t>(Larasati &amp; Nahak, 2020)</w:t>
      </w:r>
      <w:r w:rsidR="008A2C9F" w:rsidRPr="007D7F66">
        <w:rPr>
          <w:rFonts w:ascii="Times New Roman" w:hAnsi="Times New Roman" w:cs="Times New Roman"/>
          <w:sz w:val="24"/>
          <w:szCs w:val="24"/>
        </w:rPr>
        <w:fldChar w:fldCharType="end"/>
      </w:r>
    </w:p>
    <w:p w:rsidR="00A13EA0" w:rsidRPr="007D7F66" w:rsidRDefault="00A13EA0" w:rsidP="007D7F66">
      <w:pPr>
        <w:pStyle w:val="ListParagraph"/>
        <w:numPr>
          <w:ilvl w:val="0"/>
          <w:numId w:val="7"/>
        </w:numPr>
        <w:spacing w:after="0" w:line="360" w:lineRule="auto"/>
        <w:ind w:left="360" w:hanging="270"/>
        <w:jc w:val="both"/>
        <w:rPr>
          <w:rFonts w:ascii="Times New Roman" w:hAnsi="Times New Roman" w:cs="Times New Roman"/>
          <w:b/>
          <w:lang w:val="en-US"/>
        </w:rPr>
      </w:pPr>
      <w:r w:rsidRPr="007D7F66">
        <w:rPr>
          <w:rFonts w:ascii="Times New Roman" w:hAnsi="Times New Roman" w:cs="Times New Roman"/>
          <w:b/>
        </w:rPr>
        <w:t>Monitoring Program</w:t>
      </w:r>
      <w:r w:rsidRPr="007D7F66">
        <w:rPr>
          <w:rFonts w:ascii="Times New Roman" w:hAnsi="Times New Roman" w:cs="Times New Roman"/>
          <w:b/>
          <w:lang w:val="en-US"/>
        </w:rPr>
        <w:t xml:space="preserve"> LCC</w:t>
      </w:r>
    </w:p>
    <w:p w:rsidR="000F1486" w:rsidRDefault="00A13EA0" w:rsidP="000F1486">
      <w:pPr>
        <w:spacing w:after="0" w:line="360" w:lineRule="auto"/>
        <w:ind w:left="360" w:firstLine="360"/>
        <w:jc w:val="both"/>
        <w:rPr>
          <w:rFonts w:ascii="Times New Roman" w:hAnsi="Times New Roman" w:cs="Times New Roman"/>
          <w:b/>
          <w:sz w:val="24"/>
          <w:szCs w:val="24"/>
          <w:lang w:val="en-US"/>
        </w:rPr>
      </w:pPr>
      <w:r w:rsidRPr="007D7F66">
        <w:rPr>
          <w:rFonts w:ascii="Times New Roman" w:hAnsi="Times New Roman" w:cs="Times New Roman"/>
          <w:sz w:val="24"/>
          <w:szCs w:val="24"/>
        </w:rPr>
        <w:t xml:space="preserve">Pelaksanaan program perpustakaan membutuhkan pengawasan untuk melihat sejauh mana berjalannya kegiatan. Program yang ada pada </w:t>
      </w:r>
      <w:r w:rsidRPr="007D7F66">
        <w:rPr>
          <w:rFonts w:ascii="Times New Roman" w:hAnsi="Times New Roman" w:cs="Times New Roman"/>
          <w:i/>
          <w:sz w:val="24"/>
          <w:szCs w:val="24"/>
        </w:rPr>
        <w:t>Library Creative Center</w:t>
      </w:r>
      <w:r w:rsidRPr="007D7F66">
        <w:rPr>
          <w:rFonts w:ascii="Times New Roman" w:hAnsi="Times New Roman" w:cs="Times New Roman"/>
          <w:sz w:val="24"/>
          <w:szCs w:val="24"/>
        </w:rPr>
        <w:t xml:space="preserve"> (LCC) dilakukan pengawasan dengan pengawasan yang dilakukan dengan cara membuat formasi seksi yang mengawasi jalannya kegiatan </w:t>
      </w:r>
      <w:r w:rsidRPr="007D7F66">
        <w:rPr>
          <w:rFonts w:ascii="Times New Roman" w:hAnsi="Times New Roman" w:cs="Times New Roman"/>
          <w:i/>
          <w:sz w:val="24"/>
          <w:szCs w:val="24"/>
        </w:rPr>
        <w:t>Library Creative Center</w:t>
      </w:r>
      <w:r w:rsidRPr="007D7F66">
        <w:rPr>
          <w:rFonts w:ascii="Times New Roman" w:hAnsi="Times New Roman" w:cs="Times New Roman"/>
          <w:sz w:val="24"/>
          <w:szCs w:val="24"/>
        </w:rPr>
        <w:t xml:space="preserve"> (LCC) dan setelah kegiatan tersebut masing-masing seksi di setiap program memberikan laporan dari hasil kegiatan yang telah dilakukan. Bentuk pengawasan program yang dilakukan juga pada peserta pelatihan untuk mengawasi efektivitas dan efisien kegiatan peserta.</w:t>
      </w:r>
    </w:p>
    <w:p w:rsidR="00A13EA0" w:rsidRPr="000F1486" w:rsidRDefault="00A13EA0" w:rsidP="000F1486">
      <w:pPr>
        <w:spacing w:after="0" w:line="360" w:lineRule="auto"/>
        <w:ind w:left="360" w:firstLine="360"/>
        <w:jc w:val="both"/>
        <w:rPr>
          <w:rFonts w:ascii="Times New Roman" w:hAnsi="Times New Roman" w:cs="Times New Roman"/>
          <w:b/>
          <w:sz w:val="24"/>
          <w:szCs w:val="24"/>
          <w:lang w:val="en-US"/>
        </w:rPr>
      </w:pPr>
      <w:r w:rsidRPr="000F1486">
        <w:rPr>
          <w:rFonts w:ascii="Times New Roman" w:hAnsi="Times New Roman" w:cs="Times New Roman"/>
          <w:sz w:val="24"/>
          <w:szCs w:val="24"/>
        </w:rPr>
        <w:t xml:space="preserve">Pengawasan terhadap program perpustakaan perlu dilakukan pengawasan dimana pengawasan mampu menilai apakah program sudah berjalan secara efektif dan efisien serta mencapai target. Melakukan monitoring dan evaluasi sebagai kegiatan dalam rangka meninjau program yang terlaksana apakah sudah sesuai dengan rencana awal dan apakah telah memperoleh hasil serta adanya dampak </w:t>
      </w:r>
      <w:r w:rsidRPr="000F1486">
        <w:rPr>
          <w:rFonts w:ascii="Times New Roman" w:hAnsi="Times New Roman" w:cs="Times New Roman"/>
          <w:sz w:val="24"/>
          <w:szCs w:val="24"/>
        </w:rPr>
        <w:lastRenderedPageBreak/>
        <w:t xml:space="preserve">pada program yang ada. Monitoring bertujuan agar diketahui keterlaksanaan dan kesesuaian kegiatan antara perencanaan dan </w:t>
      </w:r>
      <w:r w:rsidRPr="000F1486">
        <w:rPr>
          <w:rFonts w:ascii="Times New Roman" w:hAnsi="Times New Roman" w:cs="Times New Roman"/>
          <w:i/>
          <w:sz w:val="24"/>
          <w:szCs w:val="24"/>
        </w:rPr>
        <w:t>standar operasional procedure yang</w:t>
      </w:r>
      <w:r w:rsidRPr="000F1486">
        <w:rPr>
          <w:rFonts w:ascii="Times New Roman" w:hAnsi="Times New Roman" w:cs="Times New Roman"/>
          <w:sz w:val="24"/>
          <w:szCs w:val="24"/>
        </w:rPr>
        <w:t xml:space="preserve"> yang ada </w:t>
      </w:r>
      <w:r w:rsidRPr="000F1486">
        <w:rPr>
          <w:rFonts w:ascii="Times New Roman" w:hAnsi="Times New Roman" w:cs="Times New Roman"/>
          <w:sz w:val="24"/>
          <w:szCs w:val="24"/>
        </w:rPr>
        <w:fldChar w:fldCharType="begin"/>
      </w:r>
      <w:r w:rsidRPr="000F1486">
        <w:rPr>
          <w:rFonts w:ascii="Times New Roman" w:hAnsi="Times New Roman" w:cs="Times New Roman"/>
          <w:sz w:val="24"/>
          <w:szCs w:val="24"/>
        </w:rPr>
        <w:instrText xml:space="preserve"> ADDIN ZOTERO_ITEM CSL_CITATION {"citationID":"jPYS1ZJN","properties":{"formattedCitation":"(Gusfriyanto &amp; Machmud, 2019)","plainCitation":"(Gusfriyanto &amp; Machmud, 2019)","noteIndex":0},"citationItems":[{"id":15,"uris":["http://zotero.org/users/local/xjC7wOsN/items/N5BMVVC5"],"uri":["http://zotero.org/users/local/xjC7wOsN/items/N5BMVVC5"],"itemData":{"id":15,"type":"article-journal","issue":"2","language":"id","page":"259-268","source":"Zotero","title":"Analisis Pelaksanaan Program Pengawasan Kedatangan Kapal Laut dari Luar Negeri di Kantor Kesehatan Pelabuhan Kelas II Padang Tahun 2017","volume":"8","author":[{"family":"Gusfriyanto","given":"Fitra"},{"family":"Machmud","given":"Rizanda"}],"issued":{"date-parts":[["2019"]]}}}],"schema":"https://github.com/citation-style-language/schema/raw/master/csl-citation.json"} </w:instrText>
      </w:r>
      <w:r w:rsidRPr="000F1486">
        <w:rPr>
          <w:rFonts w:ascii="Times New Roman" w:hAnsi="Times New Roman" w:cs="Times New Roman"/>
          <w:sz w:val="24"/>
          <w:szCs w:val="24"/>
        </w:rPr>
        <w:fldChar w:fldCharType="separate"/>
      </w:r>
      <w:r w:rsidRPr="000F1486">
        <w:rPr>
          <w:rFonts w:ascii="Times New Roman" w:hAnsi="Times New Roman" w:cs="Times New Roman"/>
          <w:sz w:val="24"/>
          <w:szCs w:val="24"/>
        </w:rPr>
        <w:t>(Gusfriyanto &amp; Machmud, 2019)</w:t>
      </w:r>
      <w:r w:rsidRPr="000F1486">
        <w:rPr>
          <w:rFonts w:ascii="Times New Roman" w:hAnsi="Times New Roman" w:cs="Times New Roman"/>
          <w:sz w:val="24"/>
          <w:szCs w:val="24"/>
        </w:rPr>
        <w:fldChar w:fldCharType="end"/>
      </w:r>
      <w:r w:rsidRPr="000F1486">
        <w:rPr>
          <w:rFonts w:ascii="Times New Roman" w:hAnsi="Times New Roman" w:cs="Times New Roman"/>
          <w:sz w:val="24"/>
          <w:szCs w:val="24"/>
        </w:rPr>
        <w:t xml:space="preserve">. Berdasarkan data penelitian yang diperoleh, bahwa bentuk pengawasan yang dilakukan oleh pihak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pada Dinas Perpustakaan dan Kearsipan Provinsi Kalimantan Barat sebagai wujud untuk mengendalikan program agar berjalan secara afektif, untuk menilai apakah program sudah berjalan efektif atau tidak, dan menilai laporan yang telah dibuat berdasarkan program yang telah dilakukan.</w:t>
      </w:r>
    </w:p>
    <w:p w:rsidR="000F1486" w:rsidRDefault="00477A4E" w:rsidP="000F1486">
      <w:pPr>
        <w:pStyle w:val="ListParagraph"/>
        <w:numPr>
          <w:ilvl w:val="0"/>
          <w:numId w:val="7"/>
        </w:numPr>
        <w:spacing w:after="0" w:line="360" w:lineRule="auto"/>
        <w:ind w:left="360"/>
        <w:jc w:val="both"/>
        <w:rPr>
          <w:rFonts w:ascii="Times New Roman" w:hAnsi="Times New Roman" w:cs="Times New Roman"/>
          <w:b/>
          <w:lang w:val="en-US"/>
        </w:rPr>
      </w:pPr>
      <w:proofErr w:type="spellStart"/>
      <w:r w:rsidRPr="000F1486">
        <w:rPr>
          <w:rFonts w:ascii="Times New Roman" w:hAnsi="Times New Roman" w:cs="Times New Roman"/>
          <w:b/>
          <w:lang w:val="en-US"/>
        </w:rPr>
        <w:t>Kendala</w:t>
      </w:r>
      <w:proofErr w:type="spellEnd"/>
      <w:r w:rsidRPr="000F1486">
        <w:rPr>
          <w:rFonts w:ascii="Times New Roman" w:hAnsi="Times New Roman" w:cs="Times New Roman"/>
          <w:b/>
          <w:lang w:val="en-US"/>
        </w:rPr>
        <w:t xml:space="preserve"> </w:t>
      </w:r>
      <w:proofErr w:type="spellStart"/>
      <w:r w:rsidRPr="000F1486">
        <w:rPr>
          <w:rFonts w:ascii="Times New Roman" w:hAnsi="Times New Roman" w:cs="Times New Roman"/>
          <w:b/>
          <w:lang w:val="en-US"/>
        </w:rPr>
        <w:t>Pelaksanaan</w:t>
      </w:r>
      <w:proofErr w:type="spellEnd"/>
      <w:r w:rsidRPr="000F1486">
        <w:rPr>
          <w:rFonts w:ascii="Times New Roman" w:hAnsi="Times New Roman" w:cs="Times New Roman"/>
          <w:b/>
          <w:lang w:val="en-US"/>
        </w:rPr>
        <w:t xml:space="preserve"> Program LCC</w:t>
      </w:r>
    </w:p>
    <w:p w:rsidR="000F1486" w:rsidRPr="000F1486" w:rsidRDefault="00477A4E" w:rsidP="000F1486">
      <w:pPr>
        <w:pStyle w:val="ListParagraph"/>
        <w:spacing w:after="0" w:line="360" w:lineRule="auto"/>
        <w:ind w:left="360" w:firstLine="360"/>
        <w:jc w:val="both"/>
        <w:rPr>
          <w:rFonts w:ascii="Times New Roman" w:hAnsi="Times New Roman" w:cs="Times New Roman"/>
          <w:sz w:val="24"/>
          <w:szCs w:val="24"/>
        </w:rPr>
      </w:pPr>
      <w:r w:rsidRPr="000F1486">
        <w:rPr>
          <w:rFonts w:ascii="Times New Roman" w:hAnsi="Times New Roman" w:cs="Times New Roman"/>
          <w:sz w:val="24"/>
          <w:szCs w:val="24"/>
          <w:lang w:val="en-US"/>
        </w:rPr>
        <w:t>K</w:t>
      </w:r>
      <w:r w:rsidRPr="000F1486">
        <w:rPr>
          <w:rFonts w:ascii="Times New Roman" w:hAnsi="Times New Roman" w:cs="Times New Roman"/>
          <w:sz w:val="24"/>
          <w:szCs w:val="24"/>
        </w:rPr>
        <w:t xml:space="preserve">esuksesan program </w:t>
      </w:r>
      <w:r w:rsidRPr="000F1486">
        <w:rPr>
          <w:rFonts w:ascii="Times New Roman" w:hAnsi="Times New Roman" w:cs="Times New Roman"/>
          <w:i/>
          <w:sz w:val="24"/>
          <w:szCs w:val="24"/>
        </w:rPr>
        <w:t xml:space="preserve">Library Creative Center </w:t>
      </w:r>
      <w:r w:rsidRPr="000F1486">
        <w:rPr>
          <w:rFonts w:ascii="Times New Roman" w:hAnsi="Times New Roman" w:cs="Times New Roman"/>
          <w:sz w:val="24"/>
          <w:szCs w:val="24"/>
        </w:rPr>
        <w:t>(LCC)</w:t>
      </w:r>
      <w:r w:rsidRPr="000F1486">
        <w:rPr>
          <w:rFonts w:ascii="Times New Roman" w:hAnsi="Times New Roman" w:cs="Times New Roman"/>
          <w:i/>
          <w:sz w:val="24"/>
          <w:szCs w:val="24"/>
        </w:rPr>
        <w:t xml:space="preserve"> </w:t>
      </w:r>
      <w:r w:rsidRPr="000F1486">
        <w:rPr>
          <w:rFonts w:ascii="Times New Roman" w:hAnsi="Times New Roman" w:cs="Times New Roman"/>
          <w:sz w:val="24"/>
          <w:szCs w:val="24"/>
        </w:rPr>
        <w:t xml:space="preserve">pada Dinas Perpustakaan dan Kerasipan Provinsi Kalimantan Barat telah didukung dengan keterserdiaan sumber daya manusia yang </w:t>
      </w:r>
      <w:proofErr w:type="gramStart"/>
      <w:r w:rsidRPr="000F1486">
        <w:rPr>
          <w:rFonts w:ascii="Times New Roman" w:hAnsi="Times New Roman" w:cs="Times New Roman"/>
          <w:sz w:val="24"/>
          <w:szCs w:val="24"/>
        </w:rPr>
        <w:t>akan</w:t>
      </w:r>
      <w:proofErr w:type="gramEnd"/>
      <w:r w:rsidRPr="000F1486">
        <w:rPr>
          <w:rFonts w:ascii="Times New Roman" w:hAnsi="Times New Roman" w:cs="Times New Roman"/>
          <w:sz w:val="24"/>
          <w:szCs w:val="24"/>
        </w:rPr>
        <w:t xml:space="preserve"> menjadi narasumber sesuai tema-tema yang telah ditentukan. Namun, untuk menjalankan program ini masih dihadapi kendala terkait ketersediaan anggaran untuk ketersedian fasilitas tempat sarana untuk pelatihan. Fasilitas berupa tempat untuk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karena memang program ini harus disesuaikan dengan jenis latihan yang akan diikuti bagi masyarakat sehingga akan mempengaruhi tempat pelatihan itu sendiri. </w:t>
      </w:r>
    </w:p>
    <w:p w:rsidR="000F1486" w:rsidRPr="000F1486" w:rsidRDefault="00477A4E" w:rsidP="000F1486">
      <w:pPr>
        <w:pStyle w:val="ListParagraph"/>
        <w:spacing w:after="0" w:line="360" w:lineRule="auto"/>
        <w:ind w:left="360" w:firstLine="360"/>
        <w:jc w:val="both"/>
        <w:rPr>
          <w:rFonts w:ascii="Times New Roman" w:hAnsi="Times New Roman" w:cs="Times New Roman"/>
          <w:sz w:val="24"/>
          <w:szCs w:val="24"/>
        </w:rPr>
      </w:pPr>
      <w:r w:rsidRPr="000F1486">
        <w:rPr>
          <w:rFonts w:ascii="Times New Roman" w:hAnsi="Times New Roman" w:cs="Times New Roman"/>
          <w:sz w:val="24"/>
          <w:szCs w:val="24"/>
        </w:rPr>
        <w:t xml:space="preserve">Untuk mengatasi kendala tersebut, pihak penyelenggara melakukan komunikasi dan memberikan saran kepada kepala Dinas Perpustakaan dan Kearsipan Provinsi Kalimantan Barat untuk menyediakan sarana berupa tempat yang dapat dijadikan praktik oleh masyarakat dalam mengikuti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(LCC)</w:t>
      </w:r>
      <w:r w:rsidRPr="000F1486">
        <w:rPr>
          <w:rFonts w:ascii="Times New Roman" w:hAnsi="Times New Roman" w:cs="Times New Roman"/>
          <w:i/>
          <w:sz w:val="24"/>
          <w:szCs w:val="24"/>
        </w:rPr>
        <w:t>.</w:t>
      </w:r>
      <w:r w:rsidRPr="000F1486">
        <w:rPr>
          <w:rFonts w:ascii="Times New Roman" w:hAnsi="Times New Roman" w:cs="Times New Roman"/>
          <w:sz w:val="24"/>
          <w:szCs w:val="24"/>
        </w:rPr>
        <w:t xml:space="preserve"> Sedangkan untuk masalah minimnya anggaran, pihak penyelenggara membuat kebijakan dengan menyesuaikan program latihan dengan anggaran yang tersedia.</w:t>
      </w:r>
    </w:p>
    <w:p w:rsidR="000F1486" w:rsidRPr="000F1486" w:rsidRDefault="00477A4E" w:rsidP="000F1486">
      <w:pPr>
        <w:pStyle w:val="ListParagraph"/>
        <w:spacing w:after="0" w:line="360" w:lineRule="auto"/>
        <w:ind w:left="360" w:firstLine="360"/>
        <w:jc w:val="both"/>
        <w:rPr>
          <w:rFonts w:ascii="Times New Roman" w:hAnsi="Times New Roman" w:cs="Times New Roman"/>
          <w:sz w:val="24"/>
          <w:szCs w:val="24"/>
        </w:rPr>
      </w:pPr>
      <w:r w:rsidRPr="000F1486">
        <w:rPr>
          <w:rFonts w:ascii="Times New Roman" w:hAnsi="Times New Roman" w:cs="Times New Roman"/>
          <w:sz w:val="24"/>
          <w:szCs w:val="24"/>
        </w:rPr>
        <w:t xml:space="preserve">Katersediaan anggaran perpustakaan akan mempengaruhi ketersediaan sarana dan prasarana perpustakaan untuk menjalankan program-program perpustakaan seperti program kreativitas bagi masyarakat. Ketersedian anggaran sebagai unsur pokok dalam menjalankan fungsi perpustakaan, tidak adanya anggaran yang </w:t>
      </w:r>
      <w:r w:rsidRPr="000F1486">
        <w:rPr>
          <w:rFonts w:ascii="Times New Roman" w:hAnsi="Times New Roman" w:cs="Times New Roman"/>
          <w:sz w:val="24"/>
          <w:szCs w:val="24"/>
        </w:rPr>
        <w:lastRenderedPageBreak/>
        <w:t xml:space="preserve">mencukupi dalam menjalankan program perpustakaan maka seluruh program yang direncanakan tidak akan berjalan walaupun telah tersedia sumber daya manusia yang handal dan sistem yang baik untuk menjalankan program tersebut </w:t>
      </w:r>
      <w:r w:rsidRPr="000F1486">
        <w:rPr>
          <w:rFonts w:ascii="Times New Roman" w:hAnsi="Times New Roman" w:cs="Times New Roman"/>
          <w:sz w:val="24"/>
          <w:szCs w:val="24"/>
        </w:rPr>
        <w:fldChar w:fldCharType="begin"/>
      </w:r>
      <w:r w:rsidRPr="000F1486">
        <w:rPr>
          <w:rFonts w:ascii="Times New Roman" w:hAnsi="Times New Roman" w:cs="Times New Roman"/>
          <w:sz w:val="24"/>
          <w:szCs w:val="24"/>
        </w:rPr>
        <w:instrText xml:space="preserve"> ADDIN ZOTERO_ITEM CSL_CITATION {"citationID":"PRANFDZy","properties":{"formattedCitation":"(Darmono, 2004)","plainCitation":"(Darmono, 2004)","noteIndex":0},"citationItems":[{"id":18,"uris":["http://zotero.org/users/local/xjC7wOsN/items/INIK8VNN"],"uri":["http://zotero.org/users/local/xjC7wOsN/items/INIK8VNN"],"itemData":{"id":18,"type":"book","event-place":"Jakarta","publisher":"Grasindo","publisher-place":"Jakarta","title":"Manajemen dan Tata Kerja Perpustakaan Sekolah","author":[{"family":"Darmono","given":"Darmono"}],"issued":{"date-parts":[["2004"]]}}}],"schema":"https://github.com/citation-style-language/schema/raw/master/csl-citation.json"} </w:instrText>
      </w:r>
      <w:r w:rsidRPr="000F1486">
        <w:rPr>
          <w:rFonts w:ascii="Times New Roman" w:hAnsi="Times New Roman" w:cs="Times New Roman"/>
          <w:sz w:val="24"/>
          <w:szCs w:val="24"/>
        </w:rPr>
        <w:fldChar w:fldCharType="separate"/>
      </w:r>
      <w:r w:rsidRPr="000F1486">
        <w:rPr>
          <w:rFonts w:ascii="Times New Roman" w:hAnsi="Times New Roman" w:cs="Times New Roman"/>
          <w:sz w:val="24"/>
          <w:szCs w:val="24"/>
        </w:rPr>
        <w:t>(Darmono, 2004)</w:t>
      </w:r>
      <w:r w:rsidRPr="000F1486">
        <w:rPr>
          <w:rFonts w:ascii="Times New Roman" w:hAnsi="Times New Roman" w:cs="Times New Roman"/>
          <w:sz w:val="24"/>
          <w:szCs w:val="24"/>
        </w:rPr>
        <w:fldChar w:fldCharType="end"/>
      </w:r>
      <w:r w:rsidRPr="000F1486">
        <w:rPr>
          <w:rFonts w:ascii="Times New Roman" w:hAnsi="Times New Roman" w:cs="Times New Roman"/>
          <w:sz w:val="24"/>
          <w:szCs w:val="24"/>
        </w:rPr>
        <w:t xml:space="preserve">. Adanya anggaran sebagai sumber yang pasti dengan jumlah yang memadai dari waktu ke waktu dan diusahakan untuk selalu ditingkatkan setiap tahunnya, adalah sebagai faktor utama dalam mendukung penyelenggaraan program perpustakaan </w:t>
      </w:r>
      <w:r w:rsidRPr="000F1486">
        <w:rPr>
          <w:rFonts w:ascii="Times New Roman" w:hAnsi="Times New Roman" w:cs="Times New Roman"/>
          <w:sz w:val="24"/>
          <w:szCs w:val="24"/>
        </w:rPr>
        <w:fldChar w:fldCharType="begin"/>
      </w:r>
      <w:r w:rsidRPr="000F1486">
        <w:rPr>
          <w:rFonts w:ascii="Times New Roman" w:hAnsi="Times New Roman" w:cs="Times New Roman"/>
          <w:sz w:val="24"/>
          <w:szCs w:val="24"/>
        </w:rPr>
        <w:instrText xml:space="preserve"> ADDIN ZOTERO_ITEM CSL_CITATION {"citationID":"6rpPNi3q","properties":{"formattedCitation":"(Sutarno NS, 2003)","plainCitation":"(Sutarno NS, 2003)","noteIndex":0},"citationItems":[{"id":19,"uris":["http://zotero.org/users/local/xjC7wOsN/items/DUE9RXJX"],"uri":["http://zotero.org/users/local/xjC7wOsN/items/DUE9RXJX"],"itemData":{"id":19,"type":"book","event-place":"Jakarta","publisher":"Yayasan Obor Indonesia","publisher-place":"Jakarta","title":"Perpustakaan dan Masyarakat","author":[{"family":"Sutarno NS","given":"Sutarno NS"}],"issued":{"date-parts":[["2003"]]}}}],"schema":"https://github.com/citation-style-language/schema/raw/master/csl-citation.json"} </w:instrText>
      </w:r>
      <w:r w:rsidRPr="000F1486">
        <w:rPr>
          <w:rFonts w:ascii="Times New Roman" w:hAnsi="Times New Roman" w:cs="Times New Roman"/>
          <w:sz w:val="24"/>
          <w:szCs w:val="24"/>
        </w:rPr>
        <w:fldChar w:fldCharType="separate"/>
      </w:r>
      <w:r w:rsidRPr="000F1486">
        <w:rPr>
          <w:rFonts w:ascii="Times New Roman" w:hAnsi="Times New Roman" w:cs="Times New Roman"/>
          <w:sz w:val="24"/>
          <w:szCs w:val="24"/>
        </w:rPr>
        <w:t>(Sutarno NS, 2003)</w:t>
      </w:r>
      <w:r w:rsidRPr="000F1486">
        <w:rPr>
          <w:rFonts w:ascii="Times New Roman" w:hAnsi="Times New Roman" w:cs="Times New Roman"/>
          <w:sz w:val="24"/>
          <w:szCs w:val="24"/>
        </w:rPr>
        <w:fldChar w:fldCharType="end"/>
      </w:r>
      <w:r w:rsidRPr="000F1486">
        <w:rPr>
          <w:rFonts w:ascii="Times New Roman" w:hAnsi="Times New Roman" w:cs="Times New Roman"/>
          <w:sz w:val="24"/>
          <w:szCs w:val="24"/>
        </w:rPr>
        <w:t>.</w:t>
      </w:r>
    </w:p>
    <w:p w:rsidR="00477A4E" w:rsidRPr="000F1486" w:rsidRDefault="00477A4E" w:rsidP="000F1486">
      <w:pPr>
        <w:pStyle w:val="ListParagraph"/>
        <w:spacing w:after="0" w:line="360" w:lineRule="auto"/>
        <w:ind w:left="360" w:firstLine="360"/>
        <w:jc w:val="both"/>
        <w:rPr>
          <w:rFonts w:ascii="Times New Roman" w:hAnsi="Times New Roman" w:cs="Times New Roman"/>
          <w:b/>
          <w:sz w:val="24"/>
          <w:szCs w:val="24"/>
          <w:lang w:val="en-US"/>
        </w:rPr>
      </w:pPr>
      <w:r w:rsidRPr="000F1486">
        <w:rPr>
          <w:rFonts w:ascii="Times New Roman" w:hAnsi="Times New Roman" w:cs="Times New Roman"/>
          <w:sz w:val="24"/>
          <w:szCs w:val="24"/>
        </w:rPr>
        <w:t>Anggaran perpustakaan merupakan sumber utama yang sangat diperlukan dalam mendukung penyelenggaraan program perpustakaan tanpa adanya anggaran yang cukup maka mustahil program yang telah ditetapkan berjalan dengan lanc</w:t>
      </w:r>
      <w:r w:rsidRPr="000F1486">
        <w:rPr>
          <w:rFonts w:ascii="Times New Roman" w:hAnsi="Times New Roman" w:cs="Times New Roman"/>
          <w:sz w:val="24"/>
          <w:szCs w:val="24"/>
          <w:lang w:val="en-US"/>
        </w:rPr>
        <w:t>a</w:t>
      </w:r>
      <w:r w:rsidRPr="000F1486">
        <w:rPr>
          <w:rFonts w:ascii="Times New Roman" w:hAnsi="Times New Roman" w:cs="Times New Roman"/>
          <w:sz w:val="24"/>
          <w:szCs w:val="24"/>
        </w:rPr>
        <w:t xml:space="preserve">r. Kendala kekurangan anggaran akan menjadi penghambat berjalan program. Berdasarkan data di lapangan, bahwa kurangnya naggaran untuk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(LCC) telah menghambat kesuksesan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(LCC) dari aspek fasilitas tempat untuk kegiatan. Mengapa demikian? karena keberadaan anggaran yang minim, pihak penyelenggara program tidak bisa menyediakan fasilitas yang representativ untuk digunakan oleh masyarakat dalam melaksanakan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LCC. Fasilitas dan Prasarana yang memadai merupakan faktor yang mendukung untuk menfasilitasi kegiatan, karena dengan fasilitas yang baik akan memberikan dampak bagi kelancaran berbagai kegiatan. </w:t>
      </w:r>
    </w:p>
    <w:p w:rsidR="00477A4E" w:rsidRPr="000F1486" w:rsidRDefault="00477A4E" w:rsidP="000F1486">
      <w:pPr>
        <w:pStyle w:val="ListParagraph"/>
        <w:numPr>
          <w:ilvl w:val="0"/>
          <w:numId w:val="7"/>
        </w:numPr>
        <w:spacing w:after="0" w:line="360" w:lineRule="auto"/>
        <w:ind w:left="360"/>
        <w:jc w:val="both"/>
        <w:rPr>
          <w:rFonts w:ascii="Times New Roman" w:hAnsi="Times New Roman" w:cs="Times New Roman"/>
          <w:b/>
          <w:lang w:val="en-US"/>
        </w:rPr>
      </w:pPr>
      <w:proofErr w:type="spellStart"/>
      <w:r w:rsidRPr="000F1486">
        <w:rPr>
          <w:rFonts w:ascii="Times New Roman" w:hAnsi="Times New Roman" w:cs="Times New Roman"/>
          <w:b/>
          <w:lang w:val="en-US"/>
        </w:rPr>
        <w:t>Evaluasi</w:t>
      </w:r>
      <w:proofErr w:type="spellEnd"/>
      <w:r w:rsidRPr="000F1486">
        <w:rPr>
          <w:rFonts w:ascii="Times New Roman" w:hAnsi="Times New Roman" w:cs="Times New Roman"/>
          <w:b/>
          <w:lang w:val="en-US"/>
        </w:rPr>
        <w:t xml:space="preserve"> </w:t>
      </w:r>
      <w:proofErr w:type="spellStart"/>
      <w:r w:rsidRPr="000F1486">
        <w:rPr>
          <w:rFonts w:ascii="Times New Roman" w:hAnsi="Times New Roman" w:cs="Times New Roman"/>
          <w:b/>
          <w:lang w:val="en-US"/>
        </w:rPr>
        <w:t>Keberhasilan</w:t>
      </w:r>
      <w:proofErr w:type="spellEnd"/>
      <w:r w:rsidRPr="000F1486">
        <w:rPr>
          <w:rFonts w:ascii="Times New Roman" w:hAnsi="Times New Roman" w:cs="Times New Roman"/>
          <w:b/>
          <w:lang w:val="en-US"/>
        </w:rPr>
        <w:t xml:space="preserve"> Program LCC</w:t>
      </w:r>
    </w:p>
    <w:p w:rsidR="000F1486" w:rsidRDefault="00477A4E" w:rsidP="000F1486">
      <w:pPr>
        <w:spacing w:after="0" w:line="360" w:lineRule="auto"/>
        <w:ind w:left="360" w:firstLine="360"/>
        <w:jc w:val="both"/>
        <w:rPr>
          <w:rFonts w:ascii="Times New Roman" w:hAnsi="Times New Roman" w:cs="Times New Roman"/>
          <w:b/>
          <w:sz w:val="24"/>
          <w:szCs w:val="24"/>
          <w:lang w:val="en-US"/>
        </w:rPr>
      </w:pPr>
      <w:r w:rsidRPr="000F1486">
        <w:rPr>
          <w:rFonts w:ascii="Times New Roman" w:hAnsi="Times New Roman" w:cs="Times New Roman"/>
          <w:sz w:val="24"/>
          <w:szCs w:val="24"/>
        </w:rPr>
        <w:t xml:space="preserve">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(LCC) merupakan program yang diperuntukan bagi masyarakat untuk menanamkan </w:t>
      </w:r>
      <w:r w:rsidRPr="000F1486">
        <w:rPr>
          <w:rFonts w:ascii="Times New Roman" w:hAnsi="Times New Roman" w:cs="Times New Roman"/>
          <w:i/>
          <w:sz w:val="24"/>
          <w:szCs w:val="24"/>
        </w:rPr>
        <w:t>skill</w:t>
      </w:r>
      <w:r w:rsidRPr="000F1486">
        <w:rPr>
          <w:rFonts w:ascii="Times New Roman" w:hAnsi="Times New Roman" w:cs="Times New Roman"/>
          <w:sz w:val="24"/>
          <w:szCs w:val="24"/>
        </w:rPr>
        <w:t xml:space="preserve"> dan diharapkan masyarakat dapat memanfaatkan ilmu pengetahuan dan keterampilan yang diperoleh untuk meningkatkan taraf perekonomian masyarakat itu sendiri. Untuk itu, Dinas Perpustakaan dan Kearsipan melalui program ini melakukan evaluasi terhadap ketercapaian program perpustakaan dalam mewujudkan program perpustakaan berbasis inklusi sosial dengan cara mengukur keberhasilannya dengan melakukan monitoring kepada peserta kegiatan tersebut dengan cara </w:t>
      </w:r>
      <w:r w:rsidRPr="000F1486">
        <w:rPr>
          <w:rFonts w:ascii="Times New Roman" w:hAnsi="Times New Roman" w:cs="Times New Roman"/>
          <w:sz w:val="24"/>
          <w:szCs w:val="24"/>
        </w:rPr>
        <w:lastRenderedPageBreak/>
        <w:t xml:space="preserve">mengevaluasi peserta dari segi apa yang telah mereka lakukan setelah berpartisipasi dan menghasilkan produk yang dapat dijual. Evaluasi ini selalu dilakukan setelah program terlaksana dengan mengirimkan laporan sebagai tindak lanjut program-program berikutnya. </w:t>
      </w:r>
    </w:p>
    <w:p w:rsidR="000F1486" w:rsidRDefault="00477A4E" w:rsidP="000F1486">
      <w:pPr>
        <w:spacing w:after="0" w:line="360" w:lineRule="auto"/>
        <w:ind w:left="360" w:firstLine="360"/>
        <w:jc w:val="both"/>
        <w:rPr>
          <w:rFonts w:ascii="Times New Roman" w:hAnsi="Times New Roman" w:cs="Times New Roman"/>
          <w:b/>
          <w:sz w:val="24"/>
          <w:szCs w:val="24"/>
          <w:lang w:val="en-US"/>
        </w:rPr>
      </w:pPr>
      <w:r w:rsidRPr="000F1486">
        <w:rPr>
          <w:rFonts w:ascii="Times New Roman" w:hAnsi="Times New Roman" w:cs="Times New Roman"/>
          <w:sz w:val="24"/>
          <w:szCs w:val="24"/>
        </w:rPr>
        <w:t xml:space="preserve">Melakukan evaluasi terhadap produk </w:t>
      </w:r>
      <w:r w:rsidRPr="000F1486">
        <w:rPr>
          <w:rFonts w:ascii="Times New Roman" w:hAnsi="Times New Roman" w:cs="Times New Roman"/>
          <w:bCs/>
          <w:sz w:val="24"/>
          <w:szCs w:val="24"/>
        </w:rPr>
        <w:t>dilakukan</w:t>
      </w:r>
      <w:r w:rsidRPr="000F1486">
        <w:rPr>
          <w:rFonts w:ascii="Times New Roman" w:hAnsi="Times New Roman" w:cs="Times New Roman"/>
          <w:sz w:val="24"/>
          <w:szCs w:val="24"/>
        </w:rPr>
        <w:t xml:space="preserve"> pada akhir suatu program atau </w:t>
      </w:r>
      <w:r w:rsidRPr="000F1486">
        <w:rPr>
          <w:rFonts w:ascii="Times New Roman" w:hAnsi="Times New Roman" w:cs="Times New Roman"/>
          <w:bCs/>
          <w:sz w:val="24"/>
          <w:szCs w:val="24"/>
        </w:rPr>
        <w:t>acara, dirancang</w:t>
      </w:r>
      <w:r w:rsidRPr="000F1486">
        <w:rPr>
          <w:rFonts w:ascii="Times New Roman" w:hAnsi="Times New Roman" w:cs="Times New Roman"/>
          <w:sz w:val="24"/>
          <w:szCs w:val="24"/>
        </w:rPr>
        <w:t xml:space="preserve"> untuk mengukur ketercapaian tujuan yang telah </w:t>
      </w:r>
      <w:r w:rsidRPr="000F1486">
        <w:rPr>
          <w:rFonts w:ascii="Times New Roman" w:hAnsi="Times New Roman" w:cs="Times New Roman"/>
          <w:bCs/>
          <w:sz w:val="24"/>
          <w:szCs w:val="24"/>
        </w:rPr>
        <w:t>ditentukan sesuai dengan</w:t>
      </w:r>
      <w:r w:rsidRPr="000F1486">
        <w:rPr>
          <w:rFonts w:ascii="Times New Roman" w:hAnsi="Times New Roman" w:cs="Times New Roman"/>
          <w:sz w:val="24"/>
          <w:szCs w:val="24"/>
        </w:rPr>
        <w:t xml:space="preserve"> standar dan kriteria </w:t>
      </w:r>
      <w:r w:rsidRPr="000F1486">
        <w:rPr>
          <w:rFonts w:ascii="Times New Roman" w:hAnsi="Times New Roman" w:cs="Times New Roman"/>
          <w:bCs/>
          <w:sz w:val="24"/>
          <w:szCs w:val="24"/>
        </w:rPr>
        <w:t>yang ditetapkan. Berfokus</w:t>
      </w:r>
      <w:r w:rsidRPr="000F1486">
        <w:rPr>
          <w:rFonts w:ascii="Times New Roman" w:hAnsi="Times New Roman" w:cs="Times New Roman"/>
          <w:sz w:val="24"/>
          <w:szCs w:val="24"/>
        </w:rPr>
        <w:t xml:space="preserve"> pada </w:t>
      </w:r>
      <w:r w:rsidRPr="000F1486">
        <w:rPr>
          <w:rFonts w:ascii="Times New Roman" w:hAnsi="Times New Roman" w:cs="Times New Roman"/>
          <w:bCs/>
          <w:sz w:val="24"/>
          <w:szCs w:val="24"/>
        </w:rPr>
        <w:t xml:space="preserve">program inklusi sosial, dimana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w:t>
      </w:r>
      <w:r w:rsidRPr="000F1486">
        <w:rPr>
          <w:rFonts w:ascii="Times New Roman" w:hAnsi="Times New Roman" w:cs="Times New Roman"/>
          <w:bCs/>
          <w:sz w:val="24"/>
          <w:szCs w:val="24"/>
        </w:rPr>
        <w:t xml:space="preserve">LCC) memiliki target </w:t>
      </w:r>
      <w:r w:rsidRPr="000F1486">
        <w:rPr>
          <w:rFonts w:ascii="Times New Roman" w:hAnsi="Times New Roman" w:cs="Times New Roman"/>
          <w:sz w:val="24"/>
          <w:szCs w:val="24"/>
        </w:rPr>
        <w:t>dapat meningkatkatkan taraf pendidikan dan ekonomi masyarakat melalui pelatihan-pelatihan.</w:t>
      </w:r>
      <w:r w:rsidRPr="000F1486">
        <w:rPr>
          <w:rFonts w:ascii="Times New Roman" w:hAnsi="Times New Roman" w:cs="Times New Roman"/>
          <w:bCs/>
          <w:sz w:val="24"/>
          <w:szCs w:val="24"/>
        </w:rPr>
        <w:t xml:space="preserve"> E</w:t>
      </w:r>
      <w:r w:rsidRPr="000F1486">
        <w:rPr>
          <w:rFonts w:ascii="Times New Roman" w:hAnsi="Times New Roman" w:cs="Times New Roman"/>
          <w:sz w:val="24"/>
          <w:szCs w:val="24"/>
        </w:rPr>
        <w:t xml:space="preserve">valuasi produk lebih </w:t>
      </w:r>
      <w:r w:rsidRPr="000F1486">
        <w:rPr>
          <w:rFonts w:ascii="Times New Roman" w:hAnsi="Times New Roman" w:cs="Times New Roman"/>
          <w:bCs/>
          <w:sz w:val="24"/>
          <w:szCs w:val="24"/>
        </w:rPr>
        <w:t>berkaitan dengan</w:t>
      </w:r>
      <w:r w:rsidRPr="000F1486">
        <w:rPr>
          <w:rFonts w:ascii="Times New Roman" w:hAnsi="Times New Roman" w:cs="Times New Roman"/>
          <w:sz w:val="24"/>
          <w:szCs w:val="24"/>
        </w:rPr>
        <w:t xml:space="preserve"> kemampuan masyarakat dalam menerapkan pengetahuan yang diperoleh dari materi yang didapat untuk diterapkan dalam menghasilkan produk berupa keterampilan membuat kerajinan tangan, kemampuan mengoperasikan computer dasar, dan percakapan bahasa inggris. Jadi bentuk evaluasi yang dilakukan oleh Program </w:t>
      </w:r>
      <w:r w:rsidRPr="000F1486">
        <w:rPr>
          <w:rFonts w:ascii="Times New Roman" w:hAnsi="Times New Roman" w:cs="Times New Roman"/>
          <w:i/>
          <w:sz w:val="24"/>
          <w:szCs w:val="24"/>
        </w:rPr>
        <w:t>Library Creative Center</w:t>
      </w:r>
      <w:r w:rsidRPr="000F1486">
        <w:rPr>
          <w:rFonts w:ascii="Times New Roman" w:hAnsi="Times New Roman" w:cs="Times New Roman"/>
          <w:sz w:val="24"/>
          <w:szCs w:val="24"/>
        </w:rPr>
        <w:t xml:space="preserve"> ( LCC) berupa evaluasi hasil dari akhir kegiatan program.</w:t>
      </w:r>
    </w:p>
    <w:p w:rsidR="00FC04D0" w:rsidRDefault="00477A4E" w:rsidP="000F1486">
      <w:pPr>
        <w:spacing w:after="0" w:line="360" w:lineRule="auto"/>
        <w:ind w:left="360" w:firstLine="360"/>
        <w:jc w:val="both"/>
        <w:rPr>
          <w:rFonts w:ascii="Times New Roman" w:hAnsi="Times New Roman" w:cs="Times New Roman"/>
          <w:sz w:val="24"/>
          <w:szCs w:val="24"/>
        </w:rPr>
      </w:pPr>
      <w:r w:rsidRPr="000F1486">
        <w:rPr>
          <w:rFonts w:ascii="Times New Roman" w:hAnsi="Times New Roman" w:cs="Times New Roman"/>
          <w:sz w:val="24"/>
          <w:szCs w:val="24"/>
        </w:rPr>
        <w:t xml:space="preserve">Berdasarkan data yang diperoleh, bahwa program ini sudah menunjukan keberhasilan dengan adanya alumni dari program ini yang sudah mengembangkan usahanya dan menjadi narasumber pada program </w:t>
      </w:r>
      <w:r w:rsidRPr="000F1486">
        <w:rPr>
          <w:rFonts w:ascii="Times New Roman" w:hAnsi="Times New Roman" w:cs="Times New Roman"/>
          <w:i/>
          <w:sz w:val="24"/>
          <w:szCs w:val="24"/>
        </w:rPr>
        <w:t xml:space="preserve">Library Creative Center </w:t>
      </w:r>
      <w:r w:rsidRPr="000F1486">
        <w:rPr>
          <w:rFonts w:ascii="Times New Roman" w:hAnsi="Times New Roman" w:cs="Times New Roman"/>
          <w:sz w:val="24"/>
          <w:szCs w:val="24"/>
        </w:rPr>
        <w:t>(LCC). Melihat hal tersebut tentu program ini sangat baik dan telah terbukti memberikan dampak langsung bagi masyarakat dalam bersaing di lingkungannya serta mampu menigkatkan kesejateraan bagi dirinya. Untuk itu, program ini harus terus didukung oleh pihak terkait dengan menyediakan fasilitas dan anggaran yang memadai agar program ini dapat berkembang dan lebih maju kedepannya.</w:t>
      </w:r>
    </w:p>
    <w:p w:rsidR="009A3595" w:rsidRDefault="009A3595" w:rsidP="000F1486">
      <w:pPr>
        <w:spacing w:after="0" w:line="360" w:lineRule="auto"/>
        <w:ind w:left="360" w:firstLine="360"/>
        <w:jc w:val="both"/>
        <w:rPr>
          <w:rFonts w:ascii="Times New Roman" w:hAnsi="Times New Roman" w:cs="Times New Roman"/>
          <w:sz w:val="24"/>
          <w:szCs w:val="24"/>
        </w:rPr>
      </w:pPr>
    </w:p>
    <w:p w:rsidR="009A3595" w:rsidRDefault="009A3595" w:rsidP="000F1486">
      <w:pPr>
        <w:spacing w:after="0" w:line="360" w:lineRule="auto"/>
        <w:ind w:left="360" w:firstLine="360"/>
        <w:jc w:val="both"/>
        <w:rPr>
          <w:rFonts w:ascii="Times New Roman" w:hAnsi="Times New Roman" w:cs="Times New Roman"/>
          <w:sz w:val="24"/>
          <w:szCs w:val="24"/>
        </w:rPr>
      </w:pPr>
    </w:p>
    <w:p w:rsidR="009A3595" w:rsidRDefault="009A3595" w:rsidP="000F1486">
      <w:pPr>
        <w:spacing w:after="0" w:line="360" w:lineRule="auto"/>
        <w:ind w:left="360" w:firstLine="360"/>
        <w:jc w:val="both"/>
        <w:rPr>
          <w:rFonts w:ascii="Times New Roman" w:hAnsi="Times New Roman" w:cs="Times New Roman"/>
          <w:sz w:val="24"/>
          <w:szCs w:val="24"/>
        </w:rPr>
      </w:pPr>
    </w:p>
    <w:p w:rsidR="009A3595" w:rsidRDefault="009A3595" w:rsidP="000F1486">
      <w:pPr>
        <w:spacing w:after="0" w:line="360" w:lineRule="auto"/>
        <w:ind w:left="360" w:firstLine="360"/>
        <w:jc w:val="both"/>
        <w:rPr>
          <w:rFonts w:ascii="Times New Roman" w:hAnsi="Times New Roman" w:cs="Times New Roman"/>
          <w:sz w:val="24"/>
          <w:szCs w:val="24"/>
        </w:rPr>
      </w:pPr>
    </w:p>
    <w:p w:rsidR="009A3595" w:rsidRPr="000F1486" w:rsidRDefault="009A3595" w:rsidP="000F1486">
      <w:pPr>
        <w:spacing w:after="0" w:line="360" w:lineRule="auto"/>
        <w:ind w:left="360" w:firstLine="360"/>
        <w:jc w:val="both"/>
        <w:rPr>
          <w:rFonts w:ascii="Times New Roman" w:hAnsi="Times New Roman" w:cs="Times New Roman"/>
          <w:b/>
          <w:sz w:val="24"/>
          <w:szCs w:val="24"/>
          <w:lang w:val="en-US"/>
        </w:rPr>
      </w:pPr>
    </w:p>
    <w:p w:rsidR="00850551" w:rsidRDefault="000F1486" w:rsidP="000F1486">
      <w:pPr>
        <w:spacing w:after="0" w:line="360" w:lineRule="auto"/>
        <w:jc w:val="both"/>
        <w:rPr>
          <w:rFonts w:ascii="Times New Roman" w:hAnsi="Times New Roman" w:cs="Times New Roman"/>
          <w:b/>
          <w:lang w:val="en-US"/>
        </w:rPr>
      </w:pPr>
      <w:r>
        <w:rPr>
          <w:rFonts w:ascii="Times New Roman" w:hAnsi="Times New Roman" w:cs="Times New Roman"/>
          <w:b/>
          <w:lang w:val="en-US"/>
        </w:rPr>
        <w:lastRenderedPageBreak/>
        <w:t>KE</w:t>
      </w:r>
      <w:r w:rsidR="00850551">
        <w:rPr>
          <w:rFonts w:ascii="Times New Roman" w:hAnsi="Times New Roman" w:cs="Times New Roman"/>
          <w:b/>
          <w:lang w:val="en-US"/>
        </w:rPr>
        <w:t>SIMPULAN</w:t>
      </w:r>
    </w:p>
    <w:p w:rsidR="00850551" w:rsidRPr="009A3595" w:rsidRDefault="00967217" w:rsidP="009A3595">
      <w:pPr>
        <w:spacing w:after="0" w:line="360" w:lineRule="auto"/>
        <w:ind w:firstLine="54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850551" w:rsidRPr="000F1486">
        <w:rPr>
          <w:rFonts w:ascii="Times New Roman" w:hAnsi="Times New Roman" w:cs="Times New Roman"/>
          <w:sz w:val="24"/>
          <w:szCs w:val="24"/>
        </w:rPr>
        <w:t>rogram LCC yang canangkan oleh Dinas Perpustakaan dan Kearsipan Provinsi Kalimantan Barat memperoleh tanggapan positif dari masyarakat seb</w:t>
      </w:r>
      <w:r>
        <w:rPr>
          <w:rFonts w:ascii="Times New Roman" w:hAnsi="Times New Roman" w:cs="Times New Roman"/>
          <w:sz w:val="24"/>
          <w:szCs w:val="24"/>
        </w:rPr>
        <w:t xml:space="preserve">agai program kegiatan pemberdayaan </w:t>
      </w:r>
      <w:r w:rsidR="00850551" w:rsidRPr="000F1486">
        <w:rPr>
          <w:rFonts w:ascii="Times New Roman" w:hAnsi="Times New Roman" w:cs="Times New Roman"/>
          <w:sz w:val="24"/>
          <w:szCs w:val="24"/>
        </w:rPr>
        <w:t>masyarakat yang berbasis inklusi sosial dianggap memberi dampak peningkatan keterampilan dan pengetahuan kepada peserta walaupun program ini belum sepenuhnya dimanfaatkan oleh masyarakat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sidR="00850551" w:rsidRPr="000F1486">
        <w:rPr>
          <w:rFonts w:ascii="Times New Roman" w:hAnsi="Times New Roman" w:cs="Times New Roman"/>
          <w:sz w:val="24"/>
          <w:szCs w:val="24"/>
        </w:rPr>
        <w:t>.</w:t>
      </w:r>
      <w:r w:rsidR="000F1486">
        <w:rPr>
          <w:rFonts w:ascii="Times New Roman" w:hAnsi="Times New Roman" w:cs="Times New Roman"/>
          <w:sz w:val="24"/>
          <w:szCs w:val="24"/>
          <w:lang w:val="en-US"/>
        </w:rPr>
        <w:t xml:space="preserve"> </w:t>
      </w:r>
      <w:r w:rsidR="00850551" w:rsidRPr="000F1486">
        <w:rPr>
          <w:rFonts w:ascii="Times New Roman" w:hAnsi="Times New Roman" w:cs="Times New Roman"/>
          <w:sz w:val="24"/>
          <w:szCs w:val="24"/>
        </w:rPr>
        <w:t>Adapun bentuk kegiatannya seperti pelatihan kerajinan tangan mebuat tempat tisu, membuat masker, latihan memasak, pelatihan komputer dasar, pe</w:t>
      </w:r>
      <w:r w:rsidR="009A3595">
        <w:rPr>
          <w:rFonts w:ascii="Times New Roman" w:hAnsi="Times New Roman" w:cs="Times New Roman"/>
          <w:sz w:val="24"/>
          <w:szCs w:val="24"/>
        </w:rPr>
        <w:t>latihan bahasa Inggris dasar</w:t>
      </w:r>
      <w:r w:rsidR="00850551" w:rsidRPr="000F1486">
        <w:rPr>
          <w:rFonts w:ascii="Times New Roman" w:hAnsi="Times New Roman" w:cs="Times New Roman"/>
          <w:sz w:val="24"/>
          <w:szCs w:val="24"/>
        </w:rPr>
        <w:t>, dan masi</w:t>
      </w:r>
      <w:r w:rsidR="00435AE3">
        <w:rPr>
          <w:rFonts w:ascii="Times New Roman" w:hAnsi="Times New Roman" w:cs="Times New Roman"/>
          <w:sz w:val="24"/>
          <w:szCs w:val="24"/>
        </w:rPr>
        <w:t xml:space="preserve">h banyak lagi.  </w:t>
      </w:r>
      <w:r w:rsidR="00435AE3">
        <w:rPr>
          <w:rFonts w:ascii="Times New Roman" w:hAnsi="Times New Roman" w:cs="Times New Roman"/>
          <w:sz w:val="24"/>
          <w:szCs w:val="24"/>
          <w:lang w:val="en-US"/>
        </w:rPr>
        <w:t>K</w:t>
      </w:r>
      <w:r w:rsidR="00850551" w:rsidRPr="000F1486">
        <w:rPr>
          <w:rFonts w:ascii="Times New Roman" w:hAnsi="Times New Roman" w:cs="Times New Roman"/>
          <w:sz w:val="24"/>
          <w:szCs w:val="24"/>
        </w:rPr>
        <w:t xml:space="preserve">endala dalam pelaksanaan kegiatan ini, </w:t>
      </w:r>
      <w:r>
        <w:rPr>
          <w:rFonts w:ascii="Times New Roman" w:hAnsi="Times New Roman" w:cs="Times New Roman"/>
          <w:sz w:val="24"/>
          <w:szCs w:val="24"/>
        </w:rPr>
        <w:t xml:space="preserve">keterbatasan anggaran untuk pengadaan sarana </w:t>
      </w:r>
      <w:proofErr w:type="spellStart"/>
      <w:r>
        <w:rPr>
          <w:rFonts w:ascii="Times New Roman" w:hAnsi="Times New Roman" w:cs="Times New Roman"/>
          <w:sz w:val="24"/>
          <w:szCs w:val="24"/>
          <w:lang w:val="en-US"/>
        </w:rPr>
        <w:t>pelatihan</w:t>
      </w:r>
      <w:proofErr w:type="spellEnd"/>
      <w:r>
        <w:rPr>
          <w:rFonts w:ascii="Times New Roman" w:hAnsi="Times New Roman" w:cs="Times New Roman"/>
          <w:sz w:val="24"/>
          <w:szCs w:val="24"/>
          <w:lang w:val="en-US"/>
        </w:rPr>
        <w:t>. M</w:t>
      </w:r>
      <w:r w:rsidR="00850551" w:rsidRPr="000F1486">
        <w:rPr>
          <w:rFonts w:ascii="Times New Roman" w:hAnsi="Times New Roman" w:cs="Times New Roman"/>
          <w:sz w:val="24"/>
          <w:szCs w:val="24"/>
        </w:rPr>
        <w:t>onitoring dan evaluasi telah dilakukan oleh pimpinan yang berupaya me</w:t>
      </w:r>
      <w:r w:rsidR="009A3595">
        <w:rPr>
          <w:rFonts w:ascii="Times New Roman" w:hAnsi="Times New Roman" w:cs="Times New Roman"/>
          <w:sz w:val="24"/>
          <w:szCs w:val="24"/>
        </w:rPr>
        <w:t xml:space="preserve">mbentuk </w:t>
      </w:r>
      <w:proofErr w:type="gramStart"/>
      <w:r w:rsidR="009A3595">
        <w:rPr>
          <w:rFonts w:ascii="Times New Roman" w:hAnsi="Times New Roman" w:cs="Times New Roman"/>
          <w:sz w:val="24"/>
          <w:szCs w:val="24"/>
        </w:rPr>
        <w:t>tim</w:t>
      </w:r>
      <w:proofErr w:type="gramEnd"/>
      <w:r w:rsidR="009A3595">
        <w:rPr>
          <w:rFonts w:ascii="Times New Roman" w:hAnsi="Times New Roman" w:cs="Times New Roman"/>
          <w:sz w:val="24"/>
          <w:szCs w:val="24"/>
        </w:rPr>
        <w:t xml:space="preserve"> pengawas lapangan dalam memantau kegiatan</w:t>
      </w:r>
      <w:r w:rsidR="009A3595">
        <w:rPr>
          <w:rFonts w:ascii="Times New Roman" w:hAnsi="Times New Roman" w:cs="Times New Roman"/>
          <w:sz w:val="24"/>
          <w:szCs w:val="24"/>
          <w:lang w:val="en-US"/>
        </w:rPr>
        <w:t xml:space="preserve">. </w:t>
      </w:r>
      <w:r w:rsidR="00850551" w:rsidRPr="000F1486">
        <w:rPr>
          <w:rFonts w:ascii="Times New Roman" w:hAnsi="Times New Roman" w:cs="Times New Roman"/>
          <w:sz w:val="24"/>
          <w:szCs w:val="24"/>
        </w:rPr>
        <w:t xml:space="preserve">Sesuai </w:t>
      </w:r>
      <w:proofErr w:type="spellStart"/>
      <w:r w:rsidR="00850551" w:rsidRPr="000F1486">
        <w:rPr>
          <w:rFonts w:ascii="Times New Roman" w:hAnsi="Times New Roman" w:cs="Times New Roman"/>
          <w:sz w:val="24"/>
          <w:szCs w:val="24"/>
          <w:lang w:val="en-US"/>
        </w:rPr>
        <w:t>dengan</w:t>
      </w:r>
      <w:proofErr w:type="spellEnd"/>
      <w:r w:rsidR="00850551" w:rsidRPr="000F1486">
        <w:rPr>
          <w:rFonts w:ascii="Times New Roman" w:hAnsi="Times New Roman" w:cs="Times New Roman"/>
          <w:sz w:val="24"/>
          <w:szCs w:val="24"/>
          <w:lang w:val="en-US"/>
        </w:rPr>
        <w:t xml:space="preserve"> </w:t>
      </w:r>
      <w:r w:rsidR="00850551" w:rsidRPr="000F1486">
        <w:rPr>
          <w:rFonts w:ascii="Times New Roman" w:hAnsi="Times New Roman" w:cs="Times New Roman"/>
          <w:sz w:val="24"/>
          <w:szCs w:val="24"/>
        </w:rPr>
        <w:t xml:space="preserve">target yang rencanakan oleh program LCC, maka program ini sudah menunjukan keberhasilannya dalam mewujudkan perpustakaan berbasis inklusi sosial dengan </w:t>
      </w:r>
      <w:proofErr w:type="spellStart"/>
      <w:r w:rsidR="00850551" w:rsidRPr="000F1486">
        <w:rPr>
          <w:rFonts w:ascii="Times New Roman" w:hAnsi="Times New Roman" w:cs="Times New Roman"/>
          <w:sz w:val="24"/>
          <w:szCs w:val="24"/>
          <w:lang w:val="en-US"/>
        </w:rPr>
        <w:t>indikator</w:t>
      </w:r>
      <w:proofErr w:type="spellEnd"/>
      <w:r w:rsidR="00850551" w:rsidRPr="000F1486">
        <w:rPr>
          <w:rFonts w:ascii="Times New Roman" w:hAnsi="Times New Roman" w:cs="Times New Roman"/>
          <w:sz w:val="24"/>
          <w:szCs w:val="24"/>
          <w:lang w:val="en-US"/>
        </w:rPr>
        <w:t xml:space="preserve"> </w:t>
      </w:r>
      <w:proofErr w:type="spellStart"/>
      <w:r w:rsidR="00850551" w:rsidRPr="000F1486">
        <w:rPr>
          <w:rFonts w:ascii="Times New Roman" w:hAnsi="Times New Roman" w:cs="Times New Roman"/>
          <w:sz w:val="24"/>
          <w:szCs w:val="24"/>
          <w:lang w:val="en-US"/>
        </w:rPr>
        <w:t>keberhasilan</w:t>
      </w:r>
      <w:r w:rsidR="009A3595">
        <w:rPr>
          <w:rFonts w:ascii="Times New Roman" w:hAnsi="Times New Roman" w:cs="Times New Roman"/>
          <w:sz w:val="24"/>
          <w:szCs w:val="24"/>
          <w:lang w:val="en-US"/>
        </w:rPr>
        <w:t>ya</w:t>
      </w:r>
      <w:proofErr w:type="spellEnd"/>
      <w:r w:rsidR="009A3595">
        <w:rPr>
          <w:rFonts w:ascii="Times New Roman" w:hAnsi="Times New Roman" w:cs="Times New Roman"/>
          <w:sz w:val="24"/>
          <w:szCs w:val="24"/>
          <w:lang w:val="en-US"/>
        </w:rPr>
        <w:t xml:space="preserve"> </w:t>
      </w:r>
      <w:proofErr w:type="spellStart"/>
      <w:r w:rsidR="009A3595">
        <w:rPr>
          <w:rFonts w:ascii="Times New Roman" w:hAnsi="Times New Roman" w:cs="Times New Roman"/>
          <w:sz w:val="24"/>
          <w:szCs w:val="24"/>
          <w:lang w:val="en-US"/>
        </w:rPr>
        <w:t>adanya</w:t>
      </w:r>
      <w:proofErr w:type="spellEnd"/>
      <w:r w:rsidR="009A3595">
        <w:rPr>
          <w:rFonts w:ascii="Times New Roman" w:hAnsi="Times New Roman" w:cs="Times New Roman"/>
          <w:sz w:val="24"/>
          <w:szCs w:val="24"/>
          <w:lang w:val="en-US"/>
        </w:rPr>
        <w:t xml:space="preserve"> </w:t>
      </w:r>
      <w:r w:rsidR="00850551" w:rsidRPr="000F1486">
        <w:rPr>
          <w:rFonts w:ascii="Times New Roman" w:hAnsi="Times New Roman" w:cs="Times New Roman"/>
          <w:sz w:val="24"/>
          <w:szCs w:val="24"/>
        </w:rPr>
        <w:t>alumni dari program LCC yang telah menghasilkan produk yang telah dipasarkan dan menjadi narasumber dalam program LCC.</w:t>
      </w: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0F1486" w:rsidRDefault="000F1486" w:rsidP="000F1486">
      <w:pPr>
        <w:spacing w:after="0" w:line="360" w:lineRule="auto"/>
        <w:ind w:firstLine="547"/>
        <w:jc w:val="both"/>
        <w:rPr>
          <w:rFonts w:ascii="Times New Roman" w:hAnsi="Times New Roman" w:cs="Times New Roman"/>
          <w:sz w:val="24"/>
          <w:szCs w:val="24"/>
        </w:rPr>
      </w:pPr>
    </w:p>
    <w:p w:rsidR="009A3595" w:rsidRDefault="009A3595" w:rsidP="000F1486">
      <w:pPr>
        <w:spacing w:after="0" w:line="360" w:lineRule="auto"/>
        <w:ind w:firstLine="547"/>
        <w:jc w:val="both"/>
        <w:rPr>
          <w:rFonts w:ascii="Times New Roman" w:hAnsi="Times New Roman" w:cs="Times New Roman"/>
          <w:sz w:val="24"/>
          <w:szCs w:val="24"/>
        </w:rPr>
      </w:pPr>
    </w:p>
    <w:p w:rsidR="009A3595" w:rsidRDefault="009A3595" w:rsidP="000F1486">
      <w:pPr>
        <w:spacing w:after="0" w:line="360" w:lineRule="auto"/>
        <w:ind w:firstLine="547"/>
        <w:jc w:val="both"/>
        <w:rPr>
          <w:rFonts w:ascii="Times New Roman" w:hAnsi="Times New Roman" w:cs="Times New Roman"/>
          <w:sz w:val="24"/>
          <w:szCs w:val="24"/>
        </w:rPr>
      </w:pPr>
    </w:p>
    <w:p w:rsidR="009A3595" w:rsidRDefault="009A3595" w:rsidP="000F1486">
      <w:pPr>
        <w:spacing w:after="0" w:line="360" w:lineRule="auto"/>
        <w:ind w:firstLine="547"/>
        <w:jc w:val="both"/>
        <w:rPr>
          <w:rFonts w:ascii="Times New Roman" w:hAnsi="Times New Roman" w:cs="Times New Roman"/>
          <w:sz w:val="24"/>
          <w:szCs w:val="24"/>
        </w:rPr>
      </w:pPr>
    </w:p>
    <w:p w:rsidR="000F1486" w:rsidRPr="000F1486" w:rsidRDefault="000F1486" w:rsidP="000F1486">
      <w:pPr>
        <w:spacing w:after="0" w:line="360" w:lineRule="auto"/>
        <w:ind w:firstLine="547"/>
        <w:jc w:val="both"/>
        <w:rPr>
          <w:rFonts w:ascii="Times New Roman" w:hAnsi="Times New Roman" w:cs="Times New Roman"/>
          <w:sz w:val="24"/>
          <w:szCs w:val="24"/>
        </w:rPr>
      </w:pPr>
    </w:p>
    <w:p w:rsidR="00CF6446" w:rsidRDefault="000F1486" w:rsidP="000F1486">
      <w:pPr>
        <w:tabs>
          <w:tab w:val="left" w:pos="1305"/>
        </w:tabs>
        <w:spacing w:after="0" w:line="360" w:lineRule="auto"/>
        <w:jc w:val="center"/>
        <w:rPr>
          <w:rFonts w:ascii="Times New Roman" w:hAnsi="Times New Roman"/>
          <w:b/>
        </w:rPr>
      </w:pPr>
      <w:r>
        <w:rPr>
          <w:rFonts w:ascii="Times New Roman" w:hAnsi="Times New Roman"/>
          <w:b/>
        </w:rPr>
        <w:lastRenderedPageBreak/>
        <w:t>DAFTAR PUSTAKA</w:t>
      </w:r>
    </w:p>
    <w:p w:rsidR="004011FD" w:rsidRDefault="00CF6446"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Darmono, D. (2004). </w:t>
      </w:r>
      <w:r w:rsidRPr="000F1486">
        <w:rPr>
          <w:rFonts w:ascii="Times New Roman" w:hAnsi="Times New Roman" w:cs="Times New Roman"/>
          <w:i/>
          <w:iCs/>
          <w:sz w:val="24"/>
          <w:szCs w:val="24"/>
        </w:rPr>
        <w:t>Manajemen dan Tata Kerja Perpustakaan Sekolah</w:t>
      </w:r>
      <w:r w:rsidRPr="000F1486">
        <w:rPr>
          <w:rFonts w:ascii="Times New Roman" w:hAnsi="Times New Roman" w:cs="Times New Roman"/>
          <w:sz w:val="24"/>
          <w:szCs w:val="24"/>
        </w:rPr>
        <w:t>. Grasindo.</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Gill, P. (2001). </w:t>
      </w:r>
      <w:r w:rsidRPr="000F1486">
        <w:rPr>
          <w:rFonts w:ascii="Times New Roman" w:hAnsi="Times New Roman" w:cs="Times New Roman"/>
          <w:i/>
          <w:iCs/>
          <w:sz w:val="24"/>
          <w:szCs w:val="24"/>
        </w:rPr>
        <w:t>The Public Library Service: IFLA/UNESCO Guidelines for  Development.</w:t>
      </w:r>
      <w:r w:rsidRPr="000F1486">
        <w:rPr>
          <w:rFonts w:ascii="Times New Roman" w:hAnsi="Times New Roman" w:cs="Times New Roman"/>
          <w:sz w:val="24"/>
          <w:szCs w:val="24"/>
        </w:rPr>
        <w:t xml:space="preserve"> IFLA and Institution Publication.</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Gusfriyanto, F., &amp; Machmud, R. (2019). </w:t>
      </w:r>
      <w:r w:rsidRPr="000F1486">
        <w:rPr>
          <w:rFonts w:ascii="Times New Roman" w:hAnsi="Times New Roman" w:cs="Times New Roman"/>
          <w:i/>
          <w:iCs/>
          <w:sz w:val="24"/>
          <w:szCs w:val="24"/>
        </w:rPr>
        <w:t>Analisis Pelaksanaan Program Pengawasan</w:t>
      </w:r>
      <w:r w:rsidRPr="000F1486">
        <w:rPr>
          <w:rFonts w:ascii="Times New Roman" w:hAnsi="Times New Roman" w:cs="Times New Roman"/>
          <w:i/>
          <w:iCs/>
          <w:sz w:val="24"/>
          <w:szCs w:val="24"/>
          <w:lang w:val="en-US"/>
        </w:rPr>
        <w:t xml:space="preserve"> </w:t>
      </w:r>
      <w:r w:rsidRPr="000F1486">
        <w:rPr>
          <w:rFonts w:ascii="Times New Roman" w:hAnsi="Times New Roman" w:cs="Times New Roman"/>
          <w:i/>
          <w:iCs/>
          <w:sz w:val="24"/>
          <w:szCs w:val="24"/>
        </w:rPr>
        <w:t>Kedatangan Kapal Laut dari Luar Negeri di Kantor Kesehatan Pelabuhan Kelas II Padang Tahun 2017</w:t>
      </w:r>
      <w:r w:rsidRPr="000F1486">
        <w:rPr>
          <w:rFonts w:ascii="Times New Roman" w:hAnsi="Times New Roman" w:cs="Times New Roman"/>
          <w:sz w:val="24"/>
          <w:szCs w:val="24"/>
        </w:rPr>
        <w:t xml:space="preserve">. </w:t>
      </w:r>
      <w:r w:rsidRPr="000F1486">
        <w:rPr>
          <w:rFonts w:ascii="Times New Roman" w:hAnsi="Times New Roman" w:cs="Times New Roman"/>
          <w:i/>
          <w:iCs/>
          <w:sz w:val="24"/>
          <w:szCs w:val="24"/>
        </w:rPr>
        <w:t>8</w:t>
      </w:r>
      <w:r w:rsidRPr="000F1486">
        <w:rPr>
          <w:rFonts w:ascii="Times New Roman" w:hAnsi="Times New Roman" w:cs="Times New Roman"/>
          <w:sz w:val="24"/>
          <w:szCs w:val="24"/>
        </w:rPr>
        <w:t>(2), 259–268.</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Hartono, H. (2016). </w:t>
      </w:r>
      <w:r w:rsidRPr="000F1486">
        <w:rPr>
          <w:rFonts w:ascii="Times New Roman" w:hAnsi="Times New Roman" w:cs="Times New Roman"/>
          <w:i/>
          <w:iCs/>
          <w:sz w:val="24"/>
          <w:szCs w:val="24"/>
        </w:rPr>
        <w:t>Manajemen Perpustakaan Sekolah</w:t>
      </w:r>
      <w:r w:rsidRPr="000F1486">
        <w:rPr>
          <w:rFonts w:ascii="Times New Roman" w:hAnsi="Times New Roman" w:cs="Times New Roman"/>
          <w:sz w:val="24"/>
          <w:szCs w:val="24"/>
        </w:rPr>
        <w:t>. Ar-Ruzz Media.</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Hernando. (2005). </w:t>
      </w:r>
      <w:r w:rsidRPr="000F1486">
        <w:rPr>
          <w:rFonts w:ascii="Times New Roman" w:hAnsi="Times New Roman" w:cs="Times New Roman"/>
          <w:i/>
          <w:iCs/>
          <w:sz w:val="24"/>
          <w:szCs w:val="24"/>
        </w:rPr>
        <w:t>Kode Etik Pustakawan</w:t>
      </w:r>
      <w:r w:rsidRPr="000F1486">
        <w:rPr>
          <w:rFonts w:ascii="Times New Roman" w:hAnsi="Times New Roman" w:cs="Times New Roman"/>
          <w:sz w:val="24"/>
          <w:szCs w:val="24"/>
        </w:rPr>
        <w:t>. Departemen Pendidikan Nasional Derektorat Jendral Pendidikan Dasar dan Menengah Derektorat Tenaga Kependidikan.</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Larasati, D. C., &amp; Nahak, Y. B. (2020). Partisipasi Masyarakat Dalam Mendukung Strategi Pelayanan Dinas Perpustakaan Dan Kearsipan Kota Batu Untuk Meningkatkan Budaya Literasi Pada Masyarakat. </w:t>
      </w:r>
      <w:r w:rsidRPr="000F1486">
        <w:rPr>
          <w:rFonts w:ascii="Times New Roman" w:hAnsi="Times New Roman" w:cs="Times New Roman"/>
          <w:i/>
          <w:iCs/>
          <w:sz w:val="24"/>
          <w:szCs w:val="24"/>
        </w:rPr>
        <w:t>JISIP : Jurnal Ilmu Sosial dan Ilmu Politik</w:t>
      </w:r>
      <w:r w:rsidRPr="000F1486">
        <w:rPr>
          <w:rFonts w:ascii="Times New Roman" w:hAnsi="Times New Roman" w:cs="Times New Roman"/>
          <w:sz w:val="24"/>
          <w:szCs w:val="24"/>
        </w:rPr>
        <w:t xml:space="preserve">, </w:t>
      </w:r>
      <w:r w:rsidRPr="000F1486">
        <w:rPr>
          <w:rFonts w:ascii="Times New Roman" w:hAnsi="Times New Roman" w:cs="Times New Roman"/>
          <w:i/>
          <w:iCs/>
          <w:sz w:val="24"/>
          <w:szCs w:val="24"/>
        </w:rPr>
        <w:t>9</w:t>
      </w:r>
      <w:r w:rsidRPr="000F1486">
        <w:rPr>
          <w:rFonts w:ascii="Times New Roman" w:hAnsi="Times New Roman" w:cs="Times New Roman"/>
          <w:sz w:val="24"/>
          <w:szCs w:val="24"/>
        </w:rPr>
        <w:t xml:space="preserve">(2), 140–146. </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lang w:val="en-US"/>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Mahdi, R. (2020). Perpustakaan Umum Berbasis Inklusi Sosial: Apa dan Bagaimana Penerapannya? (Sebuah Kajian Literatur). </w:t>
      </w:r>
      <w:r w:rsidRPr="000F1486">
        <w:rPr>
          <w:rFonts w:ascii="Times New Roman" w:hAnsi="Times New Roman" w:cs="Times New Roman"/>
          <w:i/>
          <w:iCs/>
          <w:sz w:val="24"/>
          <w:szCs w:val="24"/>
        </w:rPr>
        <w:t>Fihris: Jurnal Ilmu Perpustakaan dan Informasi</w:t>
      </w:r>
      <w:r w:rsidRPr="000F1486">
        <w:rPr>
          <w:rFonts w:ascii="Times New Roman" w:hAnsi="Times New Roman" w:cs="Times New Roman"/>
          <w:sz w:val="24"/>
          <w:szCs w:val="24"/>
        </w:rPr>
        <w:t xml:space="preserve">, </w:t>
      </w:r>
      <w:r w:rsidRPr="000F1486">
        <w:rPr>
          <w:rFonts w:ascii="Times New Roman" w:hAnsi="Times New Roman" w:cs="Times New Roman"/>
          <w:i/>
          <w:iCs/>
          <w:sz w:val="24"/>
          <w:szCs w:val="24"/>
        </w:rPr>
        <w:t>15</w:t>
      </w:r>
      <w:r w:rsidRPr="000F1486">
        <w:rPr>
          <w:rFonts w:ascii="Times New Roman" w:hAnsi="Times New Roman" w:cs="Times New Roman"/>
          <w:sz w:val="24"/>
          <w:szCs w:val="24"/>
        </w:rPr>
        <w:t xml:space="preserve">(2), 201. </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Siregar, A. (2008). </w:t>
      </w:r>
      <w:r w:rsidRPr="000F1486">
        <w:rPr>
          <w:rFonts w:ascii="Times New Roman" w:hAnsi="Times New Roman" w:cs="Times New Roman"/>
          <w:i/>
          <w:iCs/>
          <w:sz w:val="24"/>
          <w:szCs w:val="24"/>
        </w:rPr>
        <w:t>Perpustakaan Digital: Implikasinya Terhadap Perpustakaan di Indonesia.</w:t>
      </w:r>
      <w:r w:rsidRPr="000F1486">
        <w:rPr>
          <w:rFonts w:ascii="Times New Roman" w:hAnsi="Times New Roman" w:cs="Times New Roman"/>
          <w:sz w:val="24"/>
          <w:szCs w:val="24"/>
        </w:rPr>
        <w:t xml:space="preserve"> Universitas Sumatera Utara.</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D54BE2" w:rsidRDefault="00D54BE2" w:rsidP="00D54BE2">
      <w:pPr>
        <w:spacing w:after="0" w:line="240" w:lineRule="auto"/>
        <w:ind w:left="432" w:hanging="432"/>
        <w:jc w:val="both"/>
        <w:rPr>
          <w:rStyle w:val="Hyperlink"/>
          <w:rFonts w:ascii="Times New Roman" w:hAnsi="Times New Roman" w:cs="Times New Roman"/>
          <w:i/>
          <w:color w:val="auto"/>
          <w:sz w:val="24"/>
          <w:szCs w:val="24"/>
          <w:u w:val="none"/>
        </w:rPr>
      </w:pPr>
      <w:r w:rsidRPr="000F1486">
        <w:rPr>
          <w:rFonts w:ascii="Times New Roman" w:hAnsi="Times New Roman" w:cs="Times New Roman"/>
          <w:sz w:val="24"/>
          <w:szCs w:val="24"/>
        </w:rPr>
        <w:t xml:space="preserve">Statistik, B.P. (2021, Januari 4). Indeks Pembangunan Manusia menurut Provinsi 2018-2020 . Retrieved from Badan Pusat Statistik : </w:t>
      </w:r>
      <w:hyperlink r:id="rId11" w:history="1">
        <w:r w:rsidRPr="000F1486">
          <w:rPr>
            <w:rStyle w:val="Hyperlink"/>
            <w:rFonts w:ascii="Times New Roman" w:hAnsi="Times New Roman" w:cs="Times New Roman"/>
            <w:i/>
            <w:color w:val="auto"/>
            <w:sz w:val="24"/>
            <w:szCs w:val="24"/>
            <w:u w:val="none"/>
          </w:rPr>
          <w:t>https://www.bps.go.id/indicator/26/494/1/-metode-baru-indeks-pembangunan-manusia-menurut-provinsi.html</w:t>
        </w:r>
      </w:hyperlink>
    </w:p>
    <w:p w:rsidR="000F1486" w:rsidRPr="000F1486" w:rsidRDefault="000F1486" w:rsidP="00D54BE2">
      <w:pPr>
        <w:spacing w:after="0" w:line="240" w:lineRule="auto"/>
        <w:ind w:left="432" w:hanging="432"/>
        <w:jc w:val="both"/>
        <w:rPr>
          <w:rFonts w:ascii="Times New Roman" w:hAnsi="Times New Roman" w:cs="Times New Roman"/>
          <w:sz w:val="24"/>
          <w:szCs w:val="24"/>
        </w:rPr>
      </w:pPr>
    </w:p>
    <w:p w:rsidR="004011FD" w:rsidRDefault="004011FD" w:rsidP="00D54BE2">
      <w:pPr>
        <w:spacing w:after="0" w:line="240" w:lineRule="auto"/>
        <w:ind w:left="432" w:hanging="432"/>
        <w:jc w:val="both"/>
        <w:rPr>
          <w:rFonts w:ascii="Times New Roman" w:hAnsi="Times New Roman" w:cs="Times New Roman"/>
          <w:sz w:val="24"/>
          <w:szCs w:val="24"/>
        </w:rPr>
      </w:pPr>
      <w:r w:rsidRPr="000F1486">
        <w:rPr>
          <w:rFonts w:ascii="Times New Roman" w:hAnsi="Times New Roman" w:cs="Times New Roman"/>
          <w:sz w:val="24"/>
          <w:szCs w:val="24"/>
        </w:rPr>
        <w:t xml:space="preserve">Suko Adhi, H. (2018). Peran Pustakawan Dalam Mewujudkan Layanan Perpustakaan Berbasis Inklusi Sosial Melalui Program Proliterasiku. </w:t>
      </w:r>
      <w:r w:rsidRPr="000F1486">
        <w:rPr>
          <w:rFonts w:ascii="Times New Roman" w:hAnsi="Times New Roman" w:cs="Times New Roman"/>
          <w:i/>
          <w:iCs/>
          <w:sz w:val="24"/>
          <w:szCs w:val="24"/>
        </w:rPr>
        <w:t>Jurnal Ikatan Pustakawan Indonesia</w:t>
      </w:r>
      <w:r w:rsidRPr="000F1486">
        <w:rPr>
          <w:rFonts w:ascii="Times New Roman" w:hAnsi="Times New Roman" w:cs="Times New Roman"/>
          <w:sz w:val="24"/>
          <w:szCs w:val="24"/>
        </w:rPr>
        <w:t xml:space="preserve">, </w:t>
      </w:r>
      <w:r w:rsidRPr="000F1486">
        <w:rPr>
          <w:rFonts w:ascii="Times New Roman" w:hAnsi="Times New Roman" w:cs="Times New Roman"/>
          <w:i/>
          <w:iCs/>
          <w:sz w:val="24"/>
          <w:szCs w:val="24"/>
        </w:rPr>
        <w:t>3</w:t>
      </w:r>
      <w:r w:rsidRPr="000F1486">
        <w:rPr>
          <w:rFonts w:ascii="Times New Roman" w:hAnsi="Times New Roman" w:cs="Times New Roman"/>
          <w:sz w:val="24"/>
          <w:szCs w:val="24"/>
        </w:rPr>
        <w:t>(2), 123–131.</w:t>
      </w:r>
    </w:p>
    <w:p w:rsidR="000F1486" w:rsidRPr="000F1486" w:rsidRDefault="000F1486" w:rsidP="00D54BE2">
      <w:pPr>
        <w:spacing w:after="0" w:line="240" w:lineRule="auto"/>
        <w:ind w:left="432" w:hanging="432"/>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Sutarno NS. (2003). </w:t>
      </w:r>
      <w:r w:rsidRPr="000F1486">
        <w:rPr>
          <w:rFonts w:ascii="Times New Roman" w:hAnsi="Times New Roman" w:cs="Times New Roman"/>
          <w:i/>
          <w:iCs/>
          <w:sz w:val="24"/>
          <w:szCs w:val="24"/>
        </w:rPr>
        <w:t>Perpustakaan dan Masyarakat</w:t>
      </w:r>
      <w:r w:rsidRPr="000F1486">
        <w:rPr>
          <w:rFonts w:ascii="Times New Roman" w:hAnsi="Times New Roman" w:cs="Times New Roman"/>
          <w:sz w:val="24"/>
          <w:szCs w:val="24"/>
        </w:rPr>
        <w:t>. Yayasan Obor Indonesia.</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Tjipto, F. (1997). </w:t>
      </w:r>
      <w:r w:rsidRPr="000F1486">
        <w:rPr>
          <w:rFonts w:ascii="Times New Roman" w:hAnsi="Times New Roman" w:cs="Times New Roman"/>
          <w:i/>
          <w:iCs/>
          <w:sz w:val="24"/>
          <w:szCs w:val="24"/>
        </w:rPr>
        <w:t>Prinsip-Prinsip Total Quality Service</w:t>
      </w:r>
      <w:r w:rsidRPr="000F1486">
        <w:rPr>
          <w:rFonts w:ascii="Times New Roman" w:hAnsi="Times New Roman" w:cs="Times New Roman"/>
          <w:sz w:val="24"/>
          <w:szCs w:val="24"/>
        </w:rPr>
        <w:t>. Andi Offset.</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lastRenderedPageBreak/>
        <w:t xml:space="preserve">Utami, D., &amp; Wahyu Deni, P. (2019). </w:t>
      </w:r>
      <w:r w:rsidRPr="000F1486">
        <w:rPr>
          <w:rFonts w:ascii="Times New Roman" w:hAnsi="Times New Roman" w:cs="Times New Roman"/>
          <w:i/>
          <w:iCs/>
          <w:sz w:val="24"/>
          <w:szCs w:val="24"/>
        </w:rPr>
        <w:t>Perpustakaan Berbasis Inklusi Sosial untuk Pembangunan Sosial Ekonomi Masyarakat</w:t>
      </w:r>
      <w:r w:rsidRPr="000F1486">
        <w:rPr>
          <w:rFonts w:ascii="Times New Roman" w:hAnsi="Times New Roman" w:cs="Times New Roman"/>
          <w:sz w:val="24"/>
          <w:szCs w:val="24"/>
        </w:rPr>
        <w:t xml:space="preserve">. Visi Pustaka </w:t>
      </w:r>
      <w:r w:rsidRPr="000F1486">
        <w:rPr>
          <w:rFonts w:ascii="Times New Roman" w:hAnsi="Times New Roman" w:cs="Times New Roman"/>
          <w:i/>
          <w:iCs/>
          <w:sz w:val="24"/>
          <w:szCs w:val="24"/>
        </w:rPr>
        <w:t>21</w:t>
      </w:r>
      <w:r w:rsidRPr="000F1486">
        <w:rPr>
          <w:rFonts w:ascii="Times New Roman" w:hAnsi="Times New Roman" w:cs="Times New Roman"/>
          <w:sz w:val="24"/>
          <w:szCs w:val="24"/>
        </w:rPr>
        <w:t xml:space="preserve">(1), 31–38. </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4011FD"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Warsilah, H. (2015). Pembangunan inklusif sebagai upaya mereduksi eksklusi sosial  perkotaan: Kasus kelompok marjinal di Kampung Semanggi, Solo, Jawa  Tengah. </w:t>
      </w:r>
      <w:r w:rsidRPr="000F1486">
        <w:rPr>
          <w:rFonts w:ascii="Times New Roman" w:hAnsi="Times New Roman" w:cs="Times New Roman"/>
          <w:i/>
          <w:iCs/>
          <w:sz w:val="24"/>
          <w:szCs w:val="24"/>
        </w:rPr>
        <w:t>Jurnal Masyarakat Dan Budaya</w:t>
      </w:r>
      <w:r w:rsidRPr="000F1486">
        <w:rPr>
          <w:rFonts w:ascii="Times New Roman" w:hAnsi="Times New Roman" w:cs="Times New Roman"/>
          <w:sz w:val="24"/>
          <w:szCs w:val="24"/>
        </w:rPr>
        <w:t xml:space="preserve">, </w:t>
      </w:r>
      <w:r w:rsidRPr="000F1486">
        <w:rPr>
          <w:rFonts w:ascii="Times New Roman" w:hAnsi="Times New Roman" w:cs="Times New Roman"/>
          <w:i/>
          <w:iCs/>
          <w:sz w:val="24"/>
          <w:szCs w:val="24"/>
        </w:rPr>
        <w:t>17(2),</w:t>
      </w:r>
      <w:r w:rsidRPr="000F1486">
        <w:rPr>
          <w:rFonts w:ascii="Times New Roman" w:hAnsi="Times New Roman" w:cs="Times New Roman"/>
          <w:sz w:val="24"/>
          <w:szCs w:val="24"/>
        </w:rPr>
        <w:t xml:space="preserve"> 207–231. </w:t>
      </w:r>
    </w:p>
    <w:p w:rsidR="000F1486" w:rsidRPr="000F1486" w:rsidRDefault="000F1486" w:rsidP="004011FD">
      <w:pPr>
        <w:tabs>
          <w:tab w:val="left" w:pos="1305"/>
        </w:tabs>
        <w:spacing w:after="0" w:line="240" w:lineRule="auto"/>
        <w:ind w:left="540" w:hanging="540"/>
        <w:jc w:val="both"/>
        <w:rPr>
          <w:rFonts w:ascii="Times New Roman" w:hAnsi="Times New Roman" w:cs="Times New Roman"/>
          <w:sz w:val="24"/>
          <w:szCs w:val="24"/>
        </w:rPr>
      </w:pPr>
    </w:p>
    <w:p w:rsidR="000F1486"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Yanuar Yoga, P., &amp; Patut, S. (2015). Inklusi  Sosial dan  Pemberdayaan Masyarakat dalam Pembangunan  Perpustakaan Desa. </w:t>
      </w:r>
      <w:r w:rsidRPr="000F1486">
        <w:rPr>
          <w:rFonts w:ascii="Times New Roman" w:hAnsi="Times New Roman" w:cs="Times New Roman"/>
          <w:i/>
          <w:iCs/>
          <w:sz w:val="24"/>
          <w:szCs w:val="24"/>
        </w:rPr>
        <w:t>Acarya Pustaka</w:t>
      </w:r>
      <w:r w:rsidRPr="000F1486">
        <w:rPr>
          <w:rFonts w:ascii="Times New Roman" w:hAnsi="Times New Roman" w:cs="Times New Roman"/>
          <w:sz w:val="24"/>
          <w:szCs w:val="24"/>
        </w:rPr>
        <w:t xml:space="preserve">, </w:t>
      </w:r>
      <w:r w:rsidRPr="000F1486">
        <w:rPr>
          <w:rFonts w:ascii="Times New Roman" w:hAnsi="Times New Roman" w:cs="Times New Roman"/>
          <w:i/>
          <w:iCs/>
          <w:sz w:val="24"/>
          <w:szCs w:val="24"/>
        </w:rPr>
        <w:t>1</w:t>
      </w:r>
      <w:r w:rsidRPr="000F1486">
        <w:rPr>
          <w:rFonts w:ascii="Times New Roman" w:hAnsi="Times New Roman" w:cs="Times New Roman"/>
          <w:sz w:val="24"/>
          <w:szCs w:val="24"/>
        </w:rPr>
        <w:t>(1), 31–40.</w:t>
      </w:r>
    </w:p>
    <w:p w:rsidR="004011FD" w:rsidRPr="000F1486" w:rsidRDefault="004011FD" w:rsidP="004011FD">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 </w:t>
      </w:r>
    </w:p>
    <w:p w:rsidR="004011FD" w:rsidRPr="000F1486" w:rsidRDefault="004011FD" w:rsidP="006D1FF5">
      <w:pPr>
        <w:tabs>
          <w:tab w:val="left" w:pos="1305"/>
        </w:tabs>
        <w:spacing w:after="0" w:line="240" w:lineRule="auto"/>
        <w:ind w:left="540" w:hanging="540"/>
        <w:jc w:val="both"/>
        <w:rPr>
          <w:rFonts w:ascii="Times New Roman" w:hAnsi="Times New Roman" w:cs="Times New Roman"/>
          <w:sz w:val="24"/>
          <w:szCs w:val="24"/>
        </w:rPr>
      </w:pPr>
      <w:r w:rsidRPr="000F1486">
        <w:rPr>
          <w:rFonts w:ascii="Times New Roman" w:hAnsi="Times New Roman" w:cs="Times New Roman"/>
          <w:sz w:val="24"/>
          <w:szCs w:val="24"/>
        </w:rPr>
        <w:t xml:space="preserve">Zein, Z., &amp; Wuryani, I. (2011). </w:t>
      </w:r>
      <w:r w:rsidRPr="000F1486">
        <w:rPr>
          <w:rFonts w:ascii="Times New Roman" w:hAnsi="Times New Roman" w:cs="Times New Roman"/>
          <w:i/>
          <w:iCs/>
          <w:sz w:val="24"/>
          <w:szCs w:val="24"/>
        </w:rPr>
        <w:t>Standar nasional perpustakaan kabupaten/kota. In  Standar Nasional Perpustakaan (SNP).</w:t>
      </w:r>
      <w:r w:rsidRPr="000F1486">
        <w:rPr>
          <w:rFonts w:ascii="Times New Roman" w:hAnsi="Times New Roman" w:cs="Times New Roman"/>
          <w:sz w:val="24"/>
          <w:szCs w:val="24"/>
        </w:rPr>
        <w:t xml:space="preserve"> Perpustakaan Nasional.</w:t>
      </w:r>
    </w:p>
    <w:p w:rsidR="006D1FF5" w:rsidRPr="000F1486" w:rsidRDefault="006D1FF5" w:rsidP="000F1486">
      <w:pPr>
        <w:tabs>
          <w:tab w:val="left" w:pos="1305"/>
        </w:tabs>
        <w:spacing w:after="0" w:line="240" w:lineRule="auto"/>
        <w:jc w:val="both"/>
        <w:rPr>
          <w:rFonts w:ascii="Times New Roman" w:hAnsi="Times New Roman" w:cs="Times New Roman"/>
          <w:sz w:val="24"/>
          <w:szCs w:val="24"/>
        </w:rPr>
        <w:sectPr w:rsidR="006D1FF5" w:rsidRPr="000F1486" w:rsidSect="008E2891">
          <w:type w:val="continuous"/>
          <w:pgSz w:w="12240" w:h="15840"/>
          <w:pgMar w:top="2268" w:right="1701" w:bottom="1701" w:left="2268" w:header="720" w:footer="720" w:gutter="0"/>
          <w:pgNumType w:start="1"/>
          <w:cols w:space="720"/>
        </w:sectPr>
      </w:pPr>
    </w:p>
    <w:p w:rsidR="00C8245F" w:rsidRPr="004F0622" w:rsidRDefault="00C8245F" w:rsidP="004011FD">
      <w:pPr>
        <w:pStyle w:val="FootnoteText"/>
        <w:jc w:val="both"/>
        <w:rPr>
          <w:sz w:val="22"/>
          <w:szCs w:val="22"/>
        </w:rPr>
      </w:pPr>
    </w:p>
    <w:p w:rsidR="00FC210D" w:rsidRPr="004F0622" w:rsidRDefault="002A1AA1" w:rsidP="00B95327">
      <w:pPr>
        <w:pStyle w:val="Default"/>
        <w:ind w:left="709" w:hanging="709"/>
        <w:rPr>
          <w:sz w:val="22"/>
          <w:szCs w:val="22"/>
        </w:rPr>
      </w:pPr>
      <w:r w:rsidRPr="004F0622">
        <w:rPr>
          <w:sz w:val="22"/>
          <w:szCs w:val="22"/>
        </w:rPr>
        <w:t>.</w:t>
      </w:r>
    </w:p>
    <w:sectPr w:rsidR="00FC210D" w:rsidRPr="004F0622" w:rsidSect="008E2891">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00D" w:rsidRDefault="0076700D" w:rsidP="00811610">
      <w:pPr>
        <w:spacing w:after="0" w:line="240" w:lineRule="auto"/>
      </w:pPr>
      <w:r>
        <w:separator/>
      </w:r>
    </w:p>
  </w:endnote>
  <w:endnote w:type="continuationSeparator" w:id="0">
    <w:p w:rsidR="0076700D" w:rsidRDefault="0076700D" w:rsidP="0081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10" w:rsidRDefault="00811610" w:rsidP="000F1486">
    <w:pPr>
      <w:pStyle w:val="Footer"/>
    </w:pPr>
  </w:p>
  <w:p w:rsidR="00811610" w:rsidRDefault="00811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00D" w:rsidRDefault="0076700D" w:rsidP="00811610">
      <w:pPr>
        <w:spacing w:after="0" w:line="240" w:lineRule="auto"/>
      </w:pPr>
      <w:r>
        <w:separator/>
      </w:r>
    </w:p>
  </w:footnote>
  <w:footnote w:type="continuationSeparator" w:id="0">
    <w:p w:rsidR="0076700D" w:rsidRDefault="0076700D" w:rsidP="00811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5650"/>
    <w:multiLevelType w:val="hybridMultilevel"/>
    <w:tmpl w:val="4AA63198"/>
    <w:lvl w:ilvl="0" w:tplc="E8D4CA94">
      <w:start w:val="1"/>
      <w:numFmt w:val="decimal"/>
      <w:lvlText w:val="%1)"/>
      <w:lvlJc w:val="left"/>
      <w:pPr>
        <w:ind w:left="720" w:hanging="360"/>
      </w:pPr>
      <w:rPr>
        <w:rFonts w:ascii="Times New Roman" w:eastAsia="Arial Unicode MS"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F04E92"/>
    <w:multiLevelType w:val="hybridMultilevel"/>
    <w:tmpl w:val="E7D09D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B80BE8"/>
    <w:multiLevelType w:val="hybridMultilevel"/>
    <w:tmpl w:val="4A2E42E4"/>
    <w:lvl w:ilvl="0" w:tplc="78502E6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3EEA69B7"/>
    <w:multiLevelType w:val="hybridMultilevel"/>
    <w:tmpl w:val="C26A0DFA"/>
    <w:lvl w:ilvl="0" w:tplc="A028CF50">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456E3E80"/>
    <w:multiLevelType w:val="hybridMultilevel"/>
    <w:tmpl w:val="33C2E1F6"/>
    <w:lvl w:ilvl="0" w:tplc="7E0E5AA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7D143B83"/>
    <w:multiLevelType w:val="hybridMultilevel"/>
    <w:tmpl w:val="F5289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541D"/>
    <w:rsid w:val="00002B82"/>
    <w:rsid w:val="00024A81"/>
    <w:rsid w:val="00025FF2"/>
    <w:rsid w:val="0003032E"/>
    <w:rsid w:val="000439D3"/>
    <w:rsid w:val="00046AAB"/>
    <w:rsid w:val="00050D88"/>
    <w:rsid w:val="000550B2"/>
    <w:rsid w:val="00055975"/>
    <w:rsid w:val="000573AA"/>
    <w:rsid w:val="00064845"/>
    <w:rsid w:val="00075DDA"/>
    <w:rsid w:val="00096214"/>
    <w:rsid w:val="00096D0D"/>
    <w:rsid w:val="000C7512"/>
    <w:rsid w:val="000D0081"/>
    <w:rsid w:val="000E390F"/>
    <w:rsid w:val="000E7737"/>
    <w:rsid w:val="000F1486"/>
    <w:rsid w:val="000F2690"/>
    <w:rsid w:val="00112800"/>
    <w:rsid w:val="00117A71"/>
    <w:rsid w:val="00120E2E"/>
    <w:rsid w:val="00126A94"/>
    <w:rsid w:val="00167B8C"/>
    <w:rsid w:val="001B075B"/>
    <w:rsid w:val="001C0D2D"/>
    <w:rsid w:val="001D4747"/>
    <w:rsid w:val="001D661D"/>
    <w:rsid w:val="002145F5"/>
    <w:rsid w:val="002171B8"/>
    <w:rsid w:val="002312D4"/>
    <w:rsid w:val="002422AA"/>
    <w:rsid w:val="002557B3"/>
    <w:rsid w:val="002578AE"/>
    <w:rsid w:val="00257D5D"/>
    <w:rsid w:val="002608D5"/>
    <w:rsid w:val="002865C6"/>
    <w:rsid w:val="002A1AA1"/>
    <w:rsid w:val="002E3F42"/>
    <w:rsid w:val="002F1AC4"/>
    <w:rsid w:val="002F70A8"/>
    <w:rsid w:val="003162FC"/>
    <w:rsid w:val="003163F5"/>
    <w:rsid w:val="00333083"/>
    <w:rsid w:val="003347CA"/>
    <w:rsid w:val="003400AC"/>
    <w:rsid w:val="003453D8"/>
    <w:rsid w:val="00355C45"/>
    <w:rsid w:val="00372D33"/>
    <w:rsid w:val="0037459D"/>
    <w:rsid w:val="00385760"/>
    <w:rsid w:val="00397267"/>
    <w:rsid w:val="00397339"/>
    <w:rsid w:val="003B2F8D"/>
    <w:rsid w:val="003C662D"/>
    <w:rsid w:val="003F6C4D"/>
    <w:rsid w:val="004011FD"/>
    <w:rsid w:val="00410668"/>
    <w:rsid w:val="00411D94"/>
    <w:rsid w:val="0043066E"/>
    <w:rsid w:val="00435AE3"/>
    <w:rsid w:val="00437A6D"/>
    <w:rsid w:val="00450C64"/>
    <w:rsid w:val="004658EB"/>
    <w:rsid w:val="00472A28"/>
    <w:rsid w:val="00475E1E"/>
    <w:rsid w:val="00476D31"/>
    <w:rsid w:val="00477450"/>
    <w:rsid w:val="00477A4E"/>
    <w:rsid w:val="004A00C2"/>
    <w:rsid w:val="004A44C2"/>
    <w:rsid w:val="004A7BA0"/>
    <w:rsid w:val="004B0660"/>
    <w:rsid w:val="004B5896"/>
    <w:rsid w:val="004B59E3"/>
    <w:rsid w:val="004D4CDF"/>
    <w:rsid w:val="004D78D5"/>
    <w:rsid w:val="004E0C06"/>
    <w:rsid w:val="004E1782"/>
    <w:rsid w:val="004F0622"/>
    <w:rsid w:val="00507E98"/>
    <w:rsid w:val="00533232"/>
    <w:rsid w:val="0053476F"/>
    <w:rsid w:val="00536C9E"/>
    <w:rsid w:val="00544281"/>
    <w:rsid w:val="00547AFC"/>
    <w:rsid w:val="00554C94"/>
    <w:rsid w:val="00571949"/>
    <w:rsid w:val="005C1EE9"/>
    <w:rsid w:val="005D32ED"/>
    <w:rsid w:val="005D67DB"/>
    <w:rsid w:val="005E6353"/>
    <w:rsid w:val="005F493D"/>
    <w:rsid w:val="006262A5"/>
    <w:rsid w:val="006317A9"/>
    <w:rsid w:val="00637757"/>
    <w:rsid w:val="00666E29"/>
    <w:rsid w:val="00675A31"/>
    <w:rsid w:val="00697C80"/>
    <w:rsid w:val="006A2DA9"/>
    <w:rsid w:val="006C0D06"/>
    <w:rsid w:val="006C0F2C"/>
    <w:rsid w:val="006D1FF5"/>
    <w:rsid w:val="006E1DAF"/>
    <w:rsid w:val="006E3706"/>
    <w:rsid w:val="006F2489"/>
    <w:rsid w:val="00712238"/>
    <w:rsid w:val="007157AF"/>
    <w:rsid w:val="00721D86"/>
    <w:rsid w:val="00752785"/>
    <w:rsid w:val="00753CC9"/>
    <w:rsid w:val="0076700D"/>
    <w:rsid w:val="007670C8"/>
    <w:rsid w:val="0077317F"/>
    <w:rsid w:val="00785B44"/>
    <w:rsid w:val="007B5104"/>
    <w:rsid w:val="007B6056"/>
    <w:rsid w:val="007B6CA4"/>
    <w:rsid w:val="007C4C15"/>
    <w:rsid w:val="007D7F66"/>
    <w:rsid w:val="007E391A"/>
    <w:rsid w:val="007F2216"/>
    <w:rsid w:val="007F2F04"/>
    <w:rsid w:val="007F62F5"/>
    <w:rsid w:val="00810FE4"/>
    <w:rsid w:val="00811610"/>
    <w:rsid w:val="00824BEA"/>
    <w:rsid w:val="00825464"/>
    <w:rsid w:val="00825815"/>
    <w:rsid w:val="00836CD3"/>
    <w:rsid w:val="00836EF7"/>
    <w:rsid w:val="00842117"/>
    <w:rsid w:val="00850027"/>
    <w:rsid w:val="00850551"/>
    <w:rsid w:val="00851C65"/>
    <w:rsid w:val="00866F92"/>
    <w:rsid w:val="00874353"/>
    <w:rsid w:val="008841F3"/>
    <w:rsid w:val="00887D07"/>
    <w:rsid w:val="00890923"/>
    <w:rsid w:val="008A2C9F"/>
    <w:rsid w:val="008A3A84"/>
    <w:rsid w:val="008A3FCF"/>
    <w:rsid w:val="008B13D8"/>
    <w:rsid w:val="008B7899"/>
    <w:rsid w:val="008C41D5"/>
    <w:rsid w:val="008D7D59"/>
    <w:rsid w:val="008E0922"/>
    <w:rsid w:val="008E1C30"/>
    <w:rsid w:val="008E2891"/>
    <w:rsid w:val="008E3036"/>
    <w:rsid w:val="008F36EF"/>
    <w:rsid w:val="008F4680"/>
    <w:rsid w:val="008F5D87"/>
    <w:rsid w:val="00903D96"/>
    <w:rsid w:val="009431E9"/>
    <w:rsid w:val="00953CBA"/>
    <w:rsid w:val="009541A9"/>
    <w:rsid w:val="00957E47"/>
    <w:rsid w:val="0096561D"/>
    <w:rsid w:val="00966621"/>
    <w:rsid w:val="00967217"/>
    <w:rsid w:val="00980464"/>
    <w:rsid w:val="009909CC"/>
    <w:rsid w:val="00995D5A"/>
    <w:rsid w:val="009967FD"/>
    <w:rsid w:val="009A3595"/>
    <w:rsid w:val="009A47D0"/>
    <w:rsid w:val="009A56DC"/>
    <w:rsid w:val="009B168E"/>
    <w:rsid w:val="009D7767"/>
    <w:rsid w:val="009E5598"/>
    <w:rsid w:val="009F15D5"/>
    <w:rsid w:val="00A13DDB"/>
    <w:rsid w:val="00A13EA0"/>
    <w:rsid w:val="00A41992"/>
    <w:rsid w:val="00A87FD1"/>
    <w:rsid w:val="00AA1F0D"/>
    <w:rsid w:val="00AA2F4A"/>
    <w:rsid w:val="00AA3C79"/>
    <w:rsid w:val="00AC14AA"/>
    <w:rsid w:val="00AC173F"/>
    <w:rsid w:val="00AC3D13"/>
    <w:rsid w:val="00AD3360"/>
    <w:rsid w:val="00AE5609"/>
    <w:rsid w:val="00AE5AF0"/>
    <w:rsid w:val="00B1679F"/>
    <w:rsid w:val="00B35D18"/>
    <w:rsid w:val="00B560D6"/>
    <w:rsid w:val="00B625E2"/>
    <w:rsid w:val="00B95327"/>
    <w:rsid w:val="00BA4D94"/>
    <w:rsid w:val="00BB4E19"/>
    <w:rsid w:val="00BB541D"/>
    <w:rsid w:val="00BC0E62"/>
    <w:rsid w:val="00BD3818"/>
    <w:rsid w:val="00BE3457"/>
    <w:rsid w:val="00BE4D20"/>
    <w:rsid w:val="00BE641E"/>
    <w:rsid w:val="00BF038E"/>
    <w:rsid w:val="00BF0CE9"/>
    <w:rsid w:val="00BF264B"/>
    <w:rsid w:val="00BF4501"/>
    <w:rsid w:val="00C339F0"/>
    <w:rsid w:val="00C67052"/>
    <w:rsid w:val="00C7582C"/>
    <w:rsid w:val="00C8245F"/>
    <w:rsid w:val="00CA0467"/>
    <w:rsid w:val="00CA5AEC"/>
    <w:rsid w:val="00CA6437"/>
    <w:rsid w:val="00CA67DC"/>
    <w:rsid w:val="00CA7BCD"/>
    <w:rsid w:val="00CB4229"/>
    <w:rsid w:val="00CC0717"/>
    <w:rsid w:val="00CD64BA"/>
    <w:rsid w:val="00CD761E"/>
    <w:rsid w:val="00CE3BFC"/>
    <w:rsid w:val="00CE4901"/>
    <w:rsid w:val="00CF29C0"/>
    <w:rsid w:val="00CF6140"/>
    <w:rsid w:val="00CF6446"/>
    <w:rsid w:val="00D007F0"/>
    <w:rsid w:val="00D00F1D"/>
    <w:rsid w:val="00D014C9"/>
    <w:rsid w:val="00D12A43"/>
    <w:rsid w:val="00D1386D"/>
    <w:rsid w:val="00D139CB"/>
    <w:rsid w:val="00D256B5"/>
    <w:rsid w:val="00D279C0"/>
    <w:rsid w:val="00D543F0"/>
    <w:rsid w:val="00D54BE2"/>
    <w:rsid w:val="00D56FE1"/>
    <w:rsid w:val="00D66A88"/>
    <w:rsid w:val="00D71867"/>
    <w:rsid w:val="00D8487C"/>
    <w:rsid w:val="00D9194D"/>
    <w:rsid w:val="00DA263A"/>
    <w:rsid w:val="00DB15B2"/>
    <w:rsid w:val="00DB2D9A"/>
    <w:rsid w:val="00DC68BC"/>
    <w:rsid w:val="00DE75C3"/>
    <w:rsid w:val="00DF1A35"/>
    <w:rsid w:val="00DF4E38"/>
    <w:rsid w:val="00E01159"/>
    <w:rsid w:val="00E01BF4"/>
    <w:rsid w:val="00E0343B"/>
    <w:rsid w:val="00E15483"/>
    <w:rsid w:val="00E25328"/>
    <w:rsid w:val="00E35C84"/>
    <w:rsid w:val="00E42E9A"/>
    <w:rsid w:val="00E46DBB"/>
    <w:rsid w:val="00E60318"/>
    <w:rsid w:val="00E85166"/>
    <w:rsid w:val="00E863A6"/>
    <w:rsid w:val="00EA0A3A"/>
    <w:rsid w:val="00EE0ECE"/>
    <w:rsid w:val="00EE3399"/>
    <w:rsid w:val="00EE7460"/>
    <w:rsid w:val="00EF6C2D"/>
    <w:rsid w:val="00F054B4"/>
    <w:rsid w:val="00F074B5"/>
    <w:rsid w:val="00F27C58"/>
    <w:rsid w:val="00F36D3C"/>
    <w:rsid w:val="00F401E9"/>
    <w:rsid w:val="00F44879"/>
    <w:rsid w:val="00F509B5"/>
    <w:rsid w:val="00F74162"/>
    <w:rsid w:val="00F77402"/>
    <w:rsid w:val="00F820B8"/>
    <w:rsid w:val="00F825D6"/>
    <w:rsid w:val="00F82DA8"/>
    <w:rsid w:val="00FA656F"/>
    <w:rsid w:val="00FC04D0"/>
    <w:rsid w:val="00FC210D"/>
    <w:rsid w:val="00FC710C"/>
    <w:rsid w:val="00FD41B4"/>
    <w:rsid w:val="00FD771D"/>
    <w:rsid w:val="00FE2D81"/>
    <w:rsid w:val="00FF3551"/>
    <w:rsid w:val="00FF76D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A2D1B-9654-48D9-86FA-D8B26ABF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41D"/>
    <w:rPr>
      <w:color w:val="0000FF" w:themeColor="hyperlink"/>
      <w:u w:val="single"/>
    </w:rPr>
  </w:style>
  <w:style w:type="paragraph" w:styleId="ListParagraph">
    <w:name w:val="List Paragraph"/>
    <w:aliases w:val="Body of text"/>
    <w:basedOn w:val="Normal"/>
    <w:link w:val="ListParagraphChar"/>
    <w:uiPriority w:val="34"/>
    <w:qFormat/>
    <w:rsid w:val="00117A71"/>
    <w:pPr>
      <w:ind w:left="720"/>
      <w:contextualSpacing/>
    </w:pPr>
  </w:style>
  <w:style w:type="character" w:customStyle="1" w:styleId="ListParagraphChar">
    <w:name w:val="List Paragraph Char"/>
    <w:aliases w:val="Body of text Char"/>
    <w:basedOn w:val="DefaultParagraphFont"/>
    <w:link w:val="ListParagraph"/>
    <w:uiPriority w:val="34"/>
    <w:locked/>
    <w:rsid w:val="00117A71"/>
  </w:style>
  <w:style w:type="character" w:customStyle="1" w:styleId="5yl5">
    <w:name w:val="_5yl5"/>
    <w:basedOn w:val="DefaultParagraphFont"/>
    <w:rsid w:val="008A3FCF"/>
    <w:rPr>
      <w:rFonts w:cs="Times New Roman"/>
    </w:rPr>
  </w:style>
  <w:style w:type="paragraph" w:styleId="NormalWeb">
    <w:name w:val="Normal (Web)"/>
    <w:basedOn w:val="Normal"/>
    <w:uiPriority w:val="99"/>
    <w:unhideWhenUsed/>
    <w:rsid w:val="00FC210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FootnoteText">
    <w:name w:val="footnote text"/>
    <w:basedOn w:val="Normal"/>
    <w:link w:val="FootnoteTextChar"/>
    <w:uiPriority w:val="99"/>
    <w:unhideWhenUsed/>
    <w:rsid w:val="007F62F5"/>
    <w:pPr>
      <w:spacing w:after="0" w:line="240" w:lineRule="auto"/>
    </w:pPr>
    <w:rPr>
      <w:rFonts w:ascii="Times New Roman" w:eastAsia="Times New Roman" w:hAnsi="Times New Roman" w:cs="Arial"/>
      <w:sz w:val="20"/>
      <w:szCs w:val="20"/>
      <w:lang w:val="en-US"/>
    </w:rPr>
  </w:style>
  <w:style w:type="character" w:customStyle="1" w:styleId="FootnoteTextChar">
    <w:name w:val="Footnote Text Char"/>
    <w:basedOn w:val="DefaultParagraphFont"/>
    <w:link w:val="FootnoteText"/>
    <w:uiPriority w:val="99"/>
    <w:rsid w:val="007F62F5"/>
    <w:rPr>
      <w:rFonts w:ascii="Times New Roman" w:eastAsia="Times New Roman" w:hAnsi="Times New Roman" w:cs="Arial"/>
      <w:sz w:val="20"/>
      <w:szCs w:val="20"/>
      <w:lang w:val="en-US"/>
    </w:rPr>
  </w:style>
  <w:style w:type="paragraph" w:styleId="Header">
    <w:name w:val="header"/>
    <w:basedOn w:val="Normal"/>
    <w:link w:val="HeaderChar"/>
    <w:uiPriority w:val="99"/>
    <w:unhideWhenUsed/>
    <w:rsid w:val="00811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610"/>
  </w:style>
  <w:style w:type="paragraph" w:styleId="Footer">
    <w:name w:val="footer"/>
    <w:basedOn w:val="Normal"/>
    <w:link w:val="FooterChar"/>
    <w:uiPriority w:val="99"/>
    <w:unhideWhenUsed/>
    <w:rsid w:val="00811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610"/>
  </w:style>
  <w:style w:type="paragraph" w:customStyle="1" w:styleId="Default">
    <w:name w:val="Default"/>
    <w:rsid w:val="00E01159"/>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FF3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F3551"/>
    <w:rPr>
      <w:rFonts w:ascii="Courier New" w:eastAsia="Times New Roman" w:hAnsi="Courier New" w:cs="Courier New"/>
      <w:sz w:val="20"/>
      <w:szCs w:val="20"/>
      <w:lang w:eastAsia="id-ID"/>
    </w:rPr>
  </w:style>
  <w:style w:type="paragraph" w:styleId="Bibliography">
    <w:name w:val="Bibliography"/>
    <w:basedOn w:val="Normal"/>
    <w:next w:val="Normal"/>
    <w:uiPriority w:val="37"/>
    <w:semiHidden/>
    <w:unhideWhenUsed/>
    <w:rsid w:val="00CF6446"/>
  </w:style>
  <w:style w:type="character" w:customStyle="1" w:styleId="y2iqfc">
    <w:name w:val="y2iqfc"/>
    <w:basedOn w:val="DefaultParagraphFont"/>
    <w:rsid w:val="00D1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2785">
      <w:bodyDiv w:val="1"/>
      <w:marLeft w:val="0"/>
      <w:marRight w:val="0"/>
      <w:marTop w:val="0"/>
      <w:marBottom w:val="0"/>
      <w:divBdr>
        <w:top w:val="none" w:sz="0" w:space="0" w:color="auto"/>
        <w:left w:val="none" w:sz="0" w:space="0" w:color="auto"/>
        <w:bottom w:val="none" w:sz="0" w:space="0" w:color="auto"/>
        <w:right w:val="none" w:sz="0" w:space="0" w:color="auto"/>
      </w:divBdr>
    </w:div>
    <w:div w:id="87049330">
      <w:bodyDiv w:val="1"/>
      <w:marLeft w:val="0"/>
      <w:marRight w:val="0"/>
      <w:marTop w:val="0"/>
      <w:marBottom w:val="0"/>
      <w:divBdr>
        <w:top w:val="none" w:sz="0" w:space="0" w:color="auto"/>
        <w:left w:val="none" w:sz="0" w:space="0" w:color="auto"/>
        <w:bottom w:val="none" w:sz="0" w:space="0" w:color="auto"/>
        <w:right w:val="none" w:sz="0" w:space="0" w:color="auto"/>
      </w:divBdr>
    </w:div>
    <w:div w:id="252476984">
      <w:bodyDiv w:val="1"/>
      <w:marLeft w:val="0"/>
      <w:marRight w:val="0"/>
      <w:marTop w:val="0"/>
      <w:marBottom w:val="0"/>
      <w:divBdr>
        <w:top w:val="none" w:sz="0" w:space="0" w:color="auto"/>
        <w:left w:val="none" w:sz="0" w:space="0" w:color="auto"/>
        <w:bottom w:val="none" w:sz="0" w:space="0" w:color="auto"/>
        <w:right w:val="none" w:sz="0" w:space="0" w:color="auto"/>
      </w:divBdr>
    </w:div>
    <w:div w:id="271792556">
      <w:bodyDiv w:val="1"/>
      <w:marLeft w:val="0"/>
      <w:marRight w:val="0"/>
      <w:marTop w:val="0"/>
      <w:marBottom w:val="0"/>
      <w:divBdr>
        <w:top w:val="none" w:sz="0" w:space="0" w:color="auto"/>
        <w:left w:val="none" w:sz="0" w:space="0" w:color="auto"/>
        <w:bottom w:val="none" w:sz="0" w:space="0" w:color="auto"/>
        <w:right w:val="none" w:sz="0" w:space="0" w:color="auto"/>
      </w:divBdr>
    </w:div>
    <w:div w:id="273169840">
      <w:bodyDiv w:val="1"/>
      <w:marLeft w:val="0"/>
      <w:marRight w:val="0"/>
      <w:marTop w:val="0"/>
      <w:marBottom w:val="0"/>
      <w:divBdr>
        <w:top w:val="none" w:sz="0" w:space="0" w:color="auto"/>
        <w:left w:val="none" w:sz="0" w:space="0" w:color="auto"/>
        <w:bottom w:val="none" w:sz="0" w:space="0" w:color="auto"/>
        <w:right w:val="none" w:sz="0" w:space="0" w:color="auto"/>
      </w:divBdr>
    </w:div>
    <w:div w:id="380132779">
      <w:bodyDiv w:val="1"/>
      <w:marLeft w:val="0"/>
      <w:marRight w:val="0"/>
      <w:marTop w:val="0"/>
      <w:marBottom w:val="0"/>
      <w:divBdr>
        <w:top w:val="none" w:sz="0" w:space="0" w:color="auto"/>
        <w:left w:val="none" w:sz="0" w:space="0" w:color="auto"/>
        <w:bottom w:val="none" w:sz="0" w:space="0" w:color="auto"/>
        <w:right w:val="none" w:sz="0" w:space="0" w:color="auto"/>
      </w:divBdr>
    </w:div>
    <w:div w:id="403063528">
      <w:bodyDiv w:val="1"/>
      <w:marLeft w:val="0"/>
      <w:marRight w:val="0"/>
      <w:marTop w:val="0"/>
      <w:marBottom w:val="0"/>
      <w:divBdr>
        <w:top w:val="none" w:sz="0" w:space="0" w:color="auto"/>
        <w:left w:val="none" w:sz="0" w:space="0" w:color="auto"/>
        <w:bottom w:val="none" w:sz="0" w:space="0" w:color="auto"/>
        <w:right w:val="none" w:sz="0" w:space="0" w:color="auto"/>
      </w:divBdr>
    </w:div>
    <w:div w:id="414399097">
      <w:bodyDiv w:val="1"/>
      <w:marLeft w:val="0"/>
      <w:marRight w:val="0"/>
      <w:marTop w:val="0"/>
      <w:marBottom w:val="0"/>
      <w:divBdr>
        <w:top w:val="none" w:sz="0" w:space="0" w:color="auto"/>
        <w:left w:val="none" w:sz="0" w:space="0" w:color="auto"/>
        <w:bottom w:val="none" w:sz="0" w:space="0" w:color="auto"/>
        <w:right w:val="none" w:sz="0" w:space="0" w:color="auto"/>
      </w:divBdr>
    </w:div>
    <w:div w:id="430321993">
      <w:bodyDiv w:val="1"/>
      <w:marLeft w:val="0"/>
      <w:marRight w:val="0"/>
      <w:marTop w:val="0"/>
      <w:marBottom w:val="0"/>
      <w:divBdr>
        <w:top w:val="none" w:sz="0" w:space="0" w:color="auto"/>
        <w:left w:val="none" w:sz="0" w:space="0" w:color="auto"/>
        <w:bottom w:val="none" w:sz="0" w:space="0" w:color="auto"/>
        <w:right w:val="none" w:sz="0" w:space="0" w:color="auto"/>
      </w:divBdr>
    </w:div>
    <w:div w:id="480079776">
      <w:bodyDiv w:val="1"/>
      <w:marLeft w:val="0"/>
      <w:marRight w:val="0"/>
      <w:marTop w:val="0"/>
      <w:marBottom w:val="0"/>
      <w:divBdr>
        <w:top w:val="none" w:sz="0" w:space="0" w:color="auto"/>
        <w:left w:val="none" w:sz="0" w:space="0" w:color="auto"/>
        <w:bottom w:val="none" w:sz="0" w:space="0" w:color="auto"/>
        <w:right w:val="none" w:sz="0" w:space="0" w:color="auto"/>
      </w:divBdr>
    </w:div>
    <w:div w:id="538906697">
      <w:bodyDiv w:val="1"/>
      <w:marLeft w:val="0"/>
      <w:marRight w:val="0"/>
      <w:marTop w:val="0"/>
      <w:marBottom w:val="0"/>
      <w:divBdr>
        <w:top w:val="none" w:sz="0" w:space="0" w:color="auto"/>
        <w:left w:val="none" w:sz="0" w:space="0" w:color="auto"/>
        <w:bottom w:val="none" w:sz="0" w:space="0" w:color="auto"/>
        <w:right w:val="none" w:sz="0" w:space="0" w:color="auto"/>
      </w:divBdr>
    </w:div>
    <w:div w:id="577909668">
      <w:bodyDiv w:val="1"/>
      <w:marLeft w:val="0"/>
      <w:marRight w:val="0"/>
      <w:marTop w:val="0"/>
      <w:marBottom w:val="0"/>
      <w:divBdr>
        <w:top w:val="none" w:sz="0" w:space="0" w:color="auto"/>
        <w:left w:val="none" w:sz="0" w:space="0" w:color="auto"/>
        <w:bottom w:val="none" w:sz="0" w:space="0" w:color="auto"/>
        <w:right w:val="none" w:sz="0" w:space="0" w:color="auto"/>
      </w:divBdr>
    </w:div>
    <w:div w:id="650595798">
      <w:bodyDiv w:val="1"/>
      <w:marLeft w:val="0"/>
      <w:marRight w:val="0"/>
      <w:marTop w:val="0"/>
      <w:marBottom w:val="0"/>
      <w:divBdr>
        <w:top w:val="none" w:sz="0" w:space="0" w:color="auto"/>
        <w:left w:val="none" w:sz="0" w:space="0" w:color="auto"/>
        <w:bottom w:val="none" w:sz="0" w:space="0" w:color="auto"/>
        <w:right w:val="none" w:sz="0" w:space="0" w:color="auto"/>
      </w:divBdr>
    </w:div>
    <w:div w:id="693115334">
      <w:bodyDiv w:val="1"/>
      <w:marLeft w:val="0"/>
      <w:marRight w:val="0"/>
      <w:marTop w:val="0"/>
      <w:marBottom w:val="0"/>
      <w:divBdr>
        <w:top w:val="none" w:sz="0" w:space="0" w:color="auto"/>
        <w:left w:val="none" w:sz="0" w:space="0" w:color="auto"/>
        <w:bottom w:val="none" w:sz="0" w:space="0" w:color="auto"/>
        <w:right w:val="none" w:sz="0" w:space="0" w:color="auto"/>
      </w:divBdr>
    </w:div>
    <w:div w:id="702021773">
      <w:bodyDiv w:val="1"/>
      <w:marLeft w:val="0"/>
      <w:marRight w:val="0"/>
      <w:marTop w:val="0"/>
      <w:marBottom w:val="0"/>
      <w:divBdr>
        <w:top w:val="none" w:sz="0" w:space="0" w:color="auto"/>
        <w:left w:val="none" w:sz="0" w:space="0" w:color="auto"/>
        <w:bottom w:val="none" w:sz="0" w:space="0" w:color="auto"/>
        <w:right w:val="none" w:sz="0" w:space="0" w:color="auto"/>
      </w:divBdr>
    </w:div>
    <w:div w:id="762142127">
      <w:bodyDiv w:val="1"/>
      <w:marLeft w:val="0"/>
      <w:marRight w:val="0"/>
      <w:marTop w:val="0"/>
      <w:marBottom w:val="0"/>
      <w:divBdr>
        <w:top w:val="none" w:sz="0" w:space="0" w:color="auto"/>
        <w:left w:val="none" w:sz="0" w:space="0" w:color="auto"/>
        <w:bottom w:val="none" w:sz="0" w:space="0" w:color="auto"/>
        <w:right w:val="none" w:sz="0" w:space="0" w:color="auto"/>
      </w:divBdr>
    </w:div>
    <w:div w:id="826287556">
      <w:bodyDiv w:val="1"/>
      <w:marLeft w:val="0"/>
      <w:marRight w:val="0"/>
      <w:marTop w:val="0"/>
      <w:marBottom w:val="0"/>
      <w:divBdr>
        <w:top w:val="none" w:sz="0" w:space="0" w:color="auto"/>
        <w:left w:val="none" w:sz="0" w:space="0" w:color="auto"/>
        <w:bottom w:val="none" w:sz="0" w:space="0" w:color="auto"/>
        <w:right w:val="none" w:sz="0" w:space="0" w:color="auto"/>
      </w:divBdr>
    </w:div>
    <w:div w:id="866480700">
      <w:bodyDiv w:val="1"/>
      <w:marLeft w:val="0"/>
      <w:marRight w:val="0"/>
      <w:marTop w:val="0"/>
      <w:marBottom w:val="0"/>
      <w:divBdr>
        <w:top w:val="none" w:sz="0" w:space="0" w:color="auto"/>
        <w:left w:val="none" w:sz="0" w:space="0" w:color="auto"/>
        <w:bottom w:val="none" w:sz="0" w:space="0" w:color="auto"/>
        <w:right w:val="none" w:sz="0" w:space="0" w:color="auto"/>
      </w:divBdr>
    </w:div>
    <w:div w:id="978025968">
      <w:bodyDiv w:val="1"/>
      <w:marLeft w:val="0"/>
      <w:marRight w:val="0"/>
      <w:marTop w:val="0"/>
      <w:marBottom w:val="0"/>
      <w:divBdr>
        <w:top w:val="none" w:sz="0" w:space="0" w:color="auto"/>
        <w:left w:val="none" w:sz="0" w:space="0" w:color="auto"/>
        <w:bottom w:val="none" w:sz="0" w:space="0" w:color="auto"/>
        <w:right w:val="none" w:sz="0" w:space="0" w:color="auto"/>
      </w:divBdr>
    </w:div>
    <w:div w:id="986784904">
      <w:bodyDiv w:val="1"/>
      <w:marLeft w:val="0"/>
      <w:marRight w:val="0"/>
      <w:marTop w:val="0"/>
      <w:marBottom w:val="0"/>
      <w:divBdr>
        <w:top w:val="none" w:sz="0" w:space="0" w:color="auto"/>
        <w:left w:val="none" w:sz="0" w:space="0" w:color="auto"/>
        <w:bottom w:val="none" w:sz="0" w:space="0" w:color="auto"/>
        <w:right w:val="none" w:sz="0" w:space="0" w:color="auto"/>
      </w:divBdr>
    </w:div>
    <w:div w:id="1155758942">
      <w:bodyDiv w:val="1"/>
      <w:marLeft w:val="0"/>
      <w:marRight w:val="0"/>
      <w:marTop w:val="0"/>
      <w:marBottom w:val="0"/>
      <w:divBdr>
        <w:top w:val="none" w:sz="0" w:space="0" w:color="auto"/>
        <w:left w:val="none" w:sz="0" w:space="0" w:color="auto"/>
        <w:bottom w:val="none" w:sz="0" w:space="0" w:color="auto"/>
        <w:right w:val="none" w:sz="0" w:space="0" w:color="auto"/>
      </w:divBdr>
    </w:div>
    <w:div w:id="1196505545">
      <w:bodyDiv w:val="1"/>
      <w:marLeft w:val="0"/>
      <w:marRight w:val="0"/>
      <w:marTop w:val="0"/>
      <w:marBottom w:val="0"/>
      <w:divBdr>
        <w:top w:val="none" w:sz="0" w:space="0" w:color="auto"/>
        <w:left w:val="none" w:sz="0" w:space="0" w:color="auto"/>
        <w:bottom w:val="none" w:sz="0" w:space="0" w:color="auto"/>
        <w:right w:val="none" w:sz="0" w:space="0" w:color="auto"/>
      </w:divBdr>
    </w:div>
    <w:div w:id="1243682455">
      <w:bodyDiv w:val="1"/>
      <w:marLeft w:val="0"/>
      <w:marRight w:val="0"/>
      <w:marTop w:val="0"/>
      <w:marBottom w:val="0"/>
      <w:divBdr>
        <w:top w:val="none" w:sz="0" w:space="0" w:color="auto"/>
        <w:left w:val="none" w:sz="0" w:space="0" w:color="auto"/>
        <w:bottom w:val="none" w:sz="0" w:space="0" w:color="auto"/>
        <w:right w:val="none" w:sz="0" w:space="0" w:color="auto"/>
      </w:divBdr>
    </w:div>
    <w:div w:id="1288659184">
      <w:bodyDiv w:val="1"/>
      <w:marLeft w:val="0"/>
      <w:marRight w:val="0"/>
      <w:marTop w:val="0"/>
      <w:marBottom w:val="0"/>
      <w:divBdr>
        <w:top w:val="none" w:sz="0" w:space="0" w:color="auto"/>
        <w:left w:val="none" w:sz="0" w:space="0" w:color="auto"/>
        <w:bottom w:val="none" w:sz="0" w:space="0" w:color="auto"/>
        <w:right w:val="none" w:sz="0" w:space="0" w:color="auto"/>
      </w:divBdr>
    </w:div>
    <w:div w:id="1469202239">
      <w:bodyDiv w:val="1"/>
      <w:marLeft w:val="0"/>
      <w:marRight w:val="0"/>
      <w:marTop w:val="0"/>
      <w:marBottom w:val="0"/>
      <w:divBdr>
        <w:top w:val="none" w:sz="0" w:space="0" w:color="auto"/>
        <w:left w:val="none" w:sz="0" w:space="0" w:color="auto"/>
        <w:bottom w:val="none" w:sz="0" w:space="0" w:color="auto"/>
        <w:right w:val="none" w:sz="0" w:space="0" w:color="auto"/>
      </w:divBdr>
    </w:div>
    <w:div w:id="1535121420">
      <w:bodyDiv w:val="1"/>
      <w:marLeft w:val="0"/>
      <w:marRight w:val="0"/>
      <w:marTop w:val="0"/>
      <w:marBottom w:val="0"/>
      <w:divBdr>
        <w:top w:val="none" w:sz="0" w:space="0" w:color="auto"/>
        <w:left w:val="none" w:sz="0" w:space="0" w:color="auto"/>
        <w:bottom w:val="none" w:sz="0" w:space="0" w:color="auto"/>
        <w:right w:val="none" w:sz="0" w:space="0" w:color="auto"/>
      </w:divBdr>
    </w:div>
    <w:div w:id="1624073489">
      <w:bodyDiv w:val="1"/>
      <w:marLeft w:val="0"/>
      <w:marRight w:val="0"/>
      <w:marTop w:val="0"/>
      <w:marBottom w:val="0"/>
      <w:divBdr>
        <w:top w:val="none" w:sz="0" w:space="0" w:color="auto"/>
        <w:left w:val="none" w:sz="0" w:space="0" w:color="auto"/>
        <w:bottom w:val="none" w:sz="0" w:space="0" w:color="auto"/>
        <w:right w:val="none" w:sz="0" w:space="0" w:color="auto"/>
      </w:divBdr>
    </w:div>
    <w:div w:id="1797672399">
      <w:bodyDiv w:val="1"/>
      <w:marLeft w:val="0"/>
      <w:marRight w:val="0"/>
      <w:marTop w:val="0"/>
      <w:marBottom w:val="0"/>
      <w:divBdr>
        <w:top w:val="none" w:sz="0" w:space="0" w:color="auto"/>
        <w:left w:val="none" w:sz="0" w:space="0" w:color="auto"/>
        <w:bottom w:val="none" w:sz="0" w:space="0" w:color="auto"/>
        <w:right w:val="none" w:sz="0" w:space="0" w:color="auto"/>
      </w:divBdr>
    </w:div>
    <w:div w:id="1798793696">
      <w:bodyDiv w:val="1"/>
      <w:marLeft w:val="0"/>
      <w:marRight w:val="0"/>
      <w:marTop w:val="0"/>
      <w:marBottom w:val="0"/>
      <w:divBdr>
        <w:top w:val="none" w:sz="0" w:space="0" w:color="auto"/>
        <w:left w:val="none" w:sz="0" w:space="0" w:color="auto"/>
        <w:bottom w:val="none" w:sz="0" w:space="0" w:color="auto"/>
        <w:right w:val="none" w:sz="0" w:space="0" w:color="auto"/>
      </w:divBdr>
    </w:div>
    <w:div w:id="1805855747">
      <w:bodyDiv w:val="1"/>
      <w:marLeft w:val="0"/>
      <w:marRight w:val="0"/>
      <w:marTop w:val="0"/>
      <w:marBottom w:val="0"/>
      <w:divBdr>
        <w:top w:val="none" w:sz="0" w:space="0" w:color="auto"/>
        <w:left w:val="none" w:sz="0" w:space="0" w:color="auto"/>
        <w:bottom w:val="none" w:sz="0" w:space="0" w:color="auto"/>
        <w:right w:val="none" w:sz="0" w:space="0" w:color="auto"/>
      </w:divBdr>
    </w:div>
    <w:div w:id="1813405656">
      <w:bodyDiv w:val="1"/>
      <w:marLeft w:val="0"/>
      <w:marRight w:val="0"/>
      <w:marTop w:val="0"/>
      <w:marBottom w:val="0"/>
      <w:divBdr>
        <w:top w:val="none" w:sz="0" w:space="0" w:color="auto"/>
        <w:left w:val="none" w:sz="0" w:space="0" w:color="auto"/>
        <w:bottom w:val="none" w:sz="0" w:space="0" w:color="auto"/>
        <w:right w:val="none" w:sz="0" w:space="0" w:color="auto"/>
      </w:divBdr>
    </w:div>
    <w:div w:id="1951162796">
      <w:bodyDiv w:val="1"/>
      <w:marLeft w:val="0"/>
      <w:marRight w:val="0"/>
      <w:marTop w:val="0"/>
      <w:marBottom w:val="0"/>
      <w:divBdr>
        <w:top w:val="none" w:sz="0" w:space="0" w:color="auto"/>
        <w:left w:val="none" w:sz="0" w:space="0" w:color="auto"/>
        <w:bottom w:val="none" w:sz="0" w:space="0" w:color="auto"/>
        <w:right w:val="none" w:sz="0" w:space="0" w:color="auto"/>
      </w:divBdr>
    </w:div>
    <w:div w:id="2069956173">
      <w:bodyDiv w:val="1"/>
      <w:marLeft w:val="0"/>
      <w:marRight w:val="0"/>
      <w:marTop w:val="0"/>
      <w:marBottom w:val="0"/>
      <w:divBdr>
        <w:top w:val="none" w:sz="0" w:space="0" w:color="auto"/>
        <w:left w:val="none" w:sz="0" w:space="0" w:color="auto"/>
        <w:bottom w:val="none" w:sz="0" w:space="0" w:color="auto"/>
        <w:right w:val="none" w:sz="0" w:space="0" w:color="auto"/>
      </w:divBdr>
    </w:div>
    <w:div w:id="2080472176">
      <w:bodyDiv w:val="1"/>
      <w:marLeft w:val="0"/>
      <w:marRight w:val="0"/>
      <w:marTop w:val="0"/>
      <w:marBottom w:val="0"/>
      <w:divBdr>
        <w:top w:val="none" w:sz="0" w:space="0" w:color="auto"/>
        <w:left w:val="none" w:sz="0" w:space="0" w:color="auto"/>
        <w:bottom w:val="none" w:sz="0" w:space="0" w:color="auto"/>
        <w:right w:val="none" w:sz="0" w:space="0" w:color="auto"/>
      </w:divBdr>
    </w:div>
    <w:div w:id="21224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go.id/indicator/26/494/1/-metode-baru-indeks-pembangunan-manusia-menurut-provinsi.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Bad211</b:Tag>
    <b:SourceType>InternetSite</b:SourceType>
    <b:Guid>{0A931B1E-45C2-44BD-BA7E-6D45EC978862}</b:Guid>
    <b:Title>Indeks Pembangunan Manusia menurut Provinsi 2018-2020</b:Title>
    <b:Year>2021</b:Year>
    <b:Author>
      <b:Author>
        <b:NameList>
          <b:Person>
            <b:Last>Statistik</b:Last>
            <b:First>Badan</b:First>
            <b:Middle>Pusat</b:Middle>
          </b:Person>
        </b:NameList>
      </b:Author>
    </b:Author>
    <b:InternetSiteTitle>Badan Pusat Statistik </b:InternetSiteTitle>
    <b:Month>Januari</b:Month>
    <b:Day>4</b:Day>
    <b:URL>https://www.bps.go.id/indicator/26/494/1/-metode-baru-indeks-pembangunan-manusia-menurut-provinsi.html</b:URL>
    <b:RefOrder>1</b:RefOrder>
  </b:Source>
</b:Sources>
</file>

<file path=customXml/itemProps1.xml><?xml version="1.0" encoding="utf-8"?>
<ds:datastoreItem xmlns:ds="http://schemas.openxmlformats.org/officeDocument/2006/customXml" ds:itemID="{88D6B000-7CB8-4D3C-AA92-B4084EB5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19</Pages>
  <Words>7428</Words>
  <Characters>42345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Acer</cp:lastModifiedBy>
  <cp:revision>119</cp:revision>
  <dcterms:created xsi:type="dcterms:W3CDTF">2019-10-09T15:38:00Z</dcterms:created>
  <dcterms:modified xsi:type="dcterms:W3CDTF">2021-11-14T23:37:00Z</dcterms:modified>
</cp:coreProperties>
</file>