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860D7" w14:textId="77777777" w:rsidR="00C742DF" w:rsidRPr="00C470DE" w:rsidRDefault="003261B3" w:rsidP="008238D7">
      <w:pPr>
        <w:spacing w:line="240" w:lineRule="auto"/>
        <w:jc w:val="center"/>
        <w:rPr>
          <w:rFonts w:ascii="Times New Roman" w:hAnsi="Times New Roman" w:cs="Times New Roman"/>
          <w:b/>
          <w:bCs/>
          <w:sz w:val="24"/>
          <w:szCs w:val="24"/>
          <w:lang w:val="id-ID"/>
        </w:rPr>
      </w:pPr>
      <w:r w:rsidRPr="00C470DE">
        <w:rPr>
          <w:rFonts w:ascii="Times New Roman" w:hAnsi="Times New Roman" w:cs="Times New Roman"/>
          <w:b/>
          <w:bCs/>
          <w:sz w:val="24"/>
          <w:szCs w:val="24"/>
          <w:lang w:val="en-US"/>
        </w:rPr>
        <w:t>Implementasi</w:t>
      </w:r>
      <w:r w:rsidR="00D6560E" w:rsidRPr="00C470DE">
        <w:rPr>
          <w:rFonts w:ascii="Times New Roman" w:hAnsi="Times New Roman" w:cs="Times New Roman"/>
          <w:b/>
          <w:bCs/>
          <w:sz w:val="24"/>
          <w:szCs w:val="24"/>
          <w:lang w:val="id-ID"/>
        </w:rPr>
        <w:t xml:space="preserve"> Hibah Kantor Direktorat Jendral Perbendaharaan</w:t>
      </w:r>
      <w:r w:rsidR="00C742DF" w:rsidRPr="00C470DE">
        <w:rPr>
          <w:rFonts w:ascii="Times New Roman" w:hAnsi="Times New Roman" w:cs="Times New Roman"/>
          <w:b/>
          <w:bCs/>
          <w:sz w:val="24"/>
          <w:szCs w:val="24"/>
          <w:lang w:val="en-US"/>
        </w:rPr>
        <w:t xml:space="preserve"> (DJPB)</w:t>
      </w:r>
    </w:p>
    <w:p w14:paraId="14C4BB13" w14:textId="24C8D128" w:rsidR="009F2192" w:rsidRPr="00C470DE" w:rsidRDefault="00D6560E" w:rsidP="00AF4E83">
      <w:pPr>
        <w:spacing w:line="240" w:lineRule="auto"/>
        <w:jc w:val="center"/>
        <w:rPr>
          <w:rFonts w:ascii="Times New Roman" w:hAnsi="Times New Roman" w:cs="Times New Roman"/>
          <w:b/>
          <w:bCs/>
          <w:sz w:val="24"/>
          <w:szCs w:val="24"/>
          <w:lang w:val="en-US"/>
        </w:rPr>
      </w:pPr>
      <w:r w:rsidRPr="00C470DE">
        <w:rPr>
          <w:rFonts w:ascii="Times New Roman" w:hAnsi="Times New Roman" w:cs="Times New Roman"/>
          <w:b/>
          <w:bCs/>
          <w:sz w:val="24"/>
          <w:szCs w:val="24"/>
          <w:lang w:val="id-ID"/>
        </w:rPr>
        <w:t>Melalui Pemanfaatan Barang Milik Negara</w:t>
      </w:r>
      <w:r w:rsidR="00C742DF" w:rsidRPr="00C470DE">
        <w:rPr>
          <w:rFonts w:ascii="Times New Roman" w:hAnsi="Times New Roman" w:cs="Times New Roman"/>
          <w:b/>
          <w:bCs/>
          <w:sz w:val="24"/>
          <w:szCs w:val="24"/>
          <w:lang w:val="en-US"/>
        </w:rPr>
        <w:t xml:space="preserve"> (BMN)</w:t>
      </w:r>
      <w:r w:rsidR="006D0FA3" w:rsidRPr="00C470DE">
        <w:rPr>
          <w:rFonts w:ascii="Times New Roman" w:hAnsi="Times New Roman" w:cs="Times New Roman"/>
          <w:b/>
          <w:bCs/>
          <w:sz w:val="24"/>
          <w:szCs w:val="24"/>
          <w:lang w:val="id-ID"/>
        </w:rPr>
        <w:t xml:space="preserve"> Bekas Paka</w:t>
      </w:r>
      <w:r w:rsidR="001E5391" w:rsidRPr="00C470DE">
        <w:rPr>
          <w:rFonts w:ascii="Times New Roman" w:hAnsi="Times New Roman" w:cs="Times New Roman"/>
          <w:b/>
          <w:bCs/>
          <w:sz w:val="24"/>
          <w:szCs w:val="24"/>
          <w:lang w:val="en-US"/>
        </w:rPr>
        <w:t>i</w:t>
      </w:r>
    </w:p>
    <w:p w14:paraId="54C9DFD2" w14:textId="01A6964D" w:rsidR="003261B3" w:rsidRPr="00C470DE" w:rsidRDefault="006A5EF3" w:rsidP="002B5AA9">
      <w:pPr>
        <w:spacing w:after="0" w:line="240" w:lineRule="auto"/>
        <w:jc w:val="center"/>
        <w:rPr>
          <w:rFonts w:ascii="Times New Roman" w:hAnsi="Times New Roman" w:cs="Times New Roman"/>
          <w:i/>
          <w:iCs/>
          <w:sz w:val="24"/>
          <w:szCs w:val="24"/>
          <w:lang w:val="en-US"/>
        </w:rPr>
      </w:pPr>
      <w:r w:rsidRPr="00C470DE">
        <w:rPr>
          <w:rFonts w:ascii="Times New Roman" w:hAnsi="Times New Roman" w:cs="Times New Roman"/>
          <w:i/>
          <w:iCs/>
          <w:sz w:val="24"/>
          <w:szCs w:val="24"/>
          <w:lang w:val="en-US"/>
        </w:rPr>
        <w:t xml:space="preserve">Siti </w:t>
      </w:r>
      <w:r w:rsidR="008E17FD" w:rsidRPr="00C470DE">
        <w:rPr>
          <w:rFonts w:ascii="Times New Roman" w:hAnsi="Times New Roman" w:cs="Times New Roman"/>
          <w:i/>
          <w:iCs/>
          <w:sz w:val="24"/>
          <w:szCs w:val="24"/>
          <w:lang w:val="en-US"/>
        </w:rPr>
        <w:t>Sarah Nasution</w:t>
      </w:r>
      <w:r w:rsidR="007D6FCB">
        <w:rPr>
          <w:rFonts w:ascii="Times New Roman" w:hAnsi="Times New Roman" w:cs="Times New Roman"/>
          <w:i/>
          <w:iCs/>
          <w:sz w:val="24"/>
          <w:szCs w:val="24"/>
          <w:lang w:val="en-US"/>
        </w:rPr>
        <w:t>, Asyari Hasan</w:t>
      </w:r>
    </w:p>
    <w:p w14:paraId="4AC4B63E" w14:textId="1569488E" w:rsidR="00C742DF" w:rsidRPr="00F252E6" w:rsidRDefault="007D6FCB" w:rsidP="00AF4E83">
      <w:pPr>
        <w:spacing w:after="0" w:line="240" w:lineRule="auto"/>
        <w:jc w:val="center"/>
        <w:rPr>
          <w:rStyle w:val="Hyperlink"/>
          <w:rFonts w:ascii="Times New Roman" w:hAnsi="Times New Roman" w:cs="Times New Roman"/>
          <w:i/>
          <w:i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 w:history="1">
        <w:r w:rsidR="00AF4E83" w:rsidRPr="00F252E6">
          <w:rPr>
            <w:rStyle w:val="Hyperlink"/>
            <w:rFonts w:ascii="Times New Roman" w:hAnsi="Times New Roman" w:cs="Times New Roman"/>
            <w:i/>
            <w:i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nasutionsitisarah@gmail.com</w:t>
        </w:r>
      </w:hyperlink>
    </w:p>
    <w:p w14:paraId="13F7B5D9" w14:textId="7549BAAD" w:rsidR="00F252E6" w:rsidRPr="00F252E6" w:rsidRDefault="00F252E6" w:rsidP="00AF4E83">
      <w:pPr>
        <w:spacing w:after="0" w:line="240" w:lineRule="auto"/>
        <w:jc w:val="center"/>
        <w:rPr>
          <w:rFonts w:ascii="Times New Roman" w:hAnsi="Times New Roman" w:cs="Times New Roman"/>
          <w:i/>
          <w:i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2E6">
        <w:rPr>
          <w:rFonts w:ascii="Times New Roman" w:hAnsi="Times New Roman" w:cs="Times New Roman"/>
          <w:i/>
          <w:i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Asyari.hasan@uinjkt.ac.id</w:t>
      </w:r>
    </w:p>
    <w:p w14:paraId="4CBD49BB" w14:textId="306ED01F" w:rsidR="009D1E74" w:rsidRPr="00C470DE" w:rsidRDefault="009D1E74" w:rsidP="009D1E74">
      <w:pPr>
        <w:spacing w:after="120" w:line="240" w:lineRule="auto"/>
        <w:jc w:val="both"/>
        <w:rPr>
          <w:rFonts w:ascii="Times New Roman" w:hAnsi="Times New Roman" w:cs="Times New Roman"/>
          <w:b/>
          <w:i/>
          <w:sz w:val="24"/>
          <w:szCs w:val="24"/>
          <w:lang w:val="en-US"/>
        </w:rPr>
      </w:pPr>
    </w:p>
    <w:p w14:paraId="44F82C33" w14:textId="77777777" w:rsidR="0094414F" w:rsidRPr="00C470DE" w:rsidRDefault="0094414F" w:rsidP="0094414F">
      <w:pPr>
        <w:spacing w:after="120" w:line="240" w:lineRule="auto"/>
        <w:jc w:val="both"/>
        <w:rPr>
          <w:rFonts w:ascii="Times New Roman" w:hAnsi="Times New Roman" w:cs="Times New Roman"/>
          <w:b/>
          <w:i/>
          <w:sz w:val="24"/>
          <w:szCs w:val="24"/>
          <w:lang w:val="en-US"/>
        </w:rPr>
      </w:pPr>
      <w:r w:rsidRPr="00C470DE">
        <w:rPr>
          <w:rFonts w:ascii="Times New Roman" w:hAnsi="Times New Roman" w:cs="Times New Roman"/>
          <w:b/>
          <w:i/>
          <w:sz w:val="24"/>
          <w:szCs w:val="24"/>
          <w:lang w:val="en-US"/>
        </w:rPr>
        <w:t>Abstract</w:t>
      </w:r>
    </w:p>
    <w:p w14:paraId="21D8C1B0" w14:textId="59FA7E61" w:rsidR="00692BE8" w:rsidRPr="00C470DE" w:rsidRDefault="0094414F" w:rsidP="00AF4E83">
      <w:pPr>
        <w:spacing w:after="120" w:line="240" w:lineRule="auto"/>
        <w:jc w:val="both"/>
        <w:rPr>
          <w:rFonts w:ascii="Times New Roman" w:hAnsi="Times New Roman" w:cs="Times New Roman"/>
          <w:i/>
          <w:sz w:val="24"/>
          <w:szCs w:val="24"/>
          <w:lang w:val="en-US"/>
        </w:rPr>
      </w:pPr>
      <w:r w:rsidRPr="00C470DE">
        <w:rPr>
          <w:rFonts w:ascii="Times New Roman" w:hAnsi="Times New Roman" w:cs="Times New Roman"/>
          <w:i/>
          <w:sz w:val="24"/>
          <w:szCs w:val="24"/>
          <w:lang w:val="en-US"/>
        </w:rPr>
        <w:t>The purpose of this research is to find out how the implementation of the role of BMN DJPB grants to the community economy. It is hoped that the grant from BMN DJPB can improve the standard of living of the Muslim community. The research methodology used in this research is qualitative descriptive using methods of study literature and policies / regulations related to research problems. While the analysis method used is SWOT analysis. The results showed the transfer of state-owned goods through the grant mechanism is still very little done. Out of a total of 34,283 units of state-owned goods that were abolished, the transfer by grant mechanism was only 1,454 units or 4% of goods were given from all goods. The implication of this study is that it produces maximum benefits for the people and for the economy to create prosperity. Thus, state-owned goods obtained using state budget funds must also produce maximum benefits for the people.</w:t>
      </w:r>
    </w:p>
    <w:p w14:paraId="02198C1C" w14:textId="37359207" w:rsidR="008E2912" w:rsidRPr="00C470DE" w:rsidRDefault="008E2912" w:rsidP="00AF4E83">
      <w:pPr>
        <w:spacing w:after="120" w:line="240" w:lineRule="auto"/>
        <w:jc w:val="both"/>
        <w:rPr>
          <w:rFonts w:ascii="Times New Roman" w:hAnsi="Times New Roman" w:cs="Times New Roman"/>
          <w:b/>
          <w:bCs/>
          <w:i/>
          <w:sz w:val="24"/>
          <w:szCs w:val="24"/>
          <w:lang w:val="en-US"/>
        </w:rPr>
      </w:pPr>
      <w:r w:rsidRPr="00C470DE">
        <w:rPr>
          <w:rFonts w:ascii="Times New Roman" w:hAnsi="Times New Roman" w:cs="Times New Roman"/>
          <w:b/>
          <w:bCs/>
          <w:i/>
          <w:sz w:val="24"/>
          <w:szCs w:val="24"/>
          <w:lang w:val="en-US"/>
        </w:rPr>
        <w:t>Keywords: Grants, State Property, Directorate General of Treasury, SWOT</w:t>
      </w:r>
    </w:p>
    <w:p w14:paraId="675E9E3D" w14:textId="77777777" w:rsidR="008E2912" w:rsidRPr="00C470DE" w:rsidRDefault="008E2912" w:rsidP="00AF4E83">
      <w:pPr>
        <w:spacing w:after="120" w:line="240" w:lineRule="auto"/>
        <w:jc w:val="both"/>
        <w:rPr>
          <w:rFonts w:ascii="Times New Roman" w:hAnsi="Times New Roman" w:cs="Times New Roman"/>
          <w:i/>
          <w:sz w:val="24"/>
          <w:szCs w:val="24"/>
          <w:lang w:val="en-US"/>
        </w:rPr>
      </w:pPr>
    </w:p>
    <w:p w14:paraId="05D1266F" w14:textId="77777777" w:rsidR="00AF4E83" w:rsidRPr="00C470DE" w:rsidRDefault="00152D4E" w:rsidP="00AF4E83">
      <w:pPr>
        <w:spacing w:after="120" w:line="240" w:lineRule="auto"/>
        <w:jc w:val="both"/>
        <w:rPr>
          <w:rFonts w:ascii="Times New Roman" w:hAnsi="Times New Roman" w:cs="Times New Roman"/>
          <w:b/>
          <w:bCs/>
          <w:sz w:val="24"/>
          <w:szCs w:val="24"/>
          <w:lang w:val="en-US"/>
        </w:rPr>
      </w:pPr>
      <w:r w:rsidRPr="00C470DE">
        <w:rPr>
          <w:rFonts w:ascii="Times New Roman" w:hAnsi="Times New Roman" w:cs="Times New Roman"/>
          <w:b/>
          <w:bCs/>
          <w:sz w:val="24"/>
          <w:szCs w:val="24"/>
          <w:lang w:val="en-US"/>
        </w:rPr>
        <w:t>Abstrak</w:t>
      </w:r>
    </w:p>
    <w:p w14:paraId="1B595085" w14:textId="252BD24F" w:rsidR="008E2912" w:rsidRPr="00C470DE" w:rsidRDefault="00FA54FA" w:rsidP="00AF4E83">
      <w:pPr>
        <w:spacing w:after="120" w:line="240" w:lineRule="auto"/>
        <w:jc w:val="both"/>
        <w:rPr>
          <w:rFonts w:ascii="Times New Roman" w:hAnsi="Times New Roman" w:cs="Times New Roman"/>
          <w:sz w:val="24"/>
          <w:szCs w:val="24"/>
          <w:lang w:val="en-US"/>
        </w:rPr>
      </w:pPr>
      <w:r w:rsidRPr="007D6FCB">
        <w:rPr>
          <w:rFonts w:ascii="Times New Roman" w:hAnsi="Times New Roman" w:cs="Times New Roman"/>
          <w:sz w:val="24"/>
          <w:szCs w:val="24"/>
          <w:lang w:val="en-US"/>
        </w:rPr>
        <w:t>Tujuan penelitian ini adalah</w:t>
      </w:r>
      <w:r w:rsidR="00C4077F" w:rsidRPr="007D6FCB">
        <w:rPr>
          <w:rFonts w:ascii="Times New Roman" w:hAnsi="Times New Roman" w:cs="Times New Roman"/>
          <w:sz w:val="24"/>
          <w:szCs w:val="24"/>
        </w:rPr>
        <w:t xml:space="preserve"> mengetahui bagaimana </w:t>
      </w:r>
      <w:r w:rsidR="008E055F" w:rsidRPr="007D6FCB">
        <w:rPr>
          <w:rFonts w:ascii="Times New Roman" w:hAnsi="Times New Roman" w:cs="Times New Roman"/>
          <w:sz w:val="24"/>
          <w:szCs w:val="24"/>
        </w:rPr>
        <w:t xml:space="preserve">implementasi </w:t>
      </w:r>
      <w:r w:rsidR="00C4077F" w:rsidRPr="007D6FCB">
        <w:rPr>
          <w:rFonts w:ascii="Times New Roman" w:hAnsi="Times New Roman" w:cs="Times New Roman"/>
          <w:sz w:val="24"/>
          <w:szCs w:val="24"/>
        </w:rPr>
        <w:t>peran hibah BMN DJPB kepada perekonomian masyarakat.</w:t>
      </w:r>
      <w:r w:rsidR="00E40B7F" w:rsidRPr="007D6FCB">
        <w:rPr>
          <w:rFonts w:ascii="Times New Roman" w:hAnsi="Times New Roman" w:cs="Times New Roman"/>
          <w:sz w:val="24"/>
          <w:szCs w:val="24"/>
        </w:rPr>
        <w:t xml:space="preserve"> Diharapkan dengan adanya hibah dari BMN DJPB dapat menin</w:t>
      </w:r>
      <w:r w:rsidR="00C470DE" w:rsidRPr="007D6FCB">
        <w:rPr>
          <w:rFonts w:ascii="Times New Roman" w:hAnsi="Times New Roman" w:cs="Times New Roman"/>
          <w:sz w:val="24"/>
          <w:szCs w:val="24"/>
        </w:rPr>
        <w:t>gkat taraf kehidupan masyarakat M</w:t>
      </w:r>
      <w:r w:rsidR="00E40B7F" w:rsidRPr="007D6FCB">
        <w:rPr>
          <w:rFonts w:ascii="Times New Roman" w:hAnsi="Times New Roman" w:cs="Times New Roman"/>
          <w:sz w:val="24"/>
          <w:szCs w:val="24"/>
        </w:rPr>
        <w:t>uslim.</w:t>
      </w:r>
      <w:r w:rsidR="00C4077F" w:rsidRPr="007D6FCB">
        <w:rPr>
          <w:rFonts w:ascii="Times New Roman" w:hAnsi="Times New Roman" w:cs="Times New Roman"/>
          <w:sz w:val="24"/>
          <w:szCs w:val="24"/>
          <w:lang w:val="en-US"/>
        </w:rPr>
        <w:t xml:space="preserve"> </w:t>
      </w:r>
      <w:r w:rsidR="00A5457F" w:rsidRPr="007D6FCB">
        <w:rPr>
          <w:rFonts w:ascii="Times New Roman" w:hAnsi="Times New Roman" w:cs="Times New Roman"/>
          <w:sz w:val="24"/>
          <w:szCs w:val="24"/>
          <w:lang w:val="en-US"/>
        </w:rPr>
        <w:t>M</w:t>
      </w:r>
      <w:r w:rsidR="00A5457F" w:rsidRPr="007D6FCB">
        <w:rPr>
          <w:rFonts w:ascii="Times New Roman" w:hAnsi="Times New Roman" w:cs="Times New Roman"/>
          <w:sz w:val="24"/>
          <w:szCs w:val="24"/>
          <w:lang w:val="id-ID"/>
        </w:rPr>
        <w:t>etodologi</w:t>
      </w:r>
      <w:r w:rsidR="008238D7" w:rsidRPr="007D6FCB">
        <w:rPr>
          <w:rFonts w:ascii="Times New Roman" w:hAnsi="Times New Roman" w:cs="Times New Roman"/>
          <w:sz w:val="24"/>
          <w:szCs w:val="24"/>
          <w:lang w:val="id-ID"/>
        </w:rPr>
        <w:t xml:space="preserve"> penelitian yang di</w:t>
      </w:r>
      <w:r w:rsidR="00A5457F" w:rsidRPr="007D6FCB">
        <w:rPr>
          <w:rFonts w:ascii="Times New Roman" w:hAnsi="Times New Roman" w:cs="Times New Roman"/>
          <w:sz w:val="24"/>
          <w:szCs w:val="24"/>
          <w:lang w:val="id-ID"/>
        </w:rPr>
        <w:t>gunakan</w:t>
      </w:r>
      <w:r w:rsidR="008238D7" w:rsidRPr="007D6FCB">
        <w:rPr>
          <w:rFonts w:ascii="Times New Roman" w:hAnsi="Times New Roman" w:cs="Times New Roman"/>
          <w:sz w:val="24"/>
          <w:szCs w:val="24"/>
          <w:lang w:val="en-US"/>
        </w:rPr>
        <w:t xml:space="preserve"> dalam penelitin ini </w:t>
      </w:r>
      <w:r w:rsidR="008238D7" w:rsidRPr="007D6FCB">
        <w:rPr>
          <w:rFonts w:ascii="Times New Roman" w:hAnsi="Times New Roman" w:cs="Times New Roman"/>
          <w:sz w:val="24"/>
          <w:szCs w:val="24"/>
          <w:lang w:val="id-ID"/>
        </w:rPr>
        <w:t xml:space="preserve">adalah </w:t>
      </w:r>
      <w:r w:rsidR="00A5457F" w:rsidRPr="007D6FCB">
        <w:rPr>
          <w:rFonts w:ascii="Times New Roman" w:hAnsi="Times New Roman" w:cs="Times New Roman"/>
          <w:sz w:val="24"/>
          <w:szCs w:val="24"/>
          <w:lang w:val="id-ID"/>
        </w:rPr>
        <w:t xml:space="preserve">deskriptif </w:t>
      </w:r>
      <w:r w:rsidR="00A5457F" w:rsidRPr="007D6FCB">
        <w:rPr>
          <w:rFonts w:ascii="Times New Roman" w:hAnsi="Times New Roman" w:cs="Times New Roman"/>
          <w:sz w:val="24"/>
          <w:szCs w:val="24"/>
        </w:rPr>
        <w:t>kualitatif dengan menggunakan metode studi literatur dan kebijakan/regulasi yang terkait dengan permasalahan penelitian</w:t>
      </w:r>
      <w:r w:rsidR="008238D7" w:rsidRPr="007D6FCB">
        <w:rPr>
          <w:rFonts w:ascii="Times New Roman" w:hAnsi="Times New Roman" w:cs="Times New Roman"/>
          <w:sz w:val="24"/>
          <w:szCs w:val="24"/>
        </w:rPr>
        <w:t>.</w:t>
      </w:r>
      <w:r w:rsidR="008238D7" w:rsidRPr="007D6FCB">
        <w:rPr>
          <w:rFonts w:ascii="Times New Roman" w:hAnsi="Times New Roman" w:cs="Times New Roman"/>
          <w:sz w:val="24"/>
          <w:szCs w:val="24"/>
          <w:lang w:val="id-ID"/>
        </w:rPr>
        <w:t xml:space="preserve"> Sedangkan </w:t>
      </w:r>
      <w:r w:rsidR="00A5457F" w:rsidRPr="007D6FCB">
        <w:rPr>
          <w:rFonts w:ascii="Times New Roman" w:hAnsi="Times New Roman" w:cs="Times New Roman"/>
          <w:sz w:val="24"/>
          <w:szCs w:val="24"/>
          <w:lang w:val="id-ID"/>
        </w:rPr>
        <w:t xml:space="preserve">metode analisis yang </w:t>
      </w:r>
      <w:r w:rsidR="00A5457F" w:rsidRPr="007D6FCB">
        <w:rPr>
          <w:rFonts w:ascii="Times New Roman" w:hAnsi="Times New Roman" w:cs="Times New Roman"/>
          <w:sz w:val="24"/>
          <w:szCs w:val="24"/>
          <w:lang w:val="en-US"/>
        </w:rPr>
        <w:t>di</w:t>
      </w:r>
      <w:r w:rsidR="008238D7" w:rsidRPr="007D6FCB">
        <w:rPr>
          <w:rFonts w:ascii="Times New Roman" w:hAnsi="Times New Roman" w:cs="Times New Roman"/>
          <w:sz w:val="24"/>
          <w:szCs w:val="24"/>
          <w:lang w:val="id-ID"/>
        </w:rPr>
        <w:t xml:space="preserve">gunakan </w:t>
      </w:r>
      <w:r w:rsidR="00A5457F" w:rsidRPr="007D6FCB">
        <w:rPr>
          <w:rFonts w:ascii="Times New Roman" w:hAnsi="Times New Roman" w:cs="Times New Roman"/>
          <w:sz w:val="24"/>
          <w:szCs w:val="24"/>
          <w:lang w:val="id-ID"/>
        </w:rPr>
        <w:t>adalah analisis SWOT.</w:t>
      </w:r>
      <w:r w:rsidR="00A5457F" w:rsidRPr="007D6FCB">
        <w:rPr>
          <w:rFonts w:ascii="Times New Roman" w:hAnsi="Times New Roman" w:cs="Times New Roman"/>
          <w:sz w:val="24"/>
          <w:szCs w:val="24"/>
          <w:lang w:val="en-US"/>
        </w:rPr>
        <w:t xml:space="preserve"> Hasil penelitian menunjukkan pemindahtanganan barang milik negara melalui mekanisme hibah masih sangat sedikit dilakukan. Dari total 34.283 unit barang milik negara yang dihapuskan, pemindahtanganan dengan mekanisme hibah hanya sebanyak 1.454 unit atau sebesar 4% barang yang dihibahkan dari keseluruhan barang.</w:t>
      </w:r>
      <w:r w:rsidR="008238D7" w:rsidRPr="007D6FCB">
        <w:rPr>
          <w:rFonts w:ascii="Times New Roman" w:hAnsi="Times New Roman" w:cs="Times New Roman"/>
          <w:sz w:val="24"/>
          <w:szCs w:val="24"/>
          <w:lang w:val="en-US"/>
        </w:rPr>
        <w:t xml:space="preserve"> Implikasi </w:t>
      </w:r>
      <w:r w:rsidR="008E055F" w:rsidRPr="007D6FCB">
        <w:rPr>
          <w:rFonts w:ascii="Times New Roman" w:hAnsi="Times New Roman" w:cs="Times New Roman"/>
          <w:sz w:val="24"/>
          <w:szCs w:val="24"/>
          <w:lang w:val="en-US"/>
        </w:rPr>
        <w:t xml:space="preserve">dari penelitian ini adalah </w:t>
      </w:r>
      <w:r w:rsidR="008E055F" w:rsidRPr="007D6FCB">
        <w:rPr>
          <w:rFonts w:ascii="Times New Roman" w:hAnsi="Times New Roman" w:cs="Times New Roman"/>
          <w:sz w:val="24"/>
          <w:szCs w:val="24"/>
          <w:lang w:val="id-ID"/>
        </w:rPr>
        <w:t>menghasilkan</w:t>
      </w:r>
      <w:r w:rsidR="008E055F" w:rsidRPr="00C470DE">
        <w:rPr>
          <w:rFonts w:ascii="Times New Roman" w:hAnsi="Times New Roman" w:cs="Times New Roman"/>
          <w:sz w:val="24"/>
          <w:szCs w:val="24"/>
          <w:lang w:val="id-ID"/>
        </w:rPr>
        <w:t xml:space="preserve"> manfaat maksimal bagi rakyat dan bagi perekonomian untuk menciptakan kesejahteraan. </w:t>
      </w:r>
      <w:r w:rsidR="008E055F" w:rsidRPr="00C470DE">
        <w:rPr>
          <w:rFonts w:ascii="Times New Roman" w:hAnsi="Times New Roman" w:cs="Times New Roman"/>
          <w:sz w:val="24"/>
          <w:szCs w:val="24"/>
          <w:lang w:val="en-US"/>
        </w:rPr>
        <w:t>Dengan demikian, barang milik negara yan</w:t>
      </w:r>
      <w:r w:rsidR="00C470DE">
        <w:rPr>
          <w:rFonts w:ascii="Times New Roman" w:hAnsi="Times New Roman" w:cs="Times New Roman"/>
          <w:sz w:val="24"/>
          <w:szCs w:val="24"/>
          <w:lang w:val="en-US"/>
        </w:rPr>
        <w:t>g diperoleh dengan menggunakan D</w:t>
      </w:r>
      <w:r w:rsidR="008E055F" w:rsidRPr="00C470DE">
        <w:rPr>
          <w:rFonts w:ascii="Times New Roman" w:hAnsi="Times New Roman" w:cs="Times New Roman"/>
          <w:sz w:val="24"/>
          <w:szCs w:val="24"/>
          <w:lang w:val="en-US"/>
        </w:rPr>
        <w:t xml:space="preserve">ana APBN juga harus </w:t>
      </w:r>
      <w:r w:rsidR="008E055F" w:rsidRPr="00C470DE">
        <w:rPr>
          <w:rFonts w:ascii="Times New Roman" w:hAnsi="Times New Roman" w:cs="Times New Roman"/>
          <w:sz w:val="24"/>
          <w:szCs w:val="24"/>
          <w:lang w:val="id-ID"/>
        </w:rPr>
        <w:t>menghasilkan manfaat maksimal bagi rakyat</w:t>
      </w:r>
      <w:r w:rsidR="008E055F" w:rsidRPr="00C470DE">
        <w:rPr>
          <w:rFonts w:ascii="Times New Roman" w:hAnsi="Times New Roman" w:cs="Times New Roman"/>
          <w:sz w:val="24"/>
          <w:szCs w:val="24"/>
          <w:lang w:val="en-US"/>
        </w:rPr>
        <w:t>.</w:t>
      </w:r>
    </w:p>
    <w:p w14:paraId="2BDFCE83" w14:textId="72BFD085" w:rsidR="00A5457F" w:rsidRPr="00C470DE" w:rsidRDefault="00C470DE" w:rsidP="00AF4E83">
      <w:pPr>
        <w:spacing w:after="120" w:line="240" w:lineRule="auto"/>
        <w:jc w:val="both"/>
        <w:rPr>
          <w:rFonts w:ascii="Times New Roman" w:hAnsi="Times New Roman" w:cs="Times New Roman"/>
          <w:b/>
          <w:bCs/>
          <w:sz w:val="24"/>
          <w:szCs w:val="24"/>
          <w:lang w:val="en-US"/>
        </w:rPr>
      </w:pPr>
      <w:r>
        <w:rPr>
          <w:rFonts w:ascii="Times New Roman" w:hAnsi="Times New Roman" w:cs="Times New Roman"/>
          <w:b/>
          <w:bCs/>
          <w:i/>
          <w:sz w:val="24"/>
          <w:szCs w:val="24"/>
          <w:lang w:val="en-US"/>
        </w:rPr>
        <w:t xml:space="preserve">Kata </w:t>
      </w:r>
      <w:proofErr w:type="gramStart"/>
      <w:r>
        <w:rPr>
          <w:rFonts w:ascii="Times New Roman" w:hAnsi="Times New Roman" w:cs="Times New Roman"/>
          <w:b/>
          <w:bCs/>
          <w:i/>
          <w:sz w:val="24"/>
          <w:szCs w:val="24"/>
          <w:lang w:val="en-US"/>
        </w:rPr>
        <w:t>Kunci :</w:t>
      </w:r>
      <w:r w:rsidR="008E2912" w:rsidRPr="00C470DE">
        <w:rPr>
          <w:rFonts w:ascii="Times New Roman" w:hAnsi="Times New Roman" w:cs="Times New Roman"/>
          <w:b/>
          <w:bCs/>
          <w:i/>
          <w:sz w:val="24"/>
          <w:szCs w:val="24"/>
          <w:lang w:val="en-US"/>
        </w:rPr>
        <w:t>Hibah</w:t>
      </w:r>
      <w:proofErr w:type="gramEnd"/>
      <w:r w:rsidR="008E2912" w:rsidRPr="00C470DE">
        <w:rPr>
          <w:rFonts w:ascii="Times New Roman" w:hAnsi="Times New Roman" w:cs="Times New Roman"/>
          <w:b/>
          <w:bCs/>
          <w:i/>
          <w:sz w:val="24"/>
          <w:szCs w:val="24"/>
          <w:lang w:val="en-US"/>
        </w:rPr>
        <w:t>, Barang Milik Negara, Direktorat Jendral Perbendaharaan, SWOT</w:t>
      </w:r>
    </w:p>
    <w:p w14:paraId="29E6AC8C" w14:textId="77777777" w:rsidR="00832C8B" w:rsidRPr="00C470DE" w:rsidRDefault="00832C8B" w:rsidP="00AF4E83">
      <w:pPr>
        <w:spacing w:after="120" w:line="240" w:lineRule="auto"/>
        <w:jc w:val="both"/>
        <w:rPr>
          <w:rFonts w:ascii="Times New Roman" w:hAnsi="Times New Roman" w:cs="Times New Roman"/>
          <w:b/>
          <w:bCs/>
          <w:sz w:val="24"/>
          <w:szCs w:val="24"/>
          <w:lang w:val="id-ID"/>
        </w:rPr>
      </w:pPr>
    </w:p>
    <w:p w14:paraId="111C1484" w14:textId="6D6A2DD6" w:rsidR="000143EC" w:rsidRPr="00C470DE" w:rsidRDefault="00152D4E" w:rsidP="00AF4E83">
      <w:pPr>
        <w:spacing w:after="120" w:line="240" w:lineRule="auto"/>
        <w:jc w:val="both"/>
        <w:rPr>
          <w:rFonts w:ascii="Times New Roman" w:hAnsi="Times New Roman" w:cs="Times New Roman"/>
          <w:b/>
          <w:bCs/>
          <w:sz w:val="24"/>
          <w:szCs w:val="24"/>
          <w:lang w:val="id-ID"/>
        </w:rPr>
      </w:pPr>
      <w:r w:rsidRPr="00C470DE">
        <w:rPr>
          <w:rFonts w:ascii="Times New Roman" w:hAnsi="Times New Roman" w:cs="Times New Roman"/>
          <w:b/>
          <w:bCs/>
          <w:sz w:val="24"/>
          <w:szCs w:val="24"/>
          <w:lang w:val="id-ID"/>
        </w:rPr>
        <w:t>Pendahuluan</w:t>
      </w:r>
    </w:p>
    <w:p w14:paraId="513DFB10" w14:textId="257C3575" w:rsidR="009F676A" w:rsidRPr="00C470DE" w:rsidRDefault="009F676A" w:rsidP="00C63169">
      <w:pPr>
        <w:pStyle w:val="ListParagraph"/>
        <w:spacing w:after="120" w:line="360" w:lineRule="auto"/>
        <w:jc w:val="both"/>
        <w:rPr>
          <w:rFonts w:ascii="Times New Roman" w:hAnsi="Times New Roman" w:cs="Times New Roman"/>
          <w:b/>
          <w:bCs/>
          <w:sz w:val="24"/>
          <w:szCs w:val="24"/>
          <w:lang w:val="id-ID"/>
        </w:rPr>
      </w:pPr>
      <w:r w:rsidRPr="00C470DE">
        <w:rPr>
          <w:rFonts w:ascii="Times New Roman" w:hAnsi="Times New Roman" w:cs="Times New Roman"/>
          <w:b/>
          <w:bCs/>
          <w:sz w:val="24"/>
          <w:szCs w:val="24"/>
          <w:lang w:val="id-ID"/>
        </w:rPr>
        <w:t>Latar Belakang</w:t>
      </w:r>
    </w:p>
    <w:p w14:paraId="5B6EF196" w14:textId="3BBE46DC" w:rsidR="004B1757" w:rsidRPr="00C470DE" w:rsidRDefault="00C67122" w:rsidP="00C67122">
      <w:pPr>
        <w:spacing w:after="120" w:line="360" w:lineRule="auto"/>
        <w:ind w:firstLine="720"/>
        <w:jc w:val="both"/>
        <w:rPr>
          <w:rFonts w:ascii="Times New Roman" w:hAnsi="Times New Roman" w:cs="Times New Roman"/>
          <w:b/>
          <w:bCs/>
          <w:sz w:val="24"/>
          <w:szCs w:val="24"/>
          <w:lang w:val="id-ID"/>
        </w:rPr>
      </w:pPr>
      <w:r w:rsidRPr="00C470DE">
        <w:rPr>
          <w:rFonts w:ascii="Times New Roman" w:hAnsi="Times New Roman" w:cs="Times New Roman"/>
          <w:color w:val="333333"/>
          <w:sz w:val="24"/>
          <w:szCs w:val="24"/>
          <w:shd w:val="clear" w:color="auto" w:fill="FFFFFF"/>
        </w:rPr>
        <w:t xml:space="preserve">Selama masa pandemi Covid-19 ini, mungkin banyak dari kita sering mendengar dan melihat berita mengenai pemberian bantuan pemerintah dalam bentuk bantuan sosial tunai, sembako, bantuan langsung tunai desa, listrik gratis dan masih banyak lagi yang disalurkan kepada masyarakat untuk mendongkrak perekonomian. Bantuan tersebut dikategorikan </w:t>
      </w:r>
      <w:r w:rsidRPr="00C470DE">
        <w:rPr>
          <w:rFonts w:ascii="Times New Roman" w:hAnsi="Times New Roman" w:cs="Times New Roman"/>
          <w:color w:val="333333"/>
          <w:sz w:val="24"/>
          <w:szCs w:val="24"/>
          <w:shd w:val="clear" w:color="auto" w:fill="FFFFFF"/>
        </w:rPr>
        <w:lastRenderedPageBreak/>
        <w:t>sebagai hibah dengan tujuan untuk mendukung penanggulangan bencana atau bantuan kemanusiaan.</w:t>
      </w:r>
      <w:r w:rsidRPr="00C470DE">
        <w:rPr>
          <w:rFonts w:ascii="Times New Roman" w:hAnsi="Times New Roman" w:cs="Times New Roman"/>
          <w:iCs/>
          <w:color w:val="333333"/>
          <w:sz w:val="24"/>
          <w:szCs w:val="24"/>
          <w:shd w:val="clear" w:color="auto" w:fill="FFFFFF"/>
        </w:rPr>
        <w:t xml:space="preserve"> </w:t>
      </w:r>
      <w:r w:rsidR="007F547F" w:rsidRPr="00C470DE">
        <w:rPr>
          <w:rFonts w:ascii="Times New Roman" w:hAnsi="Times New Roman" w:cs="Times New Roman"/>
          <w:iCs/>
          <w:color w:val="333333"/>
          <w:sz w:val="24"/>
          <w:szCs w:val="24"/>
          <w:shd w:val="clear" w:color="auto" w:fill="FFFFFF"/>
        </w:rPr>
        <w:t>(</w:t>
      </w:r>
      <w:r w:rsidR="00C470DE">
        <w:rPr>
          <w:rFonts w:ascii="Times New Roman" w:hAnsi="Times New Roman" w:cs="Times New Roman"/>
          <w:iCs/>
          <w:color w:val="333333"/>
          <w:sz w:val="24"/>
          <w:szCs w:val="24"/>
          <w:shd w:val="clear" w:color="auto" w:fill="FFFFFF"/>
        </w:rPr>
        <w:t xml:space="preserve">Nurhidayati, </w:t>
      </w:r>
      <w:r w:rsidRPr="00C470DE">
        <w:rPr>
          <w:rFonts w:ascii="Times New Roman" w:hAnsi="Times New Roman" w:cs="Times New Roman"/>
          <w:iCs/>
          <w:color w:val="333333"/>
          <w:sz w:val="24"/>
          <w:szCs w:val="24"/>
          <w:shd w:val="clear" w:color="auto" w:fill="FFFFFF"/>
        </w:rPr>
        <w:t>2020</w:t>
      </w:r>
      <w:r w:rsidR="007F547F" w:rsidRPr="00C470DE">
        <w:rPr>
          <w:rFonts w:ascii="Times New Roman" w:hAnsi="Times New Roman" w:cs="Times New Roman"/>
          <w:iCs/>
          <w:color w:val="333333"/>
          <w:sz w:val="24"/>
          <w:szCs w:val="24"/>
          <w:shd w:val="clear" w:color="auto" w:fill="FFFFFF"/>
        </w:rPr>
        <w:t>)</w:t>
      </w:r>
      <w:r w:rsidRPr="00C470DE">
        <w:rPr>
          <w:rFonts w:ascii="Times New Roman" w:hAnsi="Times New Roman" w:cs="Times New Roman"/>
          <w:b/>
          <w:bCs/>
          <w:sz w:val="24"/>
          <w:szCs w:val="24"/>
          <w:lang w:val="en-US"/>
        </w:rPr>
        <w:t xml:space="preserve">. </w:t>
      </w:r>
      <w:r w:rsidR="00041F42" w:rsidRPr="00C470DE">
        <w:rPr>
          <w:rFonts w:ascii="Times New Roman" w:hAnsi="Times New Roman" w:cs="Times New Roman"/>
          <w:sz w:val="24"/>
          <w:szCs w:val="24"/>
          <w:lang w:val="id-ID"/>
        </w:rPr>
        <w:t>Dal</w:t>
      </w:r>
      <w:r w:rsidR="00755D2E" w:rsidRPr="00C470DE">
        <w:rPr>
          <w:rFonts w:ascii="Times New Roman" w:hAnsi="Times New Roman" w:cs="Times New Roman"/>
          <w:sz w:val="24"/>
          <w:szCs w:val="24"/>
          <w:lang w:val="id-ID"/>
        </w:rPr>
        <w:t>am pandangan Islam, hibah merupakan</w:t>
      </w:r>
      <w:r w:rsidR="00041F42" w:rsidRPr="00C470DE">
        <w:rPr>
          <w:rFonts w:ascii="Times New Roman" w:hAnsi="Times New Roman" w:cs="Times New Roman"/>
          <w:sz w:val="24"/>
          <w:szCs w:val="24"/>
          <w:lang w:val="id-ID"/>
        </w:rPr>
        <w:t xml:space="preserve"> perbuatan untuk mendekatkan diri kepada sesama umat sebagaimana telah disabdakan oleh Nabi Muhammad SAW, yaitu: Saling memberilah kalian, niscaya kalian saling mencintai </w:t>
      </w:r>
      <w:r w:rsidR="00041F42" w:rsidRPr="00C470DE">
        <w:rPr>
          <w:rFonts w:ascii="Times New Roman" w:hAnsi="Times New Roman" w:cs="Times New Roman"/>
          <w:i/>
          <w:sz w:val="24"/>
          <w:szCs w:val="24"/>
          <w:lang w:val="id-ID"/>
        </w:rPr>
        <w:t>(HR. Al-Bukhâri dalam al-Adâbul Mufrad no. 594)</w:t>
      </w:r>
      <w:r w:rsidR="00041F42" w:rsidRPr="00C470DE">
        <w:rPr>
          <w:rFonts w:ascii="Times New Roman" w:hAnsi="Times New Roman" w:cs="Times New Roman"/>
          <w:sz w:val="24"/>
          <w:szCs w:val="24"/>
          <w:lang w:val="id-ID"/>
        </w:rPr>
        <w:t>. Hibah juga bentuk rasa peduli kita dengan be</w:t>
      </w:r>
      <w:r w:rsidR="0056735C" w:rsidRPr="00C470DE">
        <w:rPr>
          <w:rFonts w:ascii="Times New Roman" w:hAnsi="Times New Roman" w:cs="Times New Roman"/>
          <w:sz w:val="24"/>
          <w:szCs w:val="24"/>
          <w:lang w:val="id-ID"/>
        </w:rPr>
        <w:t>rtujuan menolong terhadap sesama</w:t>
      </w:r>
      <w:r w:rsidR="00041F42" w:rsidRPr="00C470DE">
        <w:rPr>
          <w:rFonts w:ascii="Times New Roman" w:hAnsi="Times New Roman" w:cs="Times New Roman"/>
          <w:sz w:val="24"/>
          <w:szCs w:val="24"/>
          <w:lang w:val="id-ID"/>
        </w:rPr>
        <w:t>. Seperti yang tercantum dalam ayat suci Al-quran surat Al Maidah ayat 2 yang artinya “Dan tolong-menolonglah kamu dalam (mengerjakan) kebajikan dan takwa, dan jangan tolong-menolong dalam berbuat dosa dan permusuhan. Bertakwalah kepada Allah, sungguh, Allah sangat berat siksaan-Nya</w:t>
      </w:r>
      <w:r w:rsidR="00F613BD" w:rsidRPr="00C470DE">
        <w:rPr>
          <w:rFonts w:ascii="Times New Roman" w:hAnsi="Times New Roman" w:cs="Times New Roman"/>
          <w:i/>
          <w:sz w:val="24"/>
          <w:szCs w:val="24"/>
          <w:lang w:val="id-ID"/>
        </w:rPr>
        <w:t>”. ( Q.S.5</w:t>
      </w:r>
      <w:r w:rsidR="00F613BD" w:rsidRPr="00C470DE">
        <w:rPr>
          <w:rFonts w:ascii="Times New Roman" w:hAnsi="Times New Roman" w:cs="Times New Roman"/>
          <w:i/>
          <w:sz w:val="24"/>
          <w:szCs w:val="24"/>
          <w:lang w:val="en-US"/>
        </w:rPr>
        <w:t>:</w:t>
      </w:r>
      <w:r w:rsidR="00041F42" w:rsidRPr="00C470DE">
        <w:rPr>
          <w:rFonts w:ascii="Times New Roman" w:hAnsi="Times New Roman" w:cs="Times New Roman"/>
          <w:i/>
          <w:sz w:val="24"/>
          <w:szCs w:val="24"/>
          <w:lang w:val="id-ID"/>
        </w:rPr>
        <w:t>2 ).</w:t>
      </w:r>
    </w:p>
    <w:p w14:paraId="6FE8DA97" w14:textId="36F39CF8" w:rsidR="00EB00C4" w:rsidRPr="00C470DE" w:rsidRDefault="009251BC" w:rsidP="00EB00C4">
      <w:pPr>
        <w:autoSpaceDE w:val="0"/>
        <w:autoSpaceDN w:val="0"/>
        <w:adjustRightInd w:val="0"/>
        <w:spacing w:after="0" w:line="360" w:lineRule="auto"/>
        <w:ind w:firstLine="720"/>
        <w:jc w:val="both"/>
        <w:rPr>
          <w:rFonts w:ascii="Times New Roman" w:hAnsi="Times New Roman" w:cs="Times New Roman"/>
          <w:sz w:val="24"/>
          <w:szCs w:val="24"/>
          <w:lang w:val="en-US"/>
        </w:rPr>
      </w:pPr>
      <w:r w:rsidRPr="00C470DE">
        <w:rPr>
          <w:rFonts w:ascii="Times New Roman" w:hAnsi="Times New Roman" w:cs="Times New Roman"/>
          <w:color w:val="212529"/>
          <w:sz w:val="24"/>
          <w:szCs w:val="24"/>
          <w:shd w:val="clear" w:color="auto" w:fill="FFFFFF"/>
        </w:rPr>
        <w:t>Berdasarkan Kamus Besar Bahasa Indonesia (KBBI), definisi dari hibah adalah pemberian yang dilakukan secara sukarela dengan peralihan hak atas suatu barang kepada pihak lain. Selain itu, inisiatif hibah sendiri harus berasal dari pemberi hibah, bukan dari penerima hibah dan juga tanpa ada unsur paksaan</w:t>
      </w:r>
      <w:r w:rsidR="00751A24" w:rsidRPr="00C470DE">
        <w:rPr>
          <w:rFonts w:ascii="Times New Roman" w:hAnsi="Times New Roman" w:cs="Times New Roman"/>
          <w:color w:val="212529"/>
          <w:sz w:val="24"/>
          <w:szCs w:val="24"/>
          <w:shd w:val="clear" w:color="auto" w:fill="FFFFFF"/>
        </w:rPr>
        <w:t>.</w:t>
      </w:r>
      <w:r w:rsidR="00EB00C4" w:rsidRPr="00C470DE">
        <w:rPr>
          <w:rFonts w:ascii="Times New Roman" w:hAnsi="Times New Roman" w:cs="Times New Roman"/>
          <w:sz w:val="24"/>
          <w:szCs w:val="24"/>
          <w:lang w:val="en-US"/>
        </w:rPr>
        <w:t xml:space="preserve"> </w:t>
      </w:r>
      <w:r w:rsidR="004B1757" w:rsidRPr="00C470DE">
        <w:rPr>
          <w:rFonts w:ascii="Times New Roman" w:hAnsi="Times New Roman" w:cs="Times New Roman"/>
          <w:sz w:val="24"/>
          <w:szCs w:val="24"/>
          <w:lang w:val="en-US"/>
        </w:rPr>
        <w:t>Implementasi hibah dapat memberikan efektifitas dalam member</w:t>
      </w:r>
      <w:r w:rsidRPr="00C470DE">
        <w:rPr>
          <w:rFonts w:ascii="Times New Roman" w:hAnsi="Times New Roman" w:cs="Times New Roman"/>
          <w:sz w:val="24"/>
          <w:szCs w:val="24"/>
          <w:lang w:val="en-US"/>
        </w:rPr>
        <w:t xml:space="preserve">ikan manfaat kepada masyarakat. Efektifitas </w:t>
      </w:r>
      <w:r w:rsidR="004B1757" w:rsidRPr="00C470DE">
        <w:rPr>
          <w:rFonts w:ascii="Times New Roman" w:hAnsi="Times New Roman" w:cs="Times New Roman"/>
          <w:sz w:val="24"/>
          <w:szCs w:val="24"/>
          <w:lang w:val="en-US"/>
        </w:rPr>
        <w:t>berarti sejauh mana kita mencapai sasaran dan efisiensi berarti bagaimana kita mencampur</w:t>
      </w:r>
      <w:r w:rsidRPr="00C470DE">
        <w:rPr>
          <w:rFonts w:ascii="Times New Roman" w:hAnsi="Times New Roman" w:cs="Times New Roman"/>
          <w:sz w:val="24"/>
          <w:szCs w:val="24"/>
          <w:lang w:val="en-US"/>
        </w:rPr>
        <w:t xml:space="preserve"> sumber juga daya secara cermat.</w:t>
      </w:r>
      <w:r w:rsidR="00D27DF9" w:rsidRPr="00C470DE">
        <w:rPr>
          <w:rFonts w:ascii="Times New Roman" w:hAnsi="Times New Roman" w:cs="Times New Roman"/>
          <w:sz w:val="24"/>
          <w:szCs w:val="24"/>
          <w:lang w:val="en-US"/>
        </w:rPr>
        <w:t xml:space="preserve"> </w:t>
      </w:r>
      <w:r w:rsidR="00842B99" w:rsidRPr="00C470DE">
        <w:rPr>
          <w:rFonts w:ascii="Times New Roman" w:hAnsi="Times New Roman" w:cs="Times New Roman"/>
          <w:sz w:val="24"/>
          <w:szCs w:val="24"/>
        </w:rPr>
        <w:t>Efektifitas Merupakan ukuran suatu organisasi dalam mencapai proses kerja yang lebih baik dalam men</w:t>
      </w:r>
      <w:r w:rsidR="00C470DE">
        <w:rPr>
          <w:rFonts w:ascii="Times New Roman" w:hAnsi="Times New Roman" w:cs="Times New Roman"/>
          <w:sz w:val="24"/>
          <w:szCs w:val="24"/>
        </w:rPr>
        <w:t xml:space="preserve">yelesaikan tugas dan efisiensi </w:t>
      </w:r>
      <w:r w:rsidR="00842B99" w:rsidRPr="00C470DE">
        <w:rPr>
          <w:rFonts w:ascii="Times New Roman" w:hAnsi="Times New Roman" w:cs="Times New Roman"/>
          <w:sz w:val="24"/>
          <w:szCs w:val="24"/>
        </w:rPr>
        <w:t>adalah perandingan terbaik antara suatu pekerjaan yang di lakukan dengan hasil yang dicapai oleh pekerjaan tersebut sesuai dengan yang ditargetkan baik</w:t>
      </w:r>
      <w:r w:rsidR="007D6FCB">
        <w:rPr>
          <w:rFonts w:ascii="Times New Roman" w:hAnsi="Times New Roman" w:cs="Times New Roman"/>
          <w:sz w:val="24"/>
          <w:szCs w:val="24"/>
        </w:rPr>
        <w:t xml:space="preserve"> dalam hal mutu maupun hasilnya</w:t>
      </w:r>
      <w:r w:rsidR="00D27DF9" w:rsidRPr="00C470DE">
        <w:rPr>
          <w:rFonts w:ascii="Times New Roman" w:hAnsi="Times New Roman" w:cs="Times New Roman"/>
          <w:sz w:val="24"/>
          <w:szCs w:val="24"/>
        </w:rPr>
        <w:t xml:space="preserve"> </w:t>
      </w:r>
      <w:r w:rsidR="007F547F" w:rsidRPr="00C470DE">
        <w:rPr>
          <w:rFonts w:ascii="Times New Roman" w:hAnsi="Times New Roman" w:cs="Times New Roman"/>
          <w:sz w:val="24"/>
          <w:szCs w:val="24"/>
        </w:rPr>
        <w:t>(</w:t>
      </w:r>
      <w:r w:rsidR="00C470DE">
        <w:rPr>
          <w:rFonts w:ascii="Times New Roman" w:hAnsi="Times New Roman" w:cs="Times New Roman"/>
          <w:sz w:val="24"/>
          <w:szCs w:val="24"/>
        </w:rPr>
        <w:t xml:space="preserve">Syam, </w:t>
      </w:r>
      <w:r w:rsidR="00D27DF9" w:rsidRPr="00C470DE">
        <w:rPr>
          <w:rFonts w:ascii="Times New Roman" w:hAnsi="Times New Roman" w:cs="Times New Roman"/>
          <w:sz w:val="24"/>
          <w:szCs w:val="24"/>
        </w:rPr>
        <w:t>2020</w:t>
      </w:r>
      <w:r w:rsidR="007F547F" w:rsidRPr="00C470DE">
        <w:rPr>
          <w:rFonts w:ascii="Times New Roman" w:hAnsi="Times New Roman" w:cs="Times New Roman"/>
          <w:sz w:val="24"/>
          <w:szCs w:val="24"/>
        </w:rPr>
        <w:t>)</w:t>
      </w:r>
      <w:r w:rsidR="00842B99" w:rsidRPr="00C470DE">
        <w:rPr>
          <w:rFonts w:ascii="Times New Roman" w:hAnsi="Times New Roman" w:cs="Times New Roman"/>
          <w:sz w:val="24"/>
          <w:szCs w:val="24"/>
        </w:rPr>
        <w:t xml:space="preserve">. </w:t>
      </w:r>
      <w:r w:rsidR="00D27DF9" w:rsidRPr="00C470DE">
        <w:rPr>
          <w:rFonts w:ascii="Times New Roman" w:hAnsi="Times New Roman" w:cs="Times New Roman"/>
          <w:sz w:val="24"/>
          <w:szCs w:val="24"/>
          <w:lang w:val="en-US"/>
        </w:rPr>
        <w:t xml:space="preserve">Implementasi </w:t>
      </w:r>
      <w:r w:rsidR="000B7C9F" w:rsidRPr="00C470DE">
        <w:rPr>
          <w:rFonts w:ascii="Times New Roman" w:hAnsi="Times New Roman" w:cs="Times New Roman"/>
          <w:sz w:val="24"/>
          <w:szCs w:val="24"/>
          <w:lang w:val="en-US"/>
        </w:rPr>
        <w:t>mengacu pada tindakan untuk mencapai tujuan-tujuan yang telah ditetapkan dalam suatu keputusan</w:t>
      </w:r>
      <w:r w:rsidR="00C470DE">
        <w:rPr>
          <w:rFonts w:ascii="Times New Roman" w:hAnsi="Times New Roman" w:cs="Times New Roman"/>
          <w:sz w:val="24"/>
          <w:szCs w:val="24"/>
          <w:lang w:val="en-US"/>
        </w:rPr>
        <w:t xml:space="preserve"> </w:t>
      </w:r>
      <w:r w:rsidR="007F547F" w:rsidRPr="00C470DE">
        <w:rPr>
          <w:rFonts w:ascii="Times New Roman" w:hAnsi="Times New Roman" w:cs="Times New Roman"/>
          <w:sz w:val="24"/>
          <w:szCs w:val="24"/>
          <w:lang w:val="en-US"/>
        </w:rPr>
        <w:t>(</w:t>
      </w:r>
      <w:r w:rsidR="00D27DF9" w:rsidRPr="00C470DE">
        <w:rPr>
          <w:rFonts w:ascii="Times New Roman" w:hAnsi="Times New Roman" w:cs="Times New Roman"/>
          <w:sz w:val="24"/>
          <w:szCs w:val="24"/>
          <w:lang w:val="en-US"/>
        </w:rPr>
        <w:t>Mulyadi</w:t>
      </w:r>
      <w:r w:rsidR="00C470DE">
        <w:rPr>
          <w:rFonts w:ascii="Times New Roman" w:hAnsi="Times New Roman" w:cs="Times New Roman"/>
          <w:sz w:val="24"/>
          <w:szCs w:val="24"/>
          <w:lang w:val="en-US"/>
        </w:rPr>
        <w:t xml:space="preserve">, </w:t>
      </w:r>
      <w:r w:rsidR="00D27DF9" w:rsidRPr="00C470DE">
        <w:rPr>
          <w:rFonts w:ascii="Times New Roman" w:hAnsi="Times New Roman" w:cs="Times New Roman"/>
          <w:sz w:val="24"/>
          <w:szCs w:val="24"/>
          <w:lang w:val="en-US"/>
        </w:rPr>
        <w:t>2015</w:t>
      </w:r>
      <w:r w:rsidR="007F547F" w:rsidRPr="00C470DE">
        <w:rPr>
          <w:rFonts w:ascii="Times New Roman" w:hAnsi="Times New Roman" w:cs="Times New Roman"/>
          <w:sz w:val="24"/>
          <w:szCs w:val="24"/>
          <w:lang w:val="en-US"/>
        </w:rPr>
        <w:t>)</w:t>
      </w:r>
      <w:r w:rsidR="000B7C9F" w:rsidRPr="00C470DE">
        <w:rPr>
          <w:rFonts w:ascii="Times New Roman" w:hAnsi="Times New Roman" w:cs="Times New Roman"/>
          <w:sz w:val="24"/>
          <w:szCs w:val="24"/>
          <w:lang w:val="en-US"/>
        </w:rPr>
        <w:t>. Tindakan ini berusaha untuk mengubah keputusan-keputusan tersebut menjadi pola-pola operasional serta berusaha mencapai perubahan-perubahan besar atau kecil sebagaimana yang telah diputusk</w:t>
      </w:r>
      <w:r w:rsidR="000A6C9E" w:rsidRPr="00C470DE">
        <w:rPr>
          <w:rFonts w:ascii="Times New Roman" w:hAnsi="Times New Roman" w:cs="Times New Roman"/>
          <w:sz w:val="24"/>
          <w:szCs w:val="24"/>
          <w:lang w:val="en-US"/>
        </w:rPr>
        <w:t>an sebelumnya.</w:t>
      </w:r>
    </w:p>
    <w:p w14:paraId="75AD123B" w14:textId="0982693A" w:rsidR="003C20B9" w:rsidRPr="00C470DE" w:rsidRDefault="000A6C9E" w:rsidP="00EB00C4">
      <w:pPr>
        <w:autoSpaceDE w:val="0"/>
        <w:autoSpaceDN w:val="0"/>
        <w:adjustRightInd w:val="0"/>
        <w:spacing w:after="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 </w:t>
      </w:r>
      <w:r w:rsidR="000B7C9F" w:rsidRPr="00C470DE">
        <w:rPr>
          <w:rFonts w:ascii="Times New Roman" w:hAnsi="Times New Roman" w:cs="Times New Roman"/>
          <w:sz w:val="24"/>
          <w:szCs w:val="24"/>
          <w:lang w:val="en-US"/>
        </w:rPr>
        <w:t>Implementasi pada hakekatnya jug</w:t>
      </w:r>
      <w:r w:rsidR="00C470DE">
        <w:rPr>
          <w:rFonts w:ascii="Times New Roman" w:hAnsi="Times New Roman" w:cs="Times New Roman"/>
          <w:sz w:val="24"/>
          <w:szCs w:val="24"/>
          <w:lang w:val="en-US"/>
        </w:rPr>
        <w:t xml:space="preserve">a merupakan upaya pemahaman </w:t>
      </w:r>
      <w:r w:rsidR="000B7C9F" w:rsidRPr="00C470DE">
        <w:rPr>
          <w:rFonts w:ascii="Times New Roman" w:hAnsi="Times New Roman" w:cs="Times New Roman"/>
          <w:sz w:val="24"/>
          <w:szCs w:val="24"/>
          <w:lang w:val="en-US"/>
        </w:rPr>
        <w:t>yang seharusnya terjadi setelah progam dilaksanakan</w:t>
      </w:r>
      <w:r w:rsidR="00D27DF9" w:rsidRPr="00C470DE">
        <w:rPr>
          <w:rFonts w:ascii="Times New Roman" w:hAnsi="Times New Roman" w:cs="Times New Roman"/>
          <w:sz w:val="24"/>
          <w:szCs w:val="24"/>
          <w:lang w:val="en-US"/>
        </w:rPr>
        <w:t>.</w:t>
      </w:r>
      <w:r w:rsidR="000B7C9F" w:rsidRPr="00C470DE">
        <w:rPr>
          <w:rFonts w:ascii="Times New Roman" w:hAnsi="Times New Roman" w:cs="Times New Roman"/>
          <w:sz w:val="24"/>
          <w:szCs w:val="24"/>
          <w:lang w:val="en-US"/>
        </w:rPr>
        <w:t xml:space="preserve"> </w:t>
      </w:r>
      <w:r w:rsidR="00041F42" w:rsidRPr="00C470DE">
        <w:rPr>
          <w:rFonts w:ascii="Times New Roman" w:hAnsi="Times New Roman" w:cs="Times New Roman"/>
          <w:sz w:val="24"/>
          <w:szCs w:val="24"/>
          <w:lang w:val="id-ID"/>
        </w:rPr>
        <w:t>Salah satu cara pemulihan ekonomi sosial kantor DJPB melakukan penerapan hibah yaitu dengan pemanfaatan Barang Milik Negara. Yang mana BMN tersebut akan disalurkan ke yayasan – yayasan pendidikan islam.</w:t>
      </w:r>
      <w:r w:rsidR="007A5F2D" w:rsidRPr="00C470DE">
        <w:rPr>
          <w:rFonts w:ascii="Times New Roman" w:hAnsi="Times New Roman" w:cs="Times New Roman"/>
          <w:sz w:val="24"/>
          <w:szCs w:val="24"/>
          <w:lang w:val="en-US"/>
        </w:rPr>
        <w:t xml:space="preserve"> </w:t>
      </w:r>
      <w:r w:rsidR="00D042BA" w:rsidRPr="00C470DE">
        <w:rPr>
          <w:rFonts w:ascii="Times New Roman" w:hAnsi="Times New Roman" w:cs="Times New Roman"/>
          <w:sz w:val="24"/>
          <w:szCs w:val="24"/>
          <w:lang w:val="id-ID"/>
        </w:rPr>
        <w:t>Kantor Wilayah Direktorat Jenderal Perbendaharaan diharapkan</w:t>
      </w:r>
      <w:r w:rsidR="006F1E28" w:rsidRPr="00C470DE">
        <w:rPr>
          <w:rFonts w:ascii="Times New Roman" w:hAnsi="Times New Roman" w:cs="Times New Roman"/>
          <w:sz w:val="24"/>
          <w:szCs w:val="24"/>
          <w:lang w:val="id-ID"/>
        </w:rPr>
        <w:t xml:space="preserve"> memiliki sensitifitas serta kerangka berpikir bahwa uang negara harus menghasilkan manfaat maksimal bagi rakyat dan bagi perekonomian untuk menciptakan kesejahteraan dan penciptaan kesempatan. Sebagian besar kantor vertikal Direktorat Jenderal Perbendaharaan memiliki Barang Milik Negara yang berlebih serta tidak </w:t>
      </w:r>
      <w:r w:rsidR="00D042BA" w:rsidRPr="00C470DE">
        <w:rPr>
          <w:rFonts w:ascii="Times New Roman" w:hAnsi="Times New Roman" w:cs="Times New Roman"/>
          <w:sz w:val="24"/>
          <w:szCs w:val="24"/>
          <w:lang w:val="en-US"/>
        </w:rPr>
        <w:t xml:space="preserve">dimanfaatkan lagi dalam operasional kantor atau bersifat </w:t>
      </w:r>
      <w:r w:rsidR="00A63BEA" w:rsidRPr="00C470DE">
        <w:rPr>
          <w:rFonts w:ascii="Times New Roman" w:hAnsi="Times New Roman" w:cs="Times New Roman"/>
          <w:i/>
          <w:iCs/>
          <w:sz w:val="24"/>
          <w:szCs w:val="24"/>
          <w:lang w:val="en-US"/>
        </w:rPr>
        <w:t>idle</w:t>
      </w:r>
      <w:r w:rsidR="006F1E28" w:rsidRPr="00C470DE">
        <w:rPr>
          <w:rFonts w:ascii="Times New Roman" w:hAnsi="Times New Roman" w:cs="Times New Roman"/>
          <w:sz w:val="24"/>
          <w:szCs w:val="24"/>
          <w:lang w:val="id-ID"/>
        </w:rPr>
        <w:t xml:space="preserve">. Hibah Barang Milik Negara </w:t>
      </w:r>
      <w:r w:rsidR="006F1E28" w:rsidRPr="00C470DE">
        <w:rPr>
          <w:rFonts w:ascii="Times New Roman" w:hAnsi="Times New Roman" w:cs="Times New Roman"/>
          <w:sz w:val="24"/>
          <w:szCs w:val="24"/>
          <w:lang w:val="id-ID"/>
        </w:rPr>
        <w:lastRenderedPageBreak/>
        <w:t xml:space="preserve">kiranya dapat menjadi salah satu alternatif dalam </w:t>
      </w:r>
      <w:r w:rsidR="007A5F2D" w:rsidRPr="00C470DE">
        <w:rPr>
          <w:rFonts w:ascii="Times New Roman" w:hAnsi="Times New Roman" w:cs="Times New Roman"/>
          <w:sz w:val="24"/>
          <w:szCs w:val="24"/>
          <w:lang w:val="en-US"/>
        </w:rPr>
        <w:t xml:space="preserve">mengimplementasikan </w:t>
      </w:r>
      <w:r w:rsidR="006F1E28" w:rsidRPr="00C470DE">
        <w:rPr>
          <w:rFonts w:ascii="Times New Roman" w:hAnsi="Times New Roman" w:cs="Times New Roman"/>
          <w:sz w:val="24"/>
          <w:szCs w:val="24"/>
          <w:lang w:val="id-ID"/>
        </w:rPr>
        <w:t xml:space="preserve">barang </w:t>
      </w:r>
      <w:r w:rsidR="00A63BEA" w:rsidRPr="00C470DE">
        <w:rPr>
          <w:rFonts w:ascii="Times New Roman" w:hAnsi="Times New Roman" w:cs="Times New Roman"/>
          <w:i/>
          <w:iCs/>
          <w:sz w:val="24"/>
          <w:szCs w:val="24"/>
          <w:lang w:val="id-ID"/>
        </w:rPr>
        <w:t>idle</w:t>
      </w:r>
      <w:r w:rsidR="006F1E28" w:rsidRPr="00C470DE">
        <w:rPr>
          <w:rFonts w:ascii="Times New Roman" w:hAnsi="Times New Roman" w:cs="Times New Roman"/>
          <w:sz w:val="24"/>
          <w:szCs w:val="24"/>
          <w:lang w:val="id-ID"/>
        </w:rPr>
        <w:t xml:space="preserve"> agar menghasilkan manfaat maksimal ba</w:t>
      </w:r>
      <w:r w:rsidR="007A5F2D" w:rsidRPr="00C470DE">
        <w:rPr>
          <w:rFonts w:ascii="Times New Roman" w:hAnsi="Times New Roman" w:cs="Times New Roman"/>
          <w:sz w:val="24"/>
          <w:szCs w:val="24"/>
          <w:lang w:val="id-ID"/>
        </w:rPr>
        <w:t xml:space="preserve">gi rakyat. </w:t>
      </w:r>
    </w:p>
    <w:p w14:paraId="157DE1ED" w14:textId="35DDF4EC" w:rsidR="000578BE" w:rsidRPr="00C470DE" w:rsidRDefault="000578BE" w:rsidP="000578BE">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Direktorat Jenderal Perbendaharaan</w:t>
      </w:r>
      <w:r w:rsidRPr="00C470DE">
        <w:rPr>
          <w:rFonts w:ascii="Times New Roman" w:hAnsi="Times New Roman" w:cs="Times New Roman"/>
          <w:sz w:val="24"/>
          <w:szCs w:val="24"/>
        </w:rPr>
        <w:t xml:space="preserve"> </w:t>
      </w:r>
      <w:r w:rsidRPr="00C470DE">
        <w:rPr>
          <w:rFonts w:ascii="Times New Roman" w:hAnsi="Times New Roman" w:cs="Times New Roman"/>
          <w:sz w:val="24"/>
          <w:szCs w:val="24"/>
          <w:lang w:val="en-US"/>
        </w:rPr>
        <w:t>sebagai bagian dari pemerintah merupakan unit eselon I di bawah Kementerian Keuangan. Berdasarkan Peraturan Menteri Keuangan Nomor 217/PMK.01/2018 tentang Organisasi dan Tata Kerja Kementerian Keuangan sebagaimana telah diubah dengan Peraturan Menteri Keuangan Nomor 229/PMK.01/2019 tentang Perubahan Kedua atas Peraturan Menteri Keuangan Nomor 217/PMK.01/2018 tentang Organisasi dan Tata Kerja Kementerian Keuangan,  Direktorat Jenderal Perbendaharaan</w:t>
      </w:r>
      <w:r w:rsidRPr="00C470DE">
        <w:rPr>
          <w:rFonts w:ascii="Times New Roman" w:hAnsi="Times New Roman" w:cs="Times New Roman"/>
          <w:sz w:val="24"/>
          <w:szCs w:val="24"/>
        </w:rPr>
        <w:t xml:space="preserve"> </w:t>
      </w:r>
      <w:r w:rsidRPr="00C470DE">
        <w:rPr>
          <w:rFonts w:ascii="Times New Roman" w:hAnsi="Times New Roman" w:cs="Times New Roman"/>
          <w:sz w:val="24"/>
          <w:szCs w:val="24"/>
          <w:lang w:val="en-US"/>
        </w:rPr>
        <w:t>mempunyai tugas menyelenggarakan perumusan dan pelaksanaan kebijakan di bidang pelaksanaan anggaran, pengelolaan kas dan investasi, pembinaan pengelolaan keuangan Badan Layanan Umum, dan akuntansi dan pelaporan keuangan pemerintah sesuai dengan ketentuan peraturan perundang-undangan..</w:t>
      </w:r>
    </w:p>
    <w:p w14:paraId="2A58DE7A" w14:textId="3AD9ADFC" w:rsidR="00EB00C4" w:rsidRPr="00C470DE" w:rsidRDefault="000578BE" w:rsidP="00D27DF9">
      <w:pPr>
        <w:shd w:val="clear" w:color="auto" w:fill="FFFFFF"/>
        <w:spacing w:before="240" w:line="360" w:lineRule="auto"/>
        <w:ind w:firstLine="720"/>
        <w:jc w:val="both"/>
        <w:rPr>
          <w:rFonts w:ascii="Times New Roman" w:eastAsia="Times New Roman" w:hAnsi="Times New Roman" w:cs="Times New Roman"/>
          <w:sz w:val="24"/>
          <w:szCs w:val="24"/>
          <w:lang w:val="en-US" w:eastAsia="en-US"/>
        </w:rPr>
      </w:pPr>
      <w:r w:rsidRPr="00C470DE">
        <w:rPr>
          <w:rFonts w:ascii="Times New Roman" w:hAnsi="Times New Roman" w:cs="Times New Roman"/>
          <w:sz w:val="24"/>
          <w:szCs w:val="24"/>
          <w:lang w:val="en-US"/>
        </w:rPr>
        <w:t xml:space="preserve">Sebagai salah satu instansi pemerintahan, Direktorat Jenderal Perbendaharaan juga harus memiliki kerangka berfikir bahwa uang negara harus memiliki manfaat yang maksimal untuk kesejahteraan masyarakat dan sensitifitas terhadap kondisi masyarakat di sekitarnya. </w:t>
      </w:r>
      <w:r w:rsidR="00A84FF0" w:rsidRPr="00C470DE">
        <w:rPr>
          <w:rFonts w:ascii="Times New Roman" w:hAnsi="Times New Roman" w:cs="Times New Roman"/>
          <w:sz w:val="24"/>
          <w:szCs w:val="24"/>
          <w:lang w:val="en-US"/>
        </w:rPr>
        <w:t>Salah satu fungsi</w:t>
      </w:r>
      <w:r w:rsidR="00C470DE">
        <w:rPr>
          <w:rFonts w:ascii="Times New Roman" w:eastAsia="Times New Roman" w:hAnsi="Times New Roman" w:cs="Times New Roman"/>
          <w:sz w:val="24"/>
          <w:szCs w:val="24"/>
          <w:lang w:val="en-US" w:eastAsia="en-US"/>
        </w:rPr>
        <w:t xml:space="preserve"> dari pengelolaan kas </w:t>
      </w:r>
      <w:r w:rsidR="00A84FF0" w:rsidRPr="00C470DE">
        <w:rPr>
          <w:rFonts w:ascii="Times New Roman" w:eastAsia="Times New Roman" w:hAnsi="Times New Roman" w:cs="Times New Roman"/>
          <w:sz w:val="24"/>
          <w:szCs w:val="24"/>
          <w:lang w:val="en-US" w:eastAsia="en-US"/>
        </w:rPr>
        <w:t>negara adalah pengelolaan kelebihan/kekurangan   kas pemerintah</w:t>
      </w:r>
      <w:r w:rsidR="00D27DF9" w:rsidRPr="00C470DE">
        <w:rPr>
          <w:rFonts w:ascii="Times New Roman" w:hAnsi="Times New Roman" w:cs="Times New Roman"/>
          <w:sz w:val="24"/>
          <w:szCs w:val="24"/>
          <w:lang w:val="en-US"/>
        </w:rPr>
        <w:t xml:space="preserve"> </w:t>
      </w:r>
      <w:r w:rsidR="007F547F" w:rsidRPr="00C470DE">
        <w:rPr>
          <w:rFonts w:ascii="Times New Roman" w:hAnsi="Times New Roman" w:cs="Times New Roman"/>
          <w:sz w:val="24"/>
          <w:szCs w:val="24"/>
          <w:lang w:val="en-US"/>
        </w:rPr>
        <w:t>(</w:t>
      </w:r>
      <w:r w:rsidR="00C470DE">
        <w:rPr>
          <w:rFonts w:ascii="Times New Roman" w:hAnsi="Times New Roman" w:cs="Times New Roman"/>
          <w:sz w:val="24"/>
          <w:szCs w:val="24"/>
          <w:lang w:val="en-US"/>
        </w:rPr>
        <w:t xml:space="preserve">Mulyono, </w:t>
      </w:r>
      <w:r w:rsidR="00D27DF9" w:rsidRPr="00C470DE">
        <w:rPr>
          <w:rFonts w:ascii="Times New Roman" w:hAnsi="Times New Roman" w:cs="Times New Roman"/>
          <w:sz w:val="24"/>
          <w:szCs w:val="24"/>
          <w:lang w:val="en-US"/>
        </w:rPr>
        <w:t>2017</w:t>
      </w:r>
      <w:r w:rsidR="007F547F" w:rsidRPr="00C470DE">
        <w:rPr>
          <w:rFonts w:ascii="Times New Roman" w:hAnsi="Times New Roman" w:cs="Times New Roman"/>
          <w:sz w:val="24"/>
          <w:szCs w:val="24"/>
          <w:lang w:val="en-US"/>
        </w:rPr>
        <w:t>)</w:t>
      </w:r>
      <w:r w:rsidR="00D27DF9" w:rsidRPr="00C470DE">
        <w:rPr>
          <w:rFonts w:ascii="Times New Roman" w:hAnsi="Times New Roman" w:cs="Times New Roman"/>
          <w:sz w:val="24"/>
          <w:szCs w:val="24"/>
          <w:lang w:val="en-US"/>
        </w:rPr>
        <w:t xml:space="preserve">. </w:t>
      </w:r>
      <w:r w:rsidR="007A5F2D" w:rsidRPr="00C470DE">
        <w:rPr>
          <w:rFonts w:ascii="Times New Roman" w:hAnsi="Times New Roman" w:cs="Times New Roman"/>
          <w:sz w:val="24"/>
          <w:szCs w:val="24"/>
          <w:lang w:val="id-ID"/>
        </w:rPr>
        <w:t>Mengimplementasikan</w:t>
      </w:r>
      <w:r w:rsidR="003C20B9" w:rsidRPr="00C470DE">
        <w:rPr>
          <w:rFonts w:ascii="Times New Roman" w:hAnsi="Times New Roman" w:cs="Times New Roman"/>
          <w:sz w:val="24"/>
          <w:szCs w:val="24"/>
          <w:lang w:val="id-ID"/>
        </w:rPr>
        <w:t xml:space="preserve"> kegunaan Barang Milik Negara sudah menjadi tugas dan kewajiban bagi Kuasa Pengguna Barang selaku orang yang bertanggung jawab terhadap Barang Milik Negara yang berada dalam penguasaannya. Dengan adanya peremajaan peralatan TIK, pembelian aset tetap baru, serta penerapan cara kerja baru seperti </w:t>
      </w:r>
      <w:r w:rsidR="003C20B9" w:rsidRPr="00C470DE">
        <w:rPr>
          <w:rFonts w:ascii="Times New Roman" w:hAnsi="Times New Roman" w:cs="Times New Roman"/>
          <w:i/>
          <w:iCs/>
          <w:sz w:val="24"/>
          <w:szCs w:val="24"/>
          <w:lang w:val="id-ID"/>
        </w:rPr>
        <w:t>flexible working space</w:t>
      </w:r>
      <w:r w:rsidR="000571A8" w:rsidRPr="00C470DE">
        <w:rPr>
          <w:rFonts w:ascii="Times New Roman" w:hAnsi="Times New Roman" w:cs="Times New Roman"/>
          <w:sz w:val="24"/>
          <w:szCs w:val="24"/>
          <w:lang w:val="id-ID"/>
        </w:rPr>
        <w:t>, membuat setiap kantor</w:t>
      </w:r>
      <w:r w:rsidR="003C20B9" w:rsidRPr="00C470DE">
        <w:rPr>
          <w:rFonts w:ascii="Times New Roman" w:hAnsi="Times New Roman" w:cs="Times New Roman"/>
          <w:sz w:val="24"/>
          <w:szCs w:val="24"/>
          <w:lang w:val="id-ID"/>
        </w:rPr>
        <w:t xml:space="preserve"> memiliki kelebihan Barang Milik Negara yang tidak difungsikan secara maksimal.</w:t>
      </w:r>
      <w:r w:rsidR="006A0FD7" w:rsidRPr="00C470DE">
        <w:rPr>
          <w:rFonts w:ascii="Times New Roman" w:hAnsi="Times New Roman" w:cs="Times New Roman"/>
          <w:sz w:val="24"/>
          <w:szCs w:val="24"/>
          <w:lang w:val="en-US"/>
        </w:rPr>
        <w:t xml:space="preserve"> </w:t>
      </w:r>
      <w:r w:rsidR="006A0FD7" w:rsidRPr="00C470DE">
        <w:rPr>
          <w:rFonts w:ascii="Times New Roman" w:hAnsi="Times New Roman" w:cs="Times New Roman"/>
          <w:sz w:val="24"/>
          <w:szCs w:val="24"/>
        </w:rPr>
        <w:t xml:space="preserve">Perkembangan teknologi informasi dan komunikasi (TIK) mampu memudahkan segala kegiatan dari aktivitas manusia sehingga dalam perkembangannya dimanfaatkan untuk memenuhi berbagai kebutuhan berbasis teknologi informasi, </w:t>
      </w:r>
      <w:r w:rsidR="007F547F" w:rsidRPr="00C470DE">
        <w:rPr>
          <w:rFonts w:ascii="Times New Roman" w:hAnsi="Times New Roman" w:cs="Times New Roman"/>
          <w:sz w:val="24"/>
          <w:szCs w:val="24"/>
        </w:rPr>
        <w:t>(</w:t>
      </w:r>
      <w:r w:rsidR="00C470DE">
        <w:rPr>
          <w:rFonts w:ascii="Times New Roman" w:hAnsi="Times New Roman" w:cs="Times New Roman"/>
          <w:sz w:val="24"/>
          <w:szCs w:val="24"/>
        </w:rPr>
        <w:t xml:space="preserve">Wahyuni, </w:t>
      </w:r>
      <w:r w:rsidR="006A0FD7" w:rsidRPr="00C470DE">
        <w:rPr>
          <w:rFonts w:ascii="Times New Roman" w:hAnsi="Times New Roman" w:cs="Times New Roman"/>
          <w:sz w:val="24"/>
          <w:szCs w:val="24"/>
        </w:rPr>
        <w:t>2019</w:t>
      </w:r>
      <w:r w:rsidR="007F547F" w:rsidRPr="00C470DE">
        <w:rPr>
          <w:rFonts w:ascii="Times New Roman" w:hAnsi="Times New Roman" w:cs="Times New Roman"/>
          <w:sz w:val="24"/>
          <w:szCs w:val="24"/>
        </w:rPr>
        <w:t>)</w:t>
      </w:r>
      <w:r w:rsidR="006A0FD7" w:rsidRPr="00C470DE">
        <w:rPr>
          <w:rFonts w:ascii="Times New Roman" w:hAnsi="Times New Roman" w:cs="Times New Roman"/>
          <w:sz w:val="24"/>
          <w:szCs w:val="24"/>
        </w:rPr>
        <w:t>.</w:t>
      </w:r>
      <w:r w:rsidR="003C20B9" w:rsidRPr="00C470DE">
        <w:rPr>
          <w:rFonts w:ascii="Times New Roman" w:hAnsi="Times New Roman" w:cs="Times New Roman"/>
          <w:sz w:val="24"/>
          <w:szCs w:val="24"/>
          <w:lang w:val="id-ID"/>
        </w:rPr>
        <w:t xml:space="preserve"> Jika</w:t>
      </w:r>
      <w:r w:rsidR="006A0FD7" w:rsidRPr="00C470DE">
        <w:rPr>
          <w:rFonts w:ascii="Times New Roman" w:hAnsi="Times New Roman" w:cs="Times New Roman"/>
          <w:sz w:val="24"/>
          <w:szCs w:val="24"/>
          <w:lang w:val="en-US"/>
        </w:rPr>
        <w:t xml:space="preserve"> Barang Milik Negara tersebut</w:t>
      </w:r>
      <w:r w:rsidR="003C20B9" w:rsidRPr="00C470DE">
        <w:rPr>
          <w:rFonts w:ascii="Times New Roman" w:hAnsi="Times New Roman" w:cs="Times New Roman"/>
          <w:sz w:val="24"/>
          <w:szCs w:val="24"/>
          <w:lang w:val="id-ID"/>
        </w:rPr>
        <w:t xml:space="preserve"> dibiarkan begitu saja, maka barang-barang tersebut akan rusak seiring berjalannya waktu. Terlalu banyak barang yang tidak digunakan juga akan membebani anggaran dalam rangka perawatan barang-barang tersebut. Salah satu jalan yang dapat dilakukan untuk mengurangi beban tersebut adalah dengan melakukan penghapusan barang milik negara.</w:t>
      </w:r>
      <w:r w:rsidR="00C470DE">
        <w:rPr>
          <w:rFonts w:ascii="Times New Roman" w:hAnsi="Times New Roman" w:cs="Times New Roman"/>
          <w:sz w:val="24"/>
          <w:szCs w:val="24"/>
          <w:lang w:val="en-US"/>
        </w:rPr>
        <w:t xml:space="preserve"> Untuk membebaskan </w:t>
      </w:r>
      <w:proofErr w:type="gramStart"/>
      <w:r w:rsidR="00961EFA" w:rsidRPr="00C470DE">
        <w:rPr>
          <w:rFonts w:ascii="Times New Roman" w:hAnsi="Times New Roman" w:cs="Times New Roman"/>
          <w:sz w:val="24"/>
          <w:szCs w:val="24"/>
          <w:lang w:val="en-US"/>
        </w:rPr>
        <w:t>pengurusan  dalam</w:t>
      </w:r>
      <w:proofErr w:type="gramEnd"/>
      <w:r w:rsidR="00961EFA" w:rsidRPr="00C470DE">
        <w:rPr>
          <w:rFonts w:ascii="Times New Roman" w:hAnsi="Times New Roman" w:cs="Times New Roman"/>
          <w:sz w:val="24"/>
          <w:szCs w:val="24"/>
          <w:lang w:val="en-US"/>
        </w:rPr>
        <w:t xml:space="preserve"> Barang  Milik Negara  maka  dilakukan suatu ti</w:t>
      </w:r>
      <w:r w:rsidR="007F547F" w:rsidRPr="00C470DE">
        <w:rPr>
          <w:rFonts w:ascii="Times New Roman" w:hAnsi="Times New Roman" w:cs="Times New Roman"/>
          <w:sz w:val="24"/>
          <w:szCs w:val="24"/>
          <w:lang w:val="en-US"/>
        </w:rPr>
        <w:t>ndakan  yaitu penghapusan  BMN (</w:t>
      </w:r>
      <w:r w:rsidR="00961EFA" w:rsidRPr="00C470DE">
        <w:rPr>
          <w:rFonts w:ascii="Times New Roman" w:hAnsi="Times New Roman" w:cs="Times New Roman"/>
          <w:sz w:val="24"/>
          <w:szCs w:val="24"/>
          <w:lang w:val="en-US"/>
        </w:rPr>
        <w:t>Karambut 2018</w:t>
      </w:r>
      <w:r w:rsidR="007F547F" w:rsidRPr="00C470DE">
        <w:rPr>
          <w:rFonts w:ascii="Times New Roman" w:hAnsi="Times New Roman" w:cs="Times New Roman"/>
          <w:sz w:val="24"/>
          <w:szCs w:val="24"/>
          <w:lang w:val="en-US"/>
        </w:rPr>
        <w:t>)</w:t>
      </w:r>
      <w:r w:rsidR="00961EFA" w:rsidRPr="00C470DE">
        <w:rPr>
          <w:rFonts w:ascii="Times New Roman" w:hAnsi="Times New Roman" w:cs="Times New Roman"/>
          <w:sz w:val="24"/>
          <w:szCs w:val="24"/>
          <w:lang w:val="en-US"/>
        </w:rPr>
        <w:t>.</w:t>
      </w:r>
      <w:r w:rsidR="003C20B9" w:rsidRPr="00C470DE">
        <w:rPr>
          <w:rFonts w:ascii="Times New Roman" w:hAnsi="Times New Roman" w:cs="Times New Roman"/>
          <w:sz w:val="24"/>
          <w:szCs w:val="24"/>
          <w:lang w:val="id-ID"/>
        </w:rPr>
        <w:t xml:space="preserve"> </w:t>
      </w:r>
      <w:r w:rsidR="000843A4" w:rsidRPr="00C470DE">
        <w:rPr>
          <w:rFonts w:ascii="Times New Roman" w:hAnsi="Times New Roman" w:cs="Times New Roman"/>
          <w:sz w:val="24"/>
          <w:szCs w:val="24"/>
        </w:rPr>
        <w:t>Penghapusan Barang Milik Negara merupakan kegiatan akhir dari pelaksanaan p</w:t>
      </w:r>
      <w:r w:rsidR="00A84FF0" w:rsidRPr="00C470DE">
        <w:rPr>
          <w:rFonts w:ascii="Times New Roman" w:hAnsi="Times New Roman" w:cs="Times New Roman"/>
          <w:sz w:val="24"/>
          <w:szCs w:val="24"/>
        </w:rPr>
        <w:t>engelolaan Barang Milik Negara.</w:t>
      </w:r>
    </w:p>
    <w:p w14:paraId="45B90397" w14:textId="6C0AEC73" w:rsidR="003C20B9" w:rsidRPr="00C470DE" w:rsidRDefault="000843A4" w:rsidP="007B24D6">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rPr>
        <w:t xml:space="preserve">Berdasarkan Peraturan Pemerintah Nomor 27 Tahun 2014 tentang Pengelolaan Barang Milik Negara/Daerah, penghapusan Barang Milik Negara adalah tindakan menghapus Barang </w:t>
      </w:r>
      <w:r w:rsidRPr="00C470DE">
        <w:rPr>
          <w:rFonts w:ascii="Times New Roman" w:hAnsi="Times New Roman" w:cs="Times New Roman"/>
          <w:sz w:val="24"/>
          <w:szCs w:val="24"/>
        </w:rPr>
        <w:lastRenderedPageBreak/>
        <w:t>Milik Negara dari daftar barang dengan menerbitkan keputusan dari pejabat yang berwenang untuk membebaskan Pengguna Barang dan/atau Kuasa Pengguna Barang dan/atau Pengelola Barang dari tanggung jawab administrasi dan fisik atas barang yang berada dalam pe</w:t>
      </w:r>
      <w:r w:rsidR="007F547F" w:rsidRPr="00C470DE">
        <w:rPr>
          <w:rFonts w:ascii="Times New Roman" w:hAnsi="Times New Roman" w:cs="Times New Roman"/>
          <w:sz w:val="24"/>
          <w:szCs w:val="24"/>
        </w:rPr>
        <w:t>nguasaannya</w:t>
      </w:r>
      <w:r w:rsidR="00D27DF9" w:rsidRPr="00C470DE">
        <w:rPr>
          <w:rFonts w:ascii="Times New Roman" w:hAnsi="Times New Roman" w:cs="Times New Roman"/>
          <w:sz w:val="24"/>
          <w:szCs w:val="24"/>
        </w:rPr>
        <w:t xml:space="preserve"> </w:t>
      </w:r>
      <w:r w:rsidR="007F547F" w:rsidRPr="00C470DE">
        <w:rPr>
          <w:rFonts w:ascii="Times New Roman" w:hAnsi="Times New Roman" w:cs="Times New Roman"/>
          <w:sz w:val="24"/>
          <w:szCs w:val="24"/>
        </w:rPr>
        <w:t>(</w:t>
      </w:r>
      <w:r w:rsidR="00C470DE">
        <w:rPr>
          <w:rFonts w:ascii="Times New Roman" w:hAnsi="Times New Roman" w:cs="Times New Roman"/>
          <w:sz w:val="24"/>
          <w:szCs w:val="24"/>
        </w:rPr>
        <w:t xml:space="preserve">Demak, </w:t>
      </w:r>
      <w:r w:rsidR="00D27DF9" w:rsidRPr="00C470DE">
        <w:rPr>
          <w:rFonts w:ascii="Times New Roman" w:hAnsi="Times New Roman" w:cs="Times New Roman"/>
          <w:sz w:val="24"/>
          <w:szCs w:val="24"/>
        </w:rPr>
        <w:t>2018</w:t>
      </w:r>
      <w:r w:rsidR="007F547F" w:rsidRPr="00C470DE">
        <w:rPr>
          <w:rFonts w:ascii="Times New Roman" w:hAnsi="Times New Roman" w:cs="Times New Roman"/>
          <w:sz w:val="24"/>
          <w:szCs w:val="24"/>
        </w:rPr>
        <w:t>)</w:t>
      </w:r>
      <w:r w:rsidRPr="00C470DE">
        <w:rPr>
          <w:rFonts w:ascii="Times New Roman" w:hAnsi="Times New Roman" w:cs="Times New Roman"/>
          <w:sz w:val="24"/>
          <w:szCs w:val="24"/>
        </w:rPr>
        <w:t xml:space="preserve">. </w:t>
      </w:r>
      <w:r w:rsidR="003C20B9" w:rsidRPr="00C470DE">
        <w:rPr>
          <w:rFonts w:ascii="Times New Roman" w:hAnsi="Times New Roman" w:cs="Times New Roman"/>
          <w:sz w:val="24"/>
          <w:szCs w:val="24"/>
          <w:lang w:val="id-ID"/>
        </w:rPr>
        <w:t>Umumnya, barang milik negara yang rusak berat dan tidak dapat digunakan lagi dapat dihapuskan dengan cara penjualan melalui lelang. Namun penjualan barang milik negara dengan lelang ini biasanya laku dengan harga yang sangat rendah.</w:t>
      </w:r>
    </w:p>
    <w:p w14:paraId="1853BCF9" w14:textId="0693C42F" w:rsidR="008E17BA" w:rsidRPr="00C470DE" w:rsidRDefault="003C20B9" w:rsidP="00AB3CC1">
      <w:pPr>
        <w:spacing w:after="120" w:line="360" w:lineRule="auto"/>
        <w:ind w:firstLine="720"/>
        <w:jc w:val="both"/>
        <w:rPr>
          <w:rFonts w:ascii="Times New Roman" w:hAnsi="Times New Roman" w:cs="Times New Roman"/>
          <w:color w:val="FF0000"/>
          <w:sz w:val="24"/>
          <w:szCs w:val="24"/>
          <w:lang w:val="en-US"/>
        </w:rPr>
      </w:pPr>
      <w:r w:rsidRPr="00C470DE">
        <w:rPr>
          <w:rFonts w:ascii="Times New Roman" w:hAnsi="Times New Roman" w:cs="Times New Roman"/>
          <w:sz w:val="24"/>
          <w:szCs w:val="24"/>
          <w:lang w:val="id-ID"/>
        </w:rPr>
        <w:t>Di sisi lain, banyak kelompok masyarakat yang membutuhkan peralatan dan mesin namun tidak memiliki cukup dana untuk melakukan pengadaan sen</w:t>
      </w:r>
      <w:r w:rsidR="00C742DF" w:rsidRPr="00C470DE">
        <w:rPr>
          <w:rFonts w:ascii="Times New Roman" w:hAnsi="Times New Roman" w:cs="Times New Roman"/>
          <w:sz w:val="24"/>
          <w:szCs w:val="24"/>
          <w:lang w:val="id-ID"/>
        </w:rPr>
        <w:t xml:space="preserve">diri. Disinilah Kantor </w:t>
      </w:r>
      <w:r w:rsidRPr="00C470DE">
        <w:rPr>
          <w:rFonts w:ascii="Times New Roman" w:hAnsi="Times New Roman" w:cs="Times New Roman"/>
          <w:sz w:val="24"/>
          <w:szCs w:val="24"/>
          <w:lang w:val="id-ID"/>
        </w:rPr>
        <w:t xml:space="preserve">Direktorat Jenderal Perbendaharaan </w:t>
      </w:r>
      <w:r w:rsidR="004B1757" w:rsidRPr="00C470DE">
        <w:rPr>
          <w:rFonts w:ascii="Times New Roman" w:hAnsi="Times New Roman" w:cs="Times New Roman"/>
          <w:sz w:val="24"/>
          <w:szCs w:val="24"/>
          <w:lang w:val="en-US"/>
        </w:rPr>
        <w:t xml:space="preserve">mengimplementasikan </w:t>
      </w:r>
      <w:r w:rsidRPr="00C470DE">
        <w:rPr>
          <w:rFonts w:ascii="Times New Roman" w:hAnsi="Times New Roman" w:cs="Times New Roman"/>
          <w:sz w:val="24"/>
          <w:szCs w:val="24"/>
          <w:lang w:val="id-ID"/>
        </w:rPr>
        <w:t xml:space="preserve">untuk membantu Yayasan atau kelompok masyarakat tersebut melalui pemindahtanganan barang milik negara bekas pakai melalui </w:t>
      </w:r>
      <w:r w:rsidR="00A33FF8" w:rsidRPr="00C470DE">
        <w:rPr>
          <w:rFonts w:ascii="Times New Roman" w:hAnsi="Times New Roman" w:cs="Times New Roman"/>
          <w:sz w:val="24"/>
          <w:szCs w:val="24"/>
          <w:lang w:val="en-US"/>
        </w:rPr>
        <w:t xml:space="preserve">mekanisme hibah. </w:t>
      </w:r>
    </w:p>
    <w:p w14:paraId="76E8D851" w14:textId="183239BF" w:rsidR="00DA0C63" w:rsidRPr="00C470DE" w:rsidRDefault="00804CD8" w:rsidP="003934F3">
      <w:pPr>
        <w:spacing w:after="120" w:line="360" w:lineRule="auto"/>
        <w:jc w:val="both"/>
        <w:rPr>
          <w:rFonts w:ascii="Times New Roman" w:hAnsi="Times New Roman" w:cs="Times New Roman"/>
          <w:b/>
          <w:bCs/>
          <w:sz w:val="24"/>
          <w:szCs w:val="24"/>
          <w:lang w:val="id-ID"/>
        </w:rPr>
      </w:pPr>
      <w:r w:rsidRPr="00C470DE">
        <w:rPr>
          <w:rFonts w:ascii="Times New Roman" w:hAnsi="Times New Roman" w:cs="Times New Roman"/>
          <w:b/>
          <w:bCs/>
          <w:sz w:val="24"/>
          <w:szCs w:val="24"/>
          <w:lang w:val="en-US"/>
        </w:rPr>
        <w:t xml:space="preserve"> </w:t>
      </w:r>
      <w:r w:rsidR="00D76B31" w:rsidRPr="00C470DE">
        <w:rPr>
          <w:rFonts w:ascii="Times New Roman" w:hAnsi="Times New Roman" w:cs="Times New Roman"/>
          <w:b/>
          <w:bCs/>
          <w:sz w:val="24"/>
          <w:szCs w:val="24"/>
          <w:lang w:val="id-ID"/>
        </w:rPr>
        <w:t>Metodologi Penelitian</w:t>
      </w:r>
    </w:p>
    <w:p w14:paraId="5E7B2847" w14:textId="689742C2" w:rsidR="00B3329B" w:rsidRPr="00C470DE" w:rsidRDefault="001D17BC" w:rsidP="001D17BC">
      <w:pPr>
        <w:pStyle w:val="Default"/>
        <w:spacing w:line="360" w:lineRule="auto"/>
        <w:jc w:val="both"/>
        <w:rPr>
          <w:rFonts w:ascii="Times New Roman" w:hAnsi="Times New Roman" w:cs="Times New Roman"/>
        </w:rPr>
      </w:pPr>
      <w:r w:rsidRPr="00C470DE">
        <w:rPr>
          <w:rFonts w:ascii="Times New Roman" w:hAnsi="Times New Roman" w:cs="Times New Roman"/>
        </w:rPr>
        <w:t>M</w:t>
      </w:r>
      <w:r w:rsidR="00751A24" w:rsidRPr="00C470DE">
        <w:rPr>
          <w:rFonts w:ascii="Times New Roman" w:hAnsi="Times New Roman" w:cs="Times New Roman"/>
        </w:rPr>
        <w:t>etode penelitian kualitatif merupakan suatu penelitian yang digunakan untuk meneliti pada objek yang alamiah dimana peneliti adalah sebagai instrumen kunci, teknik pengumpulan data dilakukan secara gabungan, analisis data bersifat induktif, dan hasil penelitian kualitatif lebih menekankan makna daripada generalisasi</w:t>
      </w:r>
      <w:r w:rsidRPr="00C470DE">
        <w:rPr>
          <w:rFonts w:ascii="Times New Roman" w:hAnsi="Times New Roman" w:cs="Times New Roman"/>
        </w:rPr>
        <w:t xml:space="preserve"> </w:t>
      </w:r>
      <w:r w:rsidR="007F547F" w:rsidRPr="00C470DE">
        <w:rPr>
          <w:rFonts w:ascii="Times New Roman" w:hAnsi="Times New Roman" w:cs="Times New Roman"/>
        </w:rPr>
        <w:t>(</w:t>
      </w:r>
      <w:r w:rsidR="00C470DE">
        <w:rPr>
          <w:rFonts w:ascii="Times New Roman" w:hAnsi="Times New Roman" w:cs="Times New Roman"/>
        </w:rPr>
        <w:t xml:space="preserve">Sugiyono, </w:t>
      </w:r>
      <w:r w:rsidRPr="00C470DE">
        <w:rPr>
          <w:rFonts w:ascii="Times New Roman" w:hAnsi="Times New Roman" w:cs="Times New Roman"/>
        </w:rPr>
        <w:t>2016</w:t>
      </w:r>
      <w:r w:rsidR="007F547F" w:rsidRPr="00C470DE">
        <w:rPr>
          <w:rFonts w:ascii="Times New Roman" w:hAnsi="Times New Roman" w:cs="Times New Roman"/>
        </w:rPr>
        <w:t>)</w:t>
      </w:r>
      <w:r w:rsidR="00751A24" w:rsidRPr="00C470DE">
        <w:rPr>
          <w:rFonts w:ascii="Times New Roman" w:hAnsi="Times New Roman" w:cs="Times New Roman"/>
        </w:rPr>
        <w:t xml:space="preserve">. </w:t>
      </w:r>
      <w:r w:rsidR="00D801EF" w:rsidRPr="00C470DE">
        <w:rPr>
          <w:rFonts w:ascii="Times New Roman" w:hAnsi="Times New Roman" w:cs="Times New Roman"/>
        </w:rPr>
        <w:t xml:space="preserve">Sementara itu, penelitian deskriptif adalah suatu bentuk penelitian yang ditujukan untuk mendeskripsikan atau menggambarkan fenomena-fenomena yang ada, baik fenomena alamiah maupun rekayasa manusia. </w:t>
      </w:r>
      <w:r w:rsidR="009141EA" w:rsidRPr="00C470DE">
        <w:rPr>
          <w:rFonts w:ascii="Times New Roman" w:hAnsi="Times New Roman" w:cs="Times New Roman"/>
        </w:rPr>
        <w:t xml:space="preserve">Metode penelitian ini menggunakan metode </w:t>
      </w:r>
      <w:r w:rsidR="00D801EF" w:rsidRPr="00C470DE">
        <w:rPr>
          <w:rFonts w:ascii="Times New Roman" w:hAnsi="Times New Roman" w:cs="Times New Roman"/>
        </w:rPr>
        <w:t>deskripti</w:t>
      </w:r>
      <w:r w:rsidR="009141EA" w:rsidRPr="00C470DE">
        <w:rPr>
          <w:rFonts w:ascii="Times New Roman" w:hAnsi="Times New Roman" w:cs="Times New Roman"/>
        </w:rPr>
        <w:t xml:space="preserve">f kualitatif dengan </w:t>
      </w:r>
      <w:r w:rsidR="00D801EF" w:rsidRPr="00C470DE">
        <w:rPr>
          <w:rFonts w:ascii="Times New Roman" w:hAnsi="Times New Roman" w:cs="Times New Roman"/>
        </w:rPr>
        <w:t>metode studi literatur dan kebijakan/regulasi yang terkait dengan permasalahan penelitian.</w:t>
      </w:r>
      <w:r w:rsidR="009141EA" w:rsidRPr="00C470DE">
        <w:rPr>
          <w:rFonts w:ascii="Times New Roman" w:hAnsi="Times New Roman" w:cs="Times New Roman"/>
          <w:lang w:val="id-ID"/>
        </w:rPr>
        <w:t xml:space="preserve"> </w:t>
      </w:r>
      <w:r w:rsidR="003D4AB0" w:rsidRPr="00C470DE">
        <w:rPr>
          <w:rFonts w:ascii="Times New Roman" w:hAnsi="Times New Roman" w:cs="Times New Roman"/>
          <w:lang w:val="id-ID"/>
        </w:rPr>
        <w:t xml:space="preserve">Sedangkan metode analisis yang </w:t>
      </w:r>
      <w:r w:rsidR="00D15C62" w:rsidRPr="00C470DE">
        <w:rPr>
          <w:rFonts w:ascii="Times New Roman" w:hAnsi="Times New Roman" w:cs="Times New Roman"/>
        </w:rPr>
        <w:t>di</w:t>
      </w:r>
      <w:r w:rsidR="003D4AB0" w:rsidRPr="00C470DE">
        <w:rPr>
          <w:rFonts w:ascii="Times New Roman" w:hAnsi="Times New Roman" w:cs="Times New Roman"/>
          <w:lang w:val="id-ID"/>
        </w:rPr>
        <w:t>gunakan dalam penulisan ini adalah analisis SWOT.</w:t>
      </w:r>
      <w:r w:rsidR="009141EA" w:rsidRPr="00C470DE">
        <w:rPr>
          <w:rFonts w:ascii="Times New Roman" w:hAnsi="Times New Roman" w:cs="Times New Roman"/>
          <w:b/>
          <w:bCs/>
        </w:rPr>
        <w:t xml:space="preserve"> </w:t>
      </w:r>
    </w:p>
    <w:p w14:paraId="3EA4C3AE" w14:textId="2BB015F5" w:rsidR="00783CB1" w:rsidRPr="00C470DE" w:rsidRDefault="000331C6" w:rsidP="008308FB">
      <w:pPr>
        <w:spacing w:after="120" w:line="360" w:lineRule="auto"/>
        <w:jc w:val="both"/>
        <w:rPr>
          <w:rFonts w:ascii="Times New Roman" w:hAnsi="Times New Roman" w:cs="Times New Roman"/>
          <w:b/>
          <w:bCs/>
          <w:sz w:val="24"/>
          <w:szCs w:val="24"/>
          <w:lang w:val="en-US"/>
        </w:rPr>
      </w:pPr>
      <w:r w:rsidRPr="00C470DE">
        <w:rPr>
          <w:rFonts w:ascii="Times New Roman" w:hAnsi="Times New Roman" w:cs="Times New Roman"/>
          <w:b/>
          <w:bCs/>
          <w:sz w:val="24"/>
          <w:szCs w:val="24"/>
          <w:lang w:val="en-US"/>
        </w:rPr>
        <w:t>Hasil &amp; Pembahasan Penelitian</w:t>
      </w:r>
    </w:p>
    <w:p w14:paraId="3257BF61" w14:textId="68275193" w:rsidR="00783CB1" w:rsidRPr="00C470DE" w:rsidRDefault="00783CB1" w:rsidP="001167BC">
      <w:pPr>
        <w:spacing w:after="120" w:line="360" w:lineRule="auto"/>
        <w:jc w:val="both"/>
        <w:rPr>
          <w:rFonts w:ascii="Times New Roman" w:hAnsi="Times New Roman" w:cs="Times New Roman"/>
          <w:b/>
          <w:bCs/>
          <w:sz w:val="24"/>
          <w:szCs w:val="24"/>
          <w:lang w:val="en-US"/>
        </w:rPr>
      </w:pPr>
      <w:r w:rsidRPr="00C470DE">
        <w:rPr>
          <w:rFonts w:ascii="Times New Roman" w:hAnsi="Times New Roman" w:cs="Times New Roman"/>
          <w:b/>
          <w:bCs/>
          <w:sz w:val="24"/>
          <w:szCs w:val="24"/>
          <w:lang w:val="en-US"/>
        </w:rPr>
        <w:t>K</w:t>
      </w:r>
      <w:r w:rsidR="00932392" w:rsidRPr="00C470DE">
        <w:rPr>
          <w:rFonts w:ascii="Times New Roman" w:hAnsi="Times New Roman" w:cs="Times New Roman"/>
          <w:b/>
          <w:bCs/>
          <w:sz w:val="24"/>
          <w:szCs w:val="24"/>
          <w:lang w:val="en-US"/>
        </w:rPr>
        <w:t>ondisi Terkini</w:t>
      </w:r>
    </w:p>
    <w:p w14:paraId="40F84B9B" w14:textId="720BD5E8" w:rsidR="007A548B" w:rsidRPr="00C470DE" w:rsidRDefault="00E762FF" w:rsidP="007F547F">
      <w:pPr>
        <w:spacing w:before="240" w:after="120" w:line="360" w:lineRule="auto"/>
        <w:ind w:firstLine="720"/>
        <w:jc w:val="both"/>
        <w:rPr>
          <w:rFonts w:ascii="Times New Roman" w:hAnsi="Times New Roman" w:cs="Times New Roman"/>
          <w:sz w:val="24"/>
          <w:szCs w:val="24"/>
        </w:rPr>
      </w:pPr>
      <w:r w:rsidRPr="00C470DE">
        <w:rPr>
          <w:rFonts w:ascii="Times New Roman" w:hAnsi="Times New Roman" w:cs="Times New Roman"/>
          <w:sz w:val="24"/>
          <w:szCs w:val="24"/>
          <w:lang w:val="id-ID"/>
        </w:rPr>
        <w:t>Penghapusan  BMN  merupakan  proses  tindak  lanjut  dari  siklus pengelolaan  BMN  dengan  maksud  dan  tujuan  untuk  membebaskan pengurus  BMN  dari  pertanggungjawaban  administratif  dan  fisik  barang yang  ada  dalam  pengelolaan  Bendahara  Barang/Pengurus  Barang berdasarkan  ketentuan  peraturan  perundang-undangan  yang  berlaku</w:t>
      </w:r>
      <w:r w:rsidR="007F547F" w:rsidRPr="00C470DE">
        <w:rPr>
          <w:rFonts w:ascii="Times New Roman" w:hAnsi="Times New Roman" w:cs="Times New Roman"/>
          <w:sz w:val="24"/>
          <w:szCs w:val="24"/>
          <w:lang w:val="en-US"/>
        </w:rPr>
        <w:t xml:space="preserve"> (</w:t>
      </w:r>
      <w:r w:rsidR="007F547F" w:rsidRPr="00C470DE">
        <w:rPr>
          <w:rFonts w:ascii="Times New Roman" w:hAnsi="Times New Roman" w:cs="Times New Roman"/>
          <w:sz w:val="24"/>
          <w:szCs w:val="24"/>
        </w:rPr>
        <w:t xml:space="preserve"> </w:t>
      </w:r>
      <w:r w:rsidR="00C470DE">
        <w:rPr>
          <w:rFonts w:ascii="Times New Roman" w:hAnsi="Times New Roman" w:cs="Times New Roman"/>
          <w:sz w:val="24"/>
          <w:szCs w:val="24"/>
        </w:rPr>
        <w:t xml:space="preserve">Puspitoarum, </w:t>
      </w:r>
      <w:r w:rsidR="007F547F" w:rsidRPr="00C470DE">
        <w:rPr>
          <w:rFonts w:ascii="Times New Roman" w:hAnsi="Times New Roman" w:cs="Times New Roman"/>
          <w:sz w:val="24"/>
          <w:szCs w:val="24"/>
        </w:rPr>
        <w:t>2016)</w:t>
      </w:r>
      <w:r w:rsidRPr="00C470DE">
        <w:rPr>
          <w:rFonts w:ascii="Times New Roman" w:hAnsi="Times New Roman" w:cs="Times New Roman"/>
          <w:sz w:val="24"/>
          <w:szCs w:val="24"/>
          <w:lang w:val="id-ID"/>
        </w:rPr>
        <w:t xml:space="preserve">. </w:t>
      </w:r>
      <w:r w:rsidR="008E7C13" w:rsidRPr="00C470DE">
        <w:rPr>
          <w:rFonts w:ascii="Times New Roman" w:hAnsi="Times New Roman" w:cs="Times New Roman"/>
          <w:sz w:val="24"/>
          <w:szCs w:val="24"/>
          <w:lang w:val="id-ID"/>
        </w:rPr>
        <w:t>Barang milik negara yang tidak digunakan atau sudah tidak diperlukan lagi dalam rangka penyelenggaraan kegiatan operasional pemerintah</w:t>
      </w:r>
      <w:r w:rsidR="00776466" w:rsidRPr="00C470DE">
        <w:rPr>
          <w:rFonts w:ascii="Times New Roman" w:hAnsi="Times New Roman" w:cs="Times New Roman"/>
          <w:sz w:val="24"/>
          <w:szCs w:val="24"/>
          <w:lang w:val="id-ID"/>
        </w:rPr>
        <w:t>an</w:t>
      </w:r>
      <w:r w:rsidR="008E7C13" w:rsidRPr="00C470DE">
        <w:rPr>
          <w:rFonts w:ascii="Times New Roman" w:hAnsi="Times New Roman" w:cs="Times New Roman"/>
          <w:sz w:val="24"/>
          <w:szCs w:val="24"/>
          <w:lang w:val="id-ID"/>
        </w:rPr>
        <w:t xml:space="preserve"> dapat dipindahtangankan. </w:t>
      </w:r>
      <w:r w:rsidR="00161E97" w:rsidRPr="00C470DE">
        <w:rPr>
          <w:rFonts w:ascii="Times New Roman" w:hAnsi="Times New Roman" w:cs="Times New Roman"/>
          <w:sz w:val="24"/>
          <w:szCs w:val="24"/>
          <w:lang w:val="id-ID"/>
        </w:rPr>
        <w:t xml:space="preserve">Sebaliknya, barang milik negara tidak boleh dipindahtangankan apabila </w:t>
      </w:r>
      <w:r w:rsidR="00AE0F09" w:rsidRPr="00C470DE">
        <w:rPr>
          <w:rFonts w:ascii="Times New Roman" w:hAnsi="Times New Roman" w:cs="Times New Roman"/>
          <w:sz w:val="24"/>
          <w:szCs w:val="24"/>
          <w:lang w:val="id-ID"/>
        </w:rPr>
        <w:t>pelaksanaan pemindahtanganan akan mengganggu pelaksanaan</w:t>
      </w:r>
      <w:r w:rsidR="000E3244" w:rsidRPr="00C470DE">
        <w:rPr>
          <w:rFonts w:ascii="Times New Roman" w:hAnsi="Times New Roman" w:cs="Times New Roman"/>
          <w:sz w:val="24"/>
          <w:szCs w:val="24"/>
          <w:lang w:val="id-ID"/>
        </w:rPr>
        <w:t xml:space="preserve"> tugas dan fungsi satuan kerja.</w:t>
      </w:r>
      <w:r w:rsidR="000E3244" w:rsidRPr="00C470DE">
        <w:rPr>
          <w:rFonts w:ascii="Times New Roman" w:hAnsi="Times New Roman" w:cs="Times New Roman"/>
          <w:sz w:val="24"/>
          <w:szCs w:val="24"/>
          <w:lang w:val="en-US"/>
        </w:rPr>
        <w:t xml:space="preserve"> </w:t>
      </w:r>
      <w:r w:rsidR="000E3244" w:rsidRPr="00C470DE">
        <w:rPr>
          <w:rFonts w:ascii="Times New Roman" w:hAnsi="Times New Roman" w:cs="Times New Roman"/>
          <w:sz w:val="24"/>
          <w:szCs w:val="24"/>
        </w:rPr>
        <w:t>Dalam hal Barang Milik Negara sudah tidak digunakan lagi, pengelola barang harus mene</w:t>
      </w:r>
      <w:r w:rsidR="00C470DE">
        <w:rPr>
          <w:rFonts w:ascii="Times New Roman" w:hAnsi="Times New Roman" w:cs="Times New Roman"/>
          <w:sz w:val="24"/>
          <w:szCs w:val="24"/>
        </w:rPr>
        <w:t xml:space="preserve">ntukan Barang </w:t>
      </w:r>
      <w:r w:rsidR="00C470DE">
        <w:rPr>
          <w:rFonts w:ascii="Times New Roman" w:hAnsi="Times New Roman" w:cs="Times New Roman"/>
          <w:sz w:val="24"/>
          <w:szCs w:val="24"/>
        </w:rPr>
        <w:lastRenderedPageBreak/>
        <w:t xml:space="preserve">Milik Negara yang </w:t>
      </w:r>
      <w:r w:rsidR="000E3244" w:rsidRPr="00C470DE">
        <w:rPr>
          <w:rFonts w:ascii="Times New Roman" w:hAnsi="Times New Roman" w:cs="Times New Roman"/>
          <w:sz w:val="24"/>
          <w:szCs w:val="24"/>
        </w:rPr>
        <w:t>diserahterimakan oleh pengguna barang tersebut karena tidak digunakan untuk keperluan menjalankan tugas dan fungsi pemakai (Agustina, 2021).</w:t>
      </w:r>
      <w:r w:rsidRPr="00C470DE">
        <w:rPr>
          <w:rFonts w:ascii="Times New Roman" w:hAnsi="Times New Roman" w:cs="Times New Roman"/>
          <w:sz w:val="24"/>
          <w:szCs w:val="24"/>
        </w:rPr>
        <w:t xml:space="preserve"> </w:t>
      </w:r>
      <w:r w:rsidR="00161E97" w:rsidRPr="00C470DE">
        <w:rPr>
          <w:rFonts w:ascii="Times New Roman" w:hAnsi="Times New Roman" w:cs="Times New Roman"/>
          <w:sz w:val="24"/>
          <w:szCs w:val="24"/>
          <w:lang w:val="id-ID"/>
        </w:rPr>
        <w:t xml:space="preserve">Pemindahtanganan barang milik negara dapat berupa penjualan, tukar menukar, </w:t>
      </w:r>
      <w:r w:rsidR="00AE0F09" w:rsidRPr="00C470DE">
        <w:rPr>
          <w:rFonts w:ascii="Times New Roman" w:hAnsi="Times New Roman" w:cs="Times New Roman"/>
          <w:sz w:val="24"/>
          <w:szCs w:val="24"/>
          <w:lang w:val="id-ID"/>
        </w:rPr>
        <w:t>hibah</w:t>
      </w:r>
      <w:r w:rsidR="00CF5470" w:rsidRPr="00C470DE">
        <w:rPr>
          <w:rFonts w:ascii="Times New Roman" w:hAnsi="Times New Roman" w:cs="Times New Roman"/>
          <w:sz w:val="24"/>
          <w:szCs w:val="24"/>
          <w:lang w:val="id-ID"/>
        </w:rPr>
        <w:t>, atau penyertaan modal pemerintah pusat</w:t>
      </w:r>
      <w:r w:rsidR="00AE0F09" w:rsidRPr="00C470DE">
        <w:rPr>
          <w:rFonts w:ascii="Times New Roman" w:hAnsi="Times New Roman" w:cs="Times New Roman"/>
          <w:sz w:val="24"/>
          <w:szCs w:val="24"/>
          <w:lang w:val="id-ID"/>
        </w:rPr>
        <w:t>.</w:t>
      </w:r>
      <w:r w:rsidR="001167BC" w:rsidRPr="00C470DE">
        <w:rPr>
          <w:rFonts w:ascii="Times New Roman" w:hAnsi="Times New Roman" w:cs="Times New Roman"/>
          <w:sz w:val="24"/>
          <w:szCs w:val="24"/>
          <w:lang w:val="en-US"/>
        </w:rPr>
        <w:t xml:space="preserve"> </w:t>
      </w:r>
      <w:r w:rsidR="007A548B" w:rsidRPr="00C470DE">
        <w:rPr>
          <w:rFonts w:ascii="Times New Roman" w:hAnsi="Times New Roman" w:cs="Times New Roman"/>
          <w:sz w:val="24"/>
          <w:szCs w:val="24"/>
          <w:lang w:val="id-ID"/>
        </w:rPr>
        <w:t>Saat ini, bentuk pemindahtanganan bara</w:t>
      </w:r>
      <w:r w:rsidR="00D516EA" w:rsidRPr="00C470DE">
        <w:rPr>
          <w:rFonts w:ascii="Times New Roman" w:hAnsi="Times New Roman" w:cs="Times New Roman"/>
          <w:sz w:val="24"/>
          <w:szCs w:val="24"/>
          <w:lang w:val="id-ID"/>
        </w:rPr>
        <w:t>ng milik negara yang</w:t>
      </w:r>
      <w:r w:rsidR="006611DE" w:rsidRPr="00C470DE">
        <w:rPr>
          <w:rFonts w:ascii="Times New Roman" w:hAnsi="Times New Roman" w:cs="Times New Roman"/>
          <w:sz w:val="24"/>
          <w:szCs w:val="24"/>
          <w:lang w:val="id-ID"/>
        </w:rPr>
        <w:t xml:space="preserve"> dilakukan oleh kantor </w:t>
      </w:r>
      <w:r w:rsidR="007A548B" w:rsidRPr="00C470DE">
        <w:rPr>
          <w:rFonts w:ascii="Times New Roman" w:hAnsi="Times New Roman" w:cs="Times New Roman"/>
          <w:sz w:val="24"/>
          <w:szCs w:val="24"/>
          <w:lang w:val="id-ID"/>
        </w:rPr>
        <w:t>Direktorat Jenderal Perbendahar</w:t>
      </w:r>
      <w:r w:rsidR="00D516EA" w:rsidRPr="00C470DE">
        <w:rPr>
          <w:rFonts w:ascii="Times New Roman" w:hAnsi="Times New Roman" w:cs="Times New Roman"/>
          <w:sz w:val="24"/>
          <w:szCs w:val="24"/>
          <w:lang w:val="id-ID"/>
        </w:rPr>
        <w:t>aan adalah dengan cara hibah</w:t>
      </w:r>
      <w:r w:rsidR="007A548B" w:rsidRPr="00C470DE">
        <w:rPr>
          <w:rFonts w:ascii="Times New Roman" w:hAnsi="Times New Roman" w:cs="Times New Roman"/>
          <w:sz w:val="24"/>
          <w:szCs w:val="24"/>
          <w:lang w:val="id-ID"/>
        </w:rPr>
        <w:t>. Barang mi</w:t>
      </w:r>
      <w:r w:rsidR="00D516EA" w:rsidRPr="00C470DE">
        <w:rPr>
          <w:rFonts w:ascii="Times New Roman" w:hAnsi="Times New Roman" w:cs="Times New Roman"/>
          <w:sz w:val="24"/>
          <w:szCs w:val="24"/>
          <w:lang w:val="id-ID"/>
        </w:rPr>
        <w:t xml:space="preserve">lik negara yang masih memiliki manfaat di hibahkan kepada yayasan – yayasan </w:t>
      </w:r>
      <w:r w:rsidR="00D516EA" w:rsidRPr="00C470DE">
        <w:rPr>
          <w:rFonts w:ascii="Times New Roman" w:hAnsi="Times New Roman" w:cs="Times New Roman"/>
          <w:sz w:val="24"/>
          <w:szCs w:val="24"/>
          <w:lang w:val="en-US"/>
        </w:rPr>
        <w:t>pendidikan yang membutuhkan</w:t>
      </w:r>
      <w:r w:rsidR="007A548B" w:rsidRPr="00C470DE">
        <w:rPr>
          <w:rFonts w:ascii="Times New Roman" w:hAnsi="Times New Roman" w:cs="Times New Roman"/>
          <w:sz w:val="24"/>
          <w:szCs w:val="24"/>
          <w:lang w:val="id-ID"/>
        </w:rPr>
        <w:t xml:space="preserve">. </w:t>
      </w:r>
      <w:r w:rsidR="00D516EA" w:rsidRPr="00C470DE">
        <w:rPr>
          <w:rFonts w:ascii="Times New Roman" w:hAnsi="Times New Roman" w:cs="Times New Roman"/>
          <w:sz w:val="24"/>
          <w:szCs w:val="24"/>
          <w:lang w:val="id-ID"/>
        </w:rPr>
        <w:t xml:space="preserve">Sebelum </w:t>
      </w:r>
      <w:r w:rsidR="00D516EA" w:rsidRPr="00C470DE">
        <w:rPr>
          <w:rFonts w:ascii="Times New Roman" w:hAnsi="Times New Roman" w:cs="Times New Roman"/>
          <w:sz w:val="24"/>
          <w:szCs w:val="24"/>
          <w:lang w:val="en-US"/>
        </w:rPr>
        <w:t xml:space="preserve">adanya implementasi hibah ini, </w:t>
      </w:r>
      <w:r w:rsidR="00105ACA" w:rsidRPr="00C470DE">
        <w:rPr>
          <w:rFonts w:ascii="Times New Roman" w:hAnsi="Times New Roman" w:cs="Times New Roman"/>
          <w:sz w:val="24"/>
          <w:szCs w:val="24"/>
          <w:lang w:val="id-ID"/>
        </w:rPr>
        <w:t>barang milik negara yang</w:t>
      </w:r>
      <w:r w:rsidR="00D516EA" w:rsidRPr="00C470DE">
        <w:rPr>
          <w:rFonts w:ascii="Times New Roman" w:hAnsi="Times New Roman" w:cs="Times New Roman"/>
          <w:sz w:val="24"/>
          <w:szCs w:val="24"/>
          <w:lang w:val="en-US"/>
        </w:rPr>
        <w:t xml:space="preserve"> ti</w:t>
      </w:r>
      <w:r w:rsidR="00D516EA" w:rsidRPr="00C470DE">
        <w:rPr>
          <w:rFonts w:ascii="Times New Roman" w:hAnsi="Times New Roman" w:cs="Times New Roman"/>
          <w:sz w:val="24"/>
          <w:szCs w:val="24"/>
          <w:lang w:val="id-ID"/>
        </w:rPr>
        <w:t xml:space="preserve">dak terpakai </w:t>
      </w:r>
      <w:r w:rsidR="00105ACA" w:rsidRPr="00C470DE">
        <w:rPr>
          <w:rFonts w:ascii="Times New Roman" w:hAnsi="Times New Roman" w:cs="Times New Roman"/>
          <w:sz w:val="24"/>
          <w:szCs w:val="24"/>
          <w:lang w:val="id-ID"/>
        </w:rPr>
        <w:t xml:space="preserve">dijual melalui mekanisme lelang dihargai dengan nilai yang sangat rendah. Hal ini karena barang milik negara tersebut secara ekonomis memang nilainya sudah sangat rendah yang apabila diberikan harga yang tinggi tidak akan laku terjual. Padahal secara fungsi sebagian dari barang milik negara yang akan dijual dengan harga yang sangat rendah tersebut masih bisa difungsikan dengan baik. </w:t>
      </w:r>
    </w:p>
    <w:p w14:paraId="7060BFA9" w14:textId="685B8315" w:rsidR="00A0304F" w:rsidRDefault="00E762FF" w:rsidP="00DD0DDF">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rPr>
        <w:t>Dalam  konteks  BMN  sebagai  aset,  pengelolaan  BMN  merupakan  suatu proses,  cara  perbuatan  dalam  mengendalikan  terhadap  semua  barang  yang dibeli  atau  diperoleh  atas  beban  APBN  atau  berasal  dari  perolehan  lainnya yang  sah,  dalam  rangka  meningkatkan  kinerja  bagi  instansi  pemerintah  dan meminimalkan  resiko dari pengelolaan aset  secara berkelanjutan, (Puspitoarum 2016).</w:t>
      </w:r>
      <w:r w:rsidRPr="00C470DE">
        <w:rPr>
          <w:rFonts w:ascii="Times New Roman" w:hAnsi="Times New Roman" w:cs="Times New Roman"/>
          <w:sz w:val="24"/>
          <w:szCs w:val="24"/>
          <w:lang w:val="en-US"/>
        </w:rPr>
        <w:t xml:space="preserve"> </w:t>
      </w:r>
      <w:r w:rsidR="002E31E2" w:rsidRPr="00C470DE">
        <w:rPr>
          <w:rFonts w:ascii="Times New Roman" w:hAnsi="Times New Roman" w:cs="Times New Roman"/>
          <w:sz w:val="24"/>
          <w:szCs w:val="24"/>
          <w:lang w:val="en-US"/>
        </w:rPr>
        <w:t xml:space="preserve">Sebagai contoh, </w:t>
      </w:r>
      <w:r w:rsidR="00006EF0" w:rsidRPr="00C470DE">
        <w:rPr>
          <w:rFonts w:ascii="Times New Roman" w:hAnsi="Times New Roman" w:cs="Times New Roman"/>
          <w:sz w:val="24"/>
          <w:szCs w:val="24"/>
          <w:lang w:val="en-US"/>
        </w:rPr>
        <w:t>berdasarkan data Sistem I</w:t>
      </w:r>
      <w:r w:rsidR="00751A24" w:rsidRPr="00C470DE">
        <w:rPr>
          <w:rFonts w:ascii="Times New Roman" w:hAnsi="Times New Roman" w:cs="Times New Roman"/>
          <w:sz w:val="24"/>
          <w:szCs w:val="24"/>
          <w:lang w:val="en-US"/>
        </w:rPr>
        <w:t>nformasi Manajemen Asset Negara (SIMAN)</w:t>
      </w:r>
      <w:r w:rsidR="00006EF0" w:rsidRPr="00C470DE">
        <w:rPr>
          <w:rFonts w:ascii="Times New Roman" w:hAnsi="Times New Roman" w:cs="Times New Roman"/>
          <w:sz w:val="24"/>
          <w:szCs w:val="24"/>
          <w:lang w:val="en-US"/>
        </w:rPr>
        <w:t xml:space="preserve"> </w:t>
      </w:r>
      <w:r w:rsidR="002E31E2" w:rsidRPr="00C470DE">
        <w:rPr>
          <w:rFonts w:ascii="Times New Roman" w:hAnsi="Times New Roman" w:cs="Times New Roman"/>
          <w:sz w:val="24"/>
          <w:szCs w:val="24"/>
          <w:lang w:val="en-US"/>
        </w:rPr>
        <w:t xml:space="preserve">pada tahun 2020 usulan </w:t>
      </w:r>
      <w:r w:rsidR="00873897" w:rsidRPr="00C470DE">
        <w:rPr>
          <w:rFonts w:ascii="Times New Roman" w:hAnsi="Times New Roman" w:cs="Times New Roman"/>
          <w:sz w:val="24"/>
          <w:szCs w:val="24"/>
          <w:lang w:val="en-US"/>
        </w:rPr>
        <w:t>penghapusan</w:t>
      </w:r>
      <w:r w:rsidR="002E31E2" w:rsidRPr="00C470DE">
        <w:rPr>
          <w:rFonts w:ascii="Times New Roman" w:hAnsi="Times New Roman" w:cs="Times New Roman"/>
          <w:sz w:val="24"/>
          <w:szCs w:val="24"/>
          <w:lang w:val="en-US"/>
        </w:rPr>
        <w:t xml:space="preserve"> barang milik negar</w:t>
      </w:r>
      <w:r w:rsidR="006611DE" w:rsidRPr="00C470DE">
        <w:rPr>
          <w:rFonts w:ascii="Times New Roman" w:hAnsi="Times New Roman" w:cs="Times New Roman"/>
          <w:sz w:val="24"/>
          <w:szCs w:val="24"/>
          <w:lang w:val="en-US"/>
        </w:rPr>
        <w:t xml:space="preserve">a yang diajukan kantor </w:t>
      </w:r>
      <w:r w:rsidR="002E31E2" w:rsidRPr="00C470DE">
        <w:rPr>
          <w:rFonts w:ascii="Times New Roman" w:hAnsi="Times New Roman" w:cs="Times New Roman"/>
          <w:sz w:val="24"/>
          <w:szCs w:val="24"/>
          <w:lang w:val="en-US"/>
        </w:rPr>
        <w:t xml:space="preserve">Direktorat Jenderal Perbendaharaan sebanyak </w:t>
      </w:r>
      <w:r w:rsidR="00E973E1" w:rsidRPr="00C470DE">
        <w:rPr>
          <w:rFonts w:ascii="Times New Roman" w:hAnsi="Times New Roman" w:cs="Times New Roman"/>
          <w:sz w:val="24"/>
          <w:szCs w:val="24"/>
          <w:lang w:val="en-US"/>
        </w:rPr>
        <w:t>34.283</w:t>
      </w:r>
      <w:r w:rsidR="002E31E2" w:rsidRPr="00C470DE">
        <w:rPr>
          <w:rFonts w:ascii="Times New Roman" w:hAnsi="Times New Roman" w:cs="Times New Roman"/>
          <w:sz w:val="24"/>
          <w:szCs w:val="24"/>
          <w:lang w:val="en-US"/>
        </w:rPr>
        <w:t xml:space="preserve"> unit dengan nilai perolehan awal sebesar Rp</w:t>
      </w:r>
      <w:r w:rsidR="00E973E1" w:rsidRPr="00C470DE">
        <w:rPr>
          <w:rFonts w:ascii="Times New Roman" w:eastAsia="Times New Roman" w:hAnsi="Times New Roman" w:cs="Times New Roman"/>
          <w:sz w:val="24"/>
          <w:szCs w:val="24"/>
        </w:rPr>
        <w:t>97.219.468.627,00</w:t>
      </w:r>
      <w:r w:rsidR="00873897" w:rsidRPr="00C470DE">
        <w:rPr>
          <w:rFonts w:ascii="Times New Roman" w:hAnsi="Times New Roman" w:cs="Times New Roman"/>
          <w:sz w:val="24"/>
          <w:szCs w:val="24"/>
          <w:lang w:val="en-US"/>
        </w:rPr>
        <w:t xml:space="preserve"> dengan rincian usulan penjualan sebanyak 32.734 unit, usulan hibah sebanyak 1.454 unit, dan usulan pemusnahan sebanyak 95 unit barang.</w:t>
      </w:r>
      <w:r w:rsidR="001167BC" w:rsidRPr="00C470DE">
        <w:rPr>
          <w:rFonts w:ascii="Times New Roman" w:hAnsi="Times New Roman" w:cs="Times New Roman"/>
          <w:sz w:val="24"/>
          <w:szCs w:val="24"/>
          <w:lang w:val="en-US"/>
        </w:rPr>
        <w:t xml:space="preserve"> </w:t>
      </w:r>
      <w:r w:rsidR="002E31E2" w:rsidRPr="00C470DE">
        <w:rPr>
          <w:rFonts w:ascii="Times New Roman" w:hAnsi="Times New Roman" w:cs="Times New Roman"/>
          <w:sz w:val="24"/>
          <w:szCs w:val="24"/>
          <w:lang w:val="en-US"/>
        </w:rPr>
        <w:t xml:space="preserve">Dari </w:t>
      </w:r>
      <w:r w:rsidR="00E973E1" w:rsidRPr="00C470DE">
        <w:rPr>
          <w:rFonts w:ascii="Times New Roman" w:hAnsi="Times New Roman" w:cs="Times New Roman"/>
          <w:sz w:val="24"/>
          <w:szCs w:val="24"/>
          <w:lang w:val="en-US"/>
        </w:rPr>
        <w:t>32.734 unit barang dengan nilai perolehan sebesar Rp93.492.675.806</w:t>
      </w:r>
      <w:proofErr w:type="gramStart"/>
      <w:r w:rsidR="00E973E1" w:rsidRPr="00C470DE">
        <w:rPr>
          <w:rFonts w:ascii="Times New Roman" w:hAnsi="Times New Roman" w:cs="Times New Roman"/>
          <w:sz w:val="24"/>
          <w:szCs w:val="24"/>
          <w:lang w:val="en-US"/>
        </w:rPr>
        <w:t>,00</w:t>
      </w:r>
      <w:proofErr w:type="gramEnd"/>
      <w:r w:rsidR="00E973E1" w:rsidRPr="00C470DE">
        <w:rPr>
          <w:rFonts w:ascii="Times New Roman" w:hAnsi="Times New Roman" w:cs="Times New Roman"/>
          <w:sz w:val="24"/>
          <w:szCs w:val="24"/>
          <w:lang w:val="en-US"/>
        </w:rPr>
        <w:t xml:space="preserve"> yang diusulkan untuk dijual, </w:t>
      </w:r>
      <w:r w:rsidR="002E31E2" w:rsidRPr="00C470DE">
        <w:rPr>
          <w:rFonts w:ascii="Times New Roman" w:hAnsi="Times New Roman" w:cs="Times New Roman"/>
          <w:sz w:val="24"/>
          <w:szCs w:val="24"/>
          <w:lang w:val="en-US"/>
        </w:rPr>
        <w:t>total harga limit yang diajukan untuk penjualan hanya sebesar Rp</w:t>
      </w:r>
      <w:r w:rsidR="00E973E1" w:rsidRPr="00C470DE">
        <w:rPr>
          <w:rFonts w:ascii="Times New Roman" w:eastAsia="Times New Roman" w:hAnsi="Times New Roman" w:cs="Times New Roman"/>
          <w:sz w:val="24"/>
          <w:szCs w:val="24"/>
        </w:rPr>
        <w:t>579.676.821,00</w:t>
      </w:r>
      <w:r w:rsidR="006E327D" w:rsidRPr="00C470DE">
        <w:rPr>
          <w:rFonts w:ascii="Times New Roman" w:hAnsi="Times New Roman" w:cs="Times New Roman"/>
          <w:sz w:val="24"/>
          <w:szCs w:val="24"/>
        </w:rPr>
        <w:t>. P</w:t>
      </w:r>
      <w:r w:rsidR="002E31E2" w:rsidRPr="00C470DE">
        <w:rPr>
          <w:rFonts w:ascii="Times New Roman" w:hAnsi="Times New Roman" w:cs="Times New Roman"/>
          <w:sz w:val="24"/>
          <w:szCs w:val="24"/>
          <w:lang w:val="en-US"/>
        </w:rPr>
        <w:t>ada akhirnya barang milik negara tersebut laku terjual dengan total pemasukan negara sebesar Rp</w:t>
      </w:r>
      <w:r w:rsidR="00E973E1" w:rsidRPr="00C470DE">
        <w:rPr>
          <w:rFonts w:ascii="Times New Roman" w:hAnsi="Times New Roman" w:cs="Times New Roman"/>
          <w:sz w:val="24"/>
          <w:szCs w:val="24"/>
          <w:lang w:val="en-US"/>
        </w:rPr>
        <w:t>2.172.504.891</w:t>
      </w:r>
      <w:proofErr w:type="gramStart"/>
      <w:r w:rsidR="00E973E1" w:rsidRPr="00C470DE">
        <w:rPr>
          <w:rFonts w:ascii="Times New Roman" w:hAnsi="Times New Roman" w:cs="Times New Roman"/>
          <w:sz w:val="24"/>
          <w:szCs w:val="24"/>
          <w:lang w:val="en-US"/>
        </w:rPr>
        <w:t>,00</w:t>
      </w:r>
      <w:proofErr w:type="gramEnd"/>
      <w:r w:rsidR="002E31E2" w:rsidRPr="00C470DE">
        <w:rPr>
          <w:rFonts w:ascii="Times New Roman" w:hAnsi="Times New Roman" w:cs="Times New Roman"/>
          <w:sz w:val="24"/>
          <w:szCs w:val="24"/>
          <w:lang w:val="en-US"/>
        </w:rPr>
        <w:t>.</w:t>
      </w:r>
      <w:r w:rsidR="00E973E1" w:rsidRPr="00C470DE">
        <w:rPr>
          <w:rFonts w:ascii="Times New Roman" w:hAnsi="Times New Roman" w:cs="Times New Roman"/>
          <w:sz w:val="24"/>
          <w:szCs w:val="24"/>
          <w:lang w:val="en-US"/>
        </w:rPr>
        <w:t xml:space="preserve"> Jika dihitung rata-rata artinya 1 unit barang milik negara terjual dengan harga Rp6</w:t>
      </w:r>
      <w:r w:rsidR="00873897" w:rsidRPr="00C470DE">
        <w:rPr>
          <w:rFonts w:ascii="Times New Roman" w:hAnsi="Times New Roman" w:cs="Times New Roman"/>
          <w:sz w:val="24"/>
          <w:szCs w:val="24"/>
          <w:lang w:val="en-US"/>
        </w:rPr>
        <w:t>6</w:t>
      </w:r>
      <w:r w:rsidR="00E973E1" w:rsidRPr="00C470DE">
        <w:rPr>
          <w:rFonts w:ascii="Times New Roman" w:hAnsi="Times New Roman" w:cs="Times New Roman"/>
          <w:sz w:val="24"/>
          <w:szCs w:val="24"/>
          <w:lang w:val="en-US"/>
        </w:rPr>
        <w:t>.3</w:t>
      </w:r>
      <w:r w:rsidR="00873897" w:rsidRPr="00C470DE">
        <w:rPr>
          <w:rFonts w:ascii="Times New Roman" w:hAnsi="Times New Roman" w:cs="Times New Roman"/>
          <w:sz w:val="24"/>
          <w:szCs w:val="24"/>
          <w:lang w:val="en-US"/>
        </w:rPr>
        <w:t>68</w:t>
      </w:r>
      <w:proofErr w:type="gramStart"/>
      <w:r w:rsidR="00E973E1" w:rsidRPr="00C470DE">
        <w:rPr>
          <w:rFonts w:ascii="Times New Roman" w:hAnsi="Times New Roman" w:cs="Times New Roman"/>
          <w:sz w:val="24"/>
          <w:szCs w:val="24"/>
          <w:lang w:val="en-US"/>
        </w:rPr>
        <w:t>,00</w:t>
      </w:r>
      <w:proofErr w:type="gramEnd"/>
      <w:r w:rsidR="00E973E1" w:rsidRPr="00C470DE">
        <w:rPr>
          <w:rFonts w:ascii="Times New Roman" w:hAnsi="Times New Roman" w:cs="Times New Roman"/>
          <w:sz w:val="24"/>
          <w:szCs w:val="24"/>
          <w:lang w:val="en-US"/>
        </w:rPr>
        <w:t xml:space="preserve"> saja.</w:t>
      </w:r>
    </w:p>
    <w:p w14:paraId="30D2A3C2" w14:textId="77777777" w:rsidR="00DD0DDF" w:rsidRDefault="00DD0DDF" w:rsidP="00DD0DDF">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Apabila nilai limit yang diajukan dalam rangka penjualan barang milik negara tinggi, hal ini mengakibatkan sepinya peminat yang ikut melakukan penawaran lelang. Dengan nilai limit yang sangat rendah seolah-olah barang milik negara tersebut sudah tidak ada harganya lagi. Padahal dari segi fungsi tidak sedikit barang milik negara yang dijual masih berfungsi dengan baik. </w:t>
      </w:r>
    </w:p>
    <w:p w14:paraId="4DE61382" w14:textId="77777777" w:rsidR="00832C8B" w:rsidRPr="00C470DE" w:rsidRDefault="00832C8B" w:rsidP="00DD0DDF">
      <w:pPr>
        <w:spacing w:after="120" w:line="360" w:lineRule="auto"/>
        <w:ind w:firstLine="720"/>
        <w:jc w:val="both"/>
        <w:rPr>
          <w:rFonts w:ascii="Times New Roman" w:hAnsi="Times New Roman" w:cs="Times New Roman"/>
          <w:sz w:val="24"/>
          <w:szCs w:val="24"/>
          <w:lang w:val="en-US"/>
        </w:rPr>
      </w:pPr>
    </w:p>
    <w:p w14:paraId="05E79697" w14:textId="620A7571" w:rsidR="006E327D" w:rsidRPr="00C470DE" w:rsidRDefault="006E327D" w:rsidP="001167BC">
      <w:pPr>
        <w:spacing w:after="0" w:line="360" w:lineRule="auto"/>
        <w:jc w:val="center"/>
        <w:rPr>
          <w:rFonts w:ascii="Times New Roman" w:hAnsi="Times New Roman" w:cs="Times New Roman"/>
          <w:sz w:val="24"/>
          <w:szCs w:val="24"/>
          <w:lang w:val="en-US"/>
        </w:rPr>
      </w:pPr>
      <w:r w:rsidRPr="00C470DE">
        <w:rPr>
          <w:rFonts w:ascii="Times New Roman" w:hAnsi="Times New Roman" w:cs="Times New Roman"/>
          <w:sz w:val="24"/>
          <w:szCs w:val="24"/>
          <w:lang w:val="en-US"/>
        </w:rPr>
        <w:lastRenderedPageBreak/>
        <w:t>Tabel 1.</w:t>
      </w:r>
      <w:r w:rsidR="001167BC" w:rsidRPr="00C470DE">
        <w:rPr>
          <w:rFonts w:ascii="Times New Roman" w:hAnsi="Times New Roman" w:cs="Times New Roman"/>
          <w:sz w:val="24"/>
          <w:szCs w:val="24"/>
          <w:lang w:val="en-US"/>
        </w:rPr>
        <w:t xml:space="preserve"> </w:t>
      </w:r>
      <w:r w:rsidRPr="00C470DE">
        <w:rPr>
          <w:rFonts w:ascii="Times New Roman" w:hAnsi="Times New Roman" w:cs="Times New Roman"/>
          <w:sz w:val="24"/>
          <w:szCs w:val="24"/>
          <w:lang w:val="en-US"/>
        </w:rPr>
        <w:t>Data Pemindahtanganan BMN pada Direktorat Jenderal Perbendaharaan Tahun 2020</w:t>
      </w:r>
    </w:p>
    <w:tbl>
      <w:tblPr>
        <w:tblW w:w="9200" w:type="dxa"/>
        <w:tblLook w:val="04A0" w:firstRow="1" w:lastRow="0" w:firstColumn="1" w:lastColumn="0" w:noHBand="0" w:noVBand="1"/>
      </w:tblPr>
      <w:tblGrid>
        <w:gridCol w:w="3020"/>
        <w:gridCol w:w="1780"/>
        <w:gridCol w:w="2500"/>
        <w:gridCol w:w="1900"/>
      </w:tblGrid>
      <w:tr w:rsidR="00E973E1" w:rsidRPr="00C470DE" w14:paraId="497B1E82" w14:textId="77777777" w:rsidTr="00873897">
        <w:trPr>
          <w:trHeight w:val="552"/>
        </w:trPr>
        <w:tc>
          <w:tcPr>
            <w:tcW w:w="3020" w:type="dxa"/>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3C2CFFAC" w14:textId="77777777" w:rsidR="00E973E1" w:rsidRPr="00C470DE" w:rsidRDefault="00E973E1" w:rsidP="003934F3">
            <w:pPr>
              <w:spacing w:after="0" w:line="360" w:lineRule="auto"/>
              <w:jc w:val="center"/>
              <w:rPr>
                <w:rFonts w:ascii="Times New Roman" w:eastAsia="Times New Roman" w:hAnsi="Times New Roman" w:cs="Times New Roman"/>
                <w:b/>
                <w:bCs/>
                <w:color w:val="FFFFFF"/>
                <w:sz w:val="24"/>
                <w:szCs w:val="24"/>
              </w:rPr>
            </w:pPr>
            <w:r w:rsidRPr="00C470DE">
              <w:rPr>
                <w:rFonts w:ascii="Times New Roman" w:eastAsia="Times New Roman" w:hAnsi="Times New Roman" w:cs="Times New Roman"/>
                <w:b/>
                <w:bCs/>
                <w:color w:val="FFFFFF"/>
                <w:sz w:val="24"/>
                <w:szCs w:val="24"/>
              </w:rPr>
              <w:t>Jenis Pemindahtanganan</w:t>
            </w:r>
          </w:p>
        </w:tc>
        <w:tc>
          <w:tcPr>
            <w:tcW w:w="1780" w:type="dxa"/>
            <w:tcBorders>
              <w:top w:val="single" w:sz="4" w:space="0" w:color="auto"/>
              <w:left w:val="nil"/>
              <w:bottom w:val="single" w:sz="4" w:space="0" w:color="auto"/>
              <w:right w:val="single" w:sz="4" w:space="0" w:color="auto"/>
            </w:tcBorders>
            <w:shd w:val="clear" w:color="auto" w:fill="4472C4" w:themeFill="accent1"/>
            <w:vAlign w:val="center"/>
            <w:hideMark/>
          </w:tcPr>
          <w:p w14:paraId="25593564" w14:textId="77777777" w:rsidR="00E973E1" w:rsidRPr="00C470DE" w:rsidRDefault="00E973E1" w:rsidP="003934F3">
            <w:pPr>
              <w:spacing w:after="0" w:line="360" w:lineRule="auto"/>
              <w:jc w:val="center"/>
              <w:rPr>
                <w:rFonts w:ascii="Times New Roman" w:eastAsia="Times New Roman" w:hAnsi="Times New Roman" w:cs="Times New Roman"/>
                <w:b/>
                <w:bCs/>
                <w:color w:val="FFFFFF"/>
                <w:sz w:val="24"/>
                <w:szCs w:val="24"/>
              </w:rPr>
            </w:pPr>
            <w:r w:rsidRPr="00C470DE">
              <w:rPr>
                <w:rFonts w:ascii="Times New Roman" w:eastAsia="Times New Roman" w:hAnsi="Times New Roman" w:cs="Times New Roman"/>
                <w:b/>
                <w:bCs/>
                <w:color w:val="FFFFFF"/>
                <w:sz w:val="24"/>
                <w:szCs w:val="24"/>
              </w:rPr>
              <w:t>Jumlah BMN (unit)</w:t>
            </w:r>
          </w:p>
        </w:tc>
        <w:tc>
          <w:tcPr>
            <w:tcW w:w="2500" w:type="dxa"/>
            <w:tcBorders>
              <w:top w:val="single" w:sz="4" w:space="0" w:color="auto"/>
              <w:left w:val="nil"/>
              <w:bottom w:val="single" w:sz="4" w:space="0" w:color="auto"/>
              <w:right w:val="single" w:sz="4" w:space="0" w:color="auto"/>
            </w:tcBorders>
            <w:shd w:val="clear" w:color="auto" w:fill="4472C4" w:themeFill="accent1"/>
            <w:vAlign w:val="center"/>
            <w:hideMark/>
          </w:tcPr>
          <w:p w14:paraId="6A61F0E0" w14:textId="77777777" w:rsidR="00E973E1" w:rsidRPr="00C470DE" w:rsidRDefault="00E973E1" w:rsidP="003934F3">
            <w:pPr>
              <w:spacing w:after="0" w:line="360" w:lineRule="auto"/>
              <w:jc w:val="center"/>
              <w:rPr>
                <w:rFonts w:ascii="Times New Roman" w:eastAsia="Times New Roman" w:hAnsi="Times New Roman" w:cs="Times New Roman"/>
                <w:b/>
                <w:bCs/>
                <w:color w:val="FFFFFF"/>
                <w:sz w:val="24"/>
                <w:szCs w:val="24"/>
              </w:rPr>
            </w:pPr>
            <w:r w:rsidRPr="00C470DE">
              <w:rPr>
                <w:rFonts w:ascii="Times New Roman" w:eastAsia="Times New Roman" w:hAnsi="Times New Roman" w:cs="Times New Roman"/>
                <w:b/>
                <w:bCs/>
                <w:color w:val="FFFFFF"/>
                <w:sz w:val="24"/>
                <w:szCs w:val="24"/>
              </w:rPr>
              <w:t>Jumlah Nilai Perolehan (Rp)</w:t>
            </w:r>
          </w:p>
        </w:tc>
        <w:tc>
          <w:tcPr>
            <w:tcW w:w="1900" w:type="dxa"/>
            <w:tcBorders>
              <w:top w:val="single" w:sz="4" w:space="0" w:color="auto"/>
              <w:left w:val="nil"/>
              <w:bottom w:val="single" w:sz="4" w:space="0" w:color="auto"/>
              <w:right w:val="single" w:sz="4" w:space="0" w:color="auto"/>
            </w:tcBorders>
            <w:shd w:val="clear" w:color="auto" w:fill="4472C4" w:themeFill="accent1"/>
            <w:vAlign w:val="center"/>
            <w:hideMark/>
          </w:tcPr>
          <w:p w14:paraId="4A62C061" w14:textId="77777777" w:rsidR="00E973E1" w:rsidRPr="00C470DE" w:rsidRDefault="00E973E1" w:rsidP="003934F3">
            <w:pPr>
              <w:spacing w:after="0" w:line="360" w:lineRule="auto"/>
              <w:jc w:val="center"/>
              <w:rPr>
                <w:rFonts w:ascii="Times New Roman" w:eastAsia="Times New Roman" w:hAnsi="Times New Roman" w:cs="Times New Roman"/>
                <w:b/>
                <w:bCs/>
                <w:color w:val="FFFFFF"/>
                <w:sz w:val="24"/>
                <w:szCs w:val="24"/>
              </w:rPr>
            </w:pPr>
            <w:r w:rsidRPr="00C470DE">
              <w:rPr>
                <w:rFonts w:ascii="Times New Roman" w:eastAsia="Times New Roman" w:hAnsi="Times New Roman" w:cs="Times New Roman"/>
                <w:b/>
                <w:bCs/>
                <w:color w:val="FFFFFF"/>
                <w:sz w:val="24"/>
                <w:szCs w:val="24"/>
              </w:rPr>
              <w:t>Nilai Limit (Rp)</w:t>
            </w:r>
          </w:p>
        </w:tc>
      </w:tr>
      <w:tr w:rsidR="00E973E1" w:rsidRPr="00C470DE" w14:paraId="7D582D39" w14:textId="77777777" w:rsidTr="00E973E1">
        <w:trPr>
          <w:trHeight w:val="402"/>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134E2FD4" w14:textId="77777777" w:rsidR="00E973E1" w:rsidRPr="00C470DE" w:rsidRDefault="00E973E1" w:rsidP="003934F3">
            <w:pPr>
              <w:spacing w:after="0" w:line="360" w:lineRule="auto"/>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Penjualan</w:t>
            </w:r>
          </w:p>
        </w:tc>
        <w:tc>
          <w:tcPr>
            <w:tcW w:w="1780" w:type="dxa"/>
            <w:tcBorders>
              <w:top w:val="nil"/>
              <w:left w:val="nil"/>
              <w:bottom w:val="single" w:sz="4" w:space="0" w:color="auto"/>
              <w:right w:val="single" w:sz="4" w:space="0" w:color="auto"/>
            </w:tcBorders>
            <w:shd w:val="clear" w:color="auto" w:fill="auto"/>
            <w:noWrap/>
            <w:vAlign w:val="center"/>
            <w:hideMark/>
          </w:tcPr>
          <w:p w14:paraId="398DA03F" w14:textId="77777777" w:rsidR="00E973E1" w:rsidRPr="00C470DE" w:rsidRDefault="00E973E1" w:rsidP="003934F3">
            <w:pPr>
              <w:spacing w:after="0" w:line="360" w:lineRule="auto"/>
              <w:jc w:val="right"/>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32.734</w:t>
            </w:r>
          </w:p>
        </w:tc>
        <w:tc>
          <w:tcPr>
            <w:tcW w:w="2500" w:type="dxa"/>
            <w:tcBorders>
              <w:top w:val="nil"/>
              <w:left w:val="nil"/>
              <w:bottom w:val="single" w:sz="4" w:space="0" w:color="auto"/>
              <w:right w:val="single" w:sz="4" w:space="0" w:color="auto"/>
            </w:tcBorders>
            <w:shd w:val="clear" w:color="auto" w:fill="auto"/>
            <w:noWrap/>
            <w:vAlign w:val="center"/>
            <w:hideMark/>
          </w:tcPr>
          <w:p w14:paraId="09496EA0" w14:textId="77777777" w:rsidR="00E973E1" w:rsidRPr="00C470DE" w:rsidRDefault="00E973E1" w:rsidP="003934F3">
            <w:pPr>
              <w:spacing w:after="0" w:line="360" w:lineRule="auto"/>
              <w:jc w:val="right"/>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93.492.675.806</w:t>
            </w:r>
          </w:p>
        </w:tc>
        <w:tc>
          <w:tcPr>
            <w:tcW w:w="1900" w:type="dxa"/>
            <w:tcBorders>
              <w:top w:val="nil"/>
              <w:left w:val="nil"/>
              <w:bottom w:val="single" w:sz="4" w:space="0" w:color="auto"/>
              <w:right w:val="single" w:sz="4" w:space="0" w:color="auto"/>
            </w:tcBorders>
            <w:shd w:val="clear" w:color="auto" w:fill="auto"/>
            <w:noWrap/>
            <w:vAlign w:val="center"/>
            <w:hideMark/>
          </w:tcPr>
          <w:p w14:paraId="6125AC84" w14:textId="77777777" w:rsidR="00E973E1" w:rsidRPr="00C470DE" w:rsidRDefault="00E973E1" w:rsidP="003934F3">
            <w:pPr>
              <w:spacing w:after="0" w:line="360" w:lineRule="auto"/>
              <w:jc w:val="right"/>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579.676.821</w:t>
            </w:r>
          </w:p>
        </w:tc>
      </w:tr>
      <w:tr w:rsidR="00E973E1" w:rsidRPr="00C470DE" w14:paraId="2B1474AB" w14:textId="77777777" w:rsidTr="00E973E1">
        <w:trPr>
          <w:trHeight w:val="402"/>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3ACBEBC7" w14:textId="77777777" w:rsidR="00E973E1" w:rsidRPr="00C470DE" w:rsidRDefault="00E973E1" w:rsidP="003934F3">
            <w:pPr>
              <w:spacing w:after="0" w:line="360" w:lineRule="auto"/>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Hibah</w:t>
            </w:r>
          </w:p>
        </w:tc>
        <w:tc>
          <w:tcPr>
            <w:tcW w:w="1780" w:type="dxa"/>
            <w:tcBorders>
              <w:top w:val="nil"/>
              <w:left w:val="nil"/>
              <w:bottom w:val="single" w:sz="4" w:space="0" w:color="auto"/>
              <w:right w:val="single" w:sz="4" w:space="0" w:color="auto"/>
            </w:tcBorders>
            <w:shd w:val="clear" w:color="auto" w:fill="auto"/>
            <w:noWrap/>
            <w:vAlign w:val="center"/>
            <w:hideMark/>
          </w:tcPr>
          <w:p w14:paraId="3C2105BD" w14:textId="77777777" w:rsidR="00E973E1" w:rsidRPr="00C470DE" w:rsidRDefault="00E973E1" w:rsidP="003934F3">
            <w:pPr>
              <w:spacing w:after="0" w:line="360" w:lineRule="auto"/>
              <w:jc w:val="right"/>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1.454</w:t>
            </w:r>
          </w:p>
        </w:tc>
        <w:tc>
          <w:tcPr>
            <w:tcW w:w="2500" w:type="dxa"/>
            <w:tcBorders>
              <w:top w:val="nil"/>
              <w:left w:val="nil"/>
              <w:bottom w:val="single" w:sz="4" w:space="0" w:color="auto"/>
              <w:right w:val="single" w:sz="4" w:space="0" w:color="auto"/>
            </w:tcBorders>
            <w:shd w:val="clear" w:color="auto" w:fill="auto"/>
            <w:noWrap/>
            <w:vAlign w:val="center"/>
            <w:hideMark/>
          </w:tcPr>
          <w:p w14:paraId="59E5F255" w14:textId="77777777" w:rsidR="00E973E1" w:rsidRPr="00C470DE" w:rsidRDefault="00E973E1" w:rsidP="003934F3">
            <w:pPr>
              <w:spacing w:after="0" w:line="360" w:lineRule="auto"/>
              <w:jc w:val="right"/>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3.622.881.721</w:t>
            </w:r>
          </w:p>
        </w:tc>
        <w:tc>
          <w:tcPr>
            <w:tcW w:w="1900" w:type="dxa"/>
            <w:tcBorders>
              <w:top w:val="nil"/>
              <w:left w:val="nil"/>
              <w:bottom w:val="single" w:sz="4" w:space="0" w:color="auto"/>
              <w:right w:val="single" w:sz="4" w:space="0" w:color="auto"/>
            </w:tcBorders>
            <w:shd w:val="clear" w:color="auto" w:fill="auto"/>
            <w:noWrap/>
            <w:vAlign w:val="center"/>
            <w:hideMark/>
          </w:tcPr>
          <w:p w14:paraId="658E9C70" w14:textId="4E69AAF7" w:rsidR="00E973E1" w:rsidRPr="00C470DE" w:rsidRDefault="00E973E1" w:rsidP="003934F3">
            <w:pPr>
              <w:spacing w:after="0" w:line="360" w:lineRule="auto"/>
              <w:jc w:val="right"/>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 xml:space="preserve">                           - </w:t>
            </w:r>
          </w:p>
        </w:tc>
      </w:tr>
      <w:tr w:rsidR="00E973E1" w:rsidRPr="00C470DE" w14:paraId="42E8D35D" w14:textId="77777777" w:rsidTr="00E973E1">
        <w:trPr>
          <w:trHeight w:val="402"/>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4ACC80E3" w14:textId="77777777" w:rsidR="00E973E1" w:rsidRPr="00C470DE" w:rsidRDefault="00E973E1" w:rsidP="003934F3">
            <w:pPr>
              <w:spacing w:after="0" w:line="360" w:lineRule="auto"/>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Pemusnahan</w:t>
            </w:r>
          </w:p>
        </w:tc>
        <w:tc>
          <w:tcPr>
            <w:tcW w:w="1780" w:type="dxa"/>
            <w:tcBorders>
              <w:top w:val="nil"/>
              <w:left w:val="nil"/>
              <w:bottom w:val="single" w:sz="4" w:space="0" w:color="auto"/>
              <w:right w:val="single" w:sz="4" w:space="0" w:color="auto"/>
            </w:tcBorders>
            <w:shd w:val="clear" w:color="auto" w:fill="auto"/>
            <w:noWrap/>
            <w:vAlign w:val="center"/>
            <w:hideMark/>
          </w:tcPr>
          <w:p w14:paraId="22796A38" w14:textId="77777777" w:rsidR="00E973E1" w:rsidRPr="00C470DE" w:rsidRDefault="00E973E1" w:rsidP="003934F3">
            <w:pPr>
              <w:spacing w:after="0" w:line="360" w:lineRule="auto"/>
              <w:jc w:val="right"/>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95</w:t>
            </w:r>
          </w:p>
        </w:tc>
        <w:tc>
          <w:tcPr>
            <w:tcW w:w="2500" w:type="dxa"/>
            <w:tcBorders>
              <w:top w:val="nil"/>
              <w:left w:val="nil"/>
              <w:bottom w:val="single" w:sz="4" w:space="0" w:color="auto"/>
              <w:right w:val="single" w:sz="4" w:space="0" w:color="auto"/>
            </w:tcBorders>
            <w:shd w:val="clear" w:color="auto" w:fill="auto"/>
            <w:noWrap/>
            <w:vAlign w:val="center"/>
            <w:hideMark/>
          </w:tcPr>
          <w:p w14:paraId="26ECB372" w14:textId="04C32B88" w:rsidR="00E973E1" w:rsidRPr="00C470DE" w:rsidRDefault="00E973E1" w:rsidP="003934F3">
            <w:pPr>
              <w:spacing w:after="0" w:line="360" w:lineRule="auto"/>
              <w:jc w:val="right"/>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 xml:space="preserve">                  103.911.100 </w:t>
            </w:r>
          </w:p>
        </w:tc>
        <w:tc>
          <w:tcPr>
            <w:tcW w:w="1900" w:type="dxa"/>
            <w:tcBorders>
              <w:top w:val="nil"/>
              <w:left w:val="nil"/>
              <w:bottom w:val="single" w:sz="4" w:space="0" w:color="auto"/>
              <w:right w:val="single" w:sz="4" w:space="0" w:color="auto"/>
            </w:tcBorders>
            <w:shd w:val="clear" w:color="auto" w:fill="auto"/>
            <w:noWrap/>
            <w:vAlign w:val="center"/>
            <w:hideMark/>
          </w:tcPr>
          <w:p w14:paraId="61ACF2BB" w14:textId="46D0A62A" w:rsidR="00E973E1" w:rsidRPr="00C470DE" w:rsidRDefault="00E973E1" w:rsidP="003934F3">
            <w:pPr>
              <w:spacing w:after="0" w:line="360" w:lineRule="auto"/>
              <w:jc w:val="right"/>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 xml:space="preserve">                           - </w:t>
            </w:r>
          </w:p>
        </w:tc>
      </w:tr>
      <w:tr w:rsidR="00E973E1" w:rsidRPr="00C470DE" w14:paraId="4F080739" w14:textId="77777777" w:rsidTr="00E973E1">
        <w:trPr>
          <w:trHeight w:val="402"/>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14:paraId="7901720B" w14:textId="77777777" w:rsidR="00E973E1" w:rsidRPr="00C470DE" w:rsidRDefault="00E973E1" w:rsidP="003934F3">
            <w:pPr>
              <w:spacing w:after="0" w:line="360" w:lineRule="auto"/>
              <w:rPr>
                <w:rFonts w:ascii="Times New Roman" w:eastAsia="Times New Roman" w:hAnsi="Times New Roman" w:cs="Times New Roman"/>
                <w:b/>
                <w:bCs/>
                <w:color w:val="000000"/>
                <w:sz w:val="24"/>
                <w:szCs w:val="24"/>
              </w:rPr>
            </w:pPr>
            <w:r w:rsidRPr="00C470DE">
              <w:rPr>
                <w:rFonts w:ascii="Times New Roman" w:eastAsia="Times New Roman" w:hAnsi="Times New Roman" w:cs="Times New Roman"/>
                <w:b/>
                <w:bCs/>
                <w:color w:val="000000"/>
                <w:sz w:val="24"/>
                <w:szCs w:val="24"/>
              </w:rPr>
              <w:t>Total</w:t>
            </w:r>
          </w:p>
        </w:tc>
        <w:tc>
          <w:tcPr>
            <w:tcW w:w="1780" w:type="dxa"/>
            <w:tcBorders>
              <w:top w:val="nil"/>
              <w:left w:val="nil"/>
              <w:bottom w:val="single" w:sz="4" w:space="0" w:color="auto"/>
              <w:right w:val="single" w:sz="4" w:space="0" w:color="auto"/>
            </w:tcBorders>
            <w:shd w:val="clear" w:color="auto" w:fill="auto"/>
            <w:noWrap/>
            <w:vAlign w:val="center"/>
            <w:hideMark/>
          </w:tcPr>
          <w:p w14:paraId="47811957" w14:textId="77777777" w:rsidR="00E973E1" w:rsidRPr="00C470DE" w:rsidRDefault="00E973E1" w:rsidP="003934F3">
            <w:pPr>
              <w:spacing w:after="0" w:line="360" w:lineRule="auto"/>
              <w:jc w:val="right"/>
              <w:rPr>
                <w:rFonts w:ascii="Times New Roman" w:eastAsia="Times New Roman" w:hAnsi="Times New Roman" w:cs="Times New Roman"/>
                <w:b/>
                <w:bCs/>
                <w:color w:val="000000"/>
                <w:sz w:val="24"/>
                <w:szCs w:val="24"/>
              </w:rPr>
            </w:pPr>
            <w:r w:rsidRPr="00C470DE">
              <w:rPr>
                <w:rFonts w:ascii="Times New Roman" w:eastAsia="Times New Roman" w:hAnsi="Times New Roman" w:cs="Times New Roman"/>
                <w:b/>
                <w:bCs/>
                <w:color w:val="000000"/>
                <w:sz w:val="24"/>
                <w:szCs w:val="24"/>
              </w:rPr>
              <w:t>34.283</w:t>
            </w:r>
          </w:p>
        </w:tc>
        <w:tc>
          <w:tcPr>
            <w:tcW w:w="2500" w:type="dxa"/>
            <w:tcBorders>
              <w:top w:val="nil"/>
              <w:left w:val="nil"/>
              <w:bottom w:val="single" w:sz="4" w:space="0" w:color="auto"/>
              <w:right w:val="single" w:sz="4" w:space="0" w:color="auto"/>
            </w:tcBorders>
            <w:shd w:val="clear" w:color="auto" w:fill="auto"/>
            <w:noWrap/>
            <w:vAlign w:val="center"/>
            <w:hideMark/>
          </w:tcPr>
          <w:p w14:paraId="3EB5F67F" w14:textId="77777777" w:rsidR="00E973E1" w:rsidRPr="00C470DE" w:rsidRDefault="00E973E1" w:rsidP="003934F3">
            <w:pPr>
              <w:spacing w:after="0" w:line="360" w:lineRule="auto"/>
              <w:jc w:val="right"/>
              <w:rPr>
                <w:rFonts w:ascii="Times New Roman" w:eastAsia="Times New Roman" w:hAnsi="Times New Roman" w:cs="Times New Roman"/>
                <w:b/>
                <w:bCs/>
                <w:color w:val="000000"/>
                <w:sz w:val="24"/>
                <w:szCs w:val="24"/>
              </w:rPr>
            </w:pPr>
            <w:r w:rsidRPr="00C470DE">
              <w:rPr>
                <w:rFonts w:ascii="Times New Roman" w:eastAsia="Times New Roman" w:hAnsi="Times New Roman" w:cs="Times New Roman"/>
                <w:b/>
                <w:bCs/>
                <w:color w:val="000000"/>
                <w:sz w:val="24"/>
                <w:szCs w:val="24"/>
              </w:rPr>
              <w:t>97.219.468.627</w:t>
            </w:r>
          </w:p>
        </w:tc>
        <w:tc>
          <w:tcPr>
            <w:tcW w:w="1900" w:type="dxa"/>
            <w:tcBorders>
              <w:top w:val="nil"/>
              <w:left w:val="nil"/>
              <w:bottom w:val="single" w:sz="4" w:space="0" w:color="auto"/>
              <w:right w:val="single" w:sz="4" w:space="0" w:color="auto"/>
            </w:tcBorders>
            <w:shd w:val="clear" w:color="auto" w:fill="auto"/>
            <w:noWrap/>
            <w:vAlign w:val="center"/>
            <w:hideMark/>
          </w:tcPr>
          <w:p w14:paraId="65BE4272" w14:textId="77777777" w:rsidR="00E973E1" w:rsidRPr="00C470DE" w:rsidRDefault="00E973E1" w:rsidP="003934F3">
            <w:pPr>
              <w:spacing w:after="0" w:line="360" w:lineRule="auto"/>
              <w:jc w:val="right"/>
              <w:rPr>
                <w:rFonts w:ascii="Times New Roman" w:eastAsia="Times New Roman" w:hAnsi="Times New Roman" w:cs="Times New Roman"/>
                <w:b/>
                <w:bCs/>
                <w:color w:val="000000"/>
                <w:sz w:val="24"/>
                <w:szCs w:val="24"/>
              </w:rPr>
            </w:pPr>
            <w:r w:rsidRPr="00C470DE">
              <w:rPr>
                <w:rFonts w:ascii="Times New Roman" w:eastAsia="Times New Roman" w:hAnsi="Times New Roman" w:cs="Times New Roman"/>
                <w:b/>
                <w:bCs/>
                <w:color w:val="000000"/>
                <w:sz w:val="24"/>
                <w:szCs w:val="24"/>
              </w:rPr>
              <w:t>579.676.821</w:t>
            </w:r>
          </w:p>
        </w:tc>
      </w:tr>
    </w:tbl>
    <w:p w14:paraId="140CA3EF" w14:textId="6AEDB4E5" w:rsidR="00E973E1" w:rsidRPr="00C470DE" w:rsidRDefault="001167BC" w:rsidP="001167BC">
      <w:pPr>
        <w:spacing w:after="120" w:line="360" w:lineRule="auto"/>
        <w:jc w:val="both"/>
        <w:rPr>
          <w:rFonts w:ascii="Times New Roman" w:hAnsi="Times New Roman" w:cs="Times New Roman"/>
          <w:i/>
          <w:sz w:val="24"/>
          <w:szCs w:val="24"/>
          <w:lang w:val="en-US"/>
        </w:rPr>
      </w:pPr>
      <w:r w:rsidRPr="00C470DE">
        <w:rPr>
          <w:rFonts w:ascii="Times New Roman" w:hAnsi="Times New Roman" w:cs="Times New Roman"/>
          <w:i/>
          <w:sz w:val="24"/>
          <w:szCs w:val="24"/>
          <w:lang w:val="en-US"/>
        </w:rPr>
        <w:t>Sumber: data bmn djpb</w:t>
      </w:r>
    </w:p>
    <w:p w14:paraId="13A096BF" w14:textId="67C9E4A6" w:rsidR="00893E3E" w:rsidRPr="00C470DE" w:rsidRDefault="00B237CF" w:rsidP="003934F3">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Sangat disayangkan apabila barang milik negara yang masih dapat berfungsi dengan baik dijual dengan harga yang sangat rendah. Hal ini hanya </w:t>
      </w:r>
      <w:proofErr w:type="gramStart"/>
      <w:r w:rsidRPr="00C470DE">
        <w:rPr>
          <w:rFonts w:ascii="Times New Roman" w:hAnsi="Times New Roman" w:cs="Times New Roman"/>
          <w:sz w:val="24"/>
          <w:szCs w:val="24"/>
          <w:lang w:val="en-US"/>
        </w:rPr>
        <w:t>akan</w:t>
      </w:r>
      <w:proofErr w:type="gramEnd"/>
      <w:r w:rsidRPr="00C470DE">
        <w:rPr>
          <w:rFonts w:ascii="Times New Roman" w:hAnsi="Times New Roman" w:cs="Times New Roman"/>
          <w:sz w:val="24"/>
          <w:szCs w:val="24"/>
          <w:lang w:val="en-US"/>
        </w:rPr>
        <w:t xml:space="preserve"> memberikan keuntungan bagi </w:t>
      </w:r>
      <w:r w:rsidR="00B51186" w:rsidRPr="00C470DE">
        <w:rPr>
          <w:rFonts w:ascii="Times New Roman" w:hAnsi="Times New Roman" w:cs="Times New Roman"/>
          <w:sz w:val="24"/>
          <w:szCs w:val="24"/>
          <w:lang w:val="en-US"/>
        </w:rPr>
        <w:t>orang yang memenangkan lelang penjualan barang milik negara tersebut saja. Karena penjualan barang milik negara hanya menguntungkan satu pihak</w:t>
      </w:r>
      <w:r w:rsidR="00A63BEA" w:rsidRPr="00C470DE">
        <w:rPr>
          <w:rFonts w:ascii="Times New Roman" w:hAnsi="Times New Roman" w:cs="Times New Roman"/>
          <w:sz w:val="24"/>
          <w:szCs w:val="24"/>
          <w:lang w:val="en-US"/>
        </w:rPr>
        <w:t>.</w:t>
      </w:r>
      <w:r w:rsidR="0028333F" w:rsidRPr="00C470DE">
        <w:rPr>
          <w:rFonts w:ascii="Times New Roman" w:hAnsi="Times New Roman" w:cs="Times New Roman"/>
          <w:sz w:val="24"/>
          <w:szCs w:val="24"/>
          <w:lang w:val="en-US"/>
        </w:rPr>
        <w:t xml:space="preserve"> </w:t>
      </w:r>
      <w:r w:rsidR="00D516EA" w:rsidRPr="00C470DE">
        <w:rPr>
          <w:rFonts w:ascii="Times New Roman" w:hAnsi="Times New Roman" w:cs="Times New Roman"/>
          <w:sz w:val="24"/>
          <w:szCs w:val="24"/>
          <w:lang w:val="en-US"/>
        </w:rPr>
        <w:t xml:space="preserve">Oleh karena itu </w:t>
      </w:r>
      <w:r w:rsidR="0028333F" w:rsidRPr="00C470DE">
        <w:rPr>
          <w:rFonts w:ascii="Times New Roman" w:hAnsi="Times New Roman" w:cs="Times New Roman"/>
          <w:sz w:val="24"/>
          <w:szCs w:val="24"/>
          <w:lang w:val="en-US"/>
        </w:rPr>
        <w:t xml:space="preserve">Kantor </w:t>
      </w:r>
      <w:r w:rsidR="00B51186" w:rsidRPr="00C470DE">
        <w:rPr>
          <w:rFonts w:ascii="Times New Roman" w:hAnsi="Times New Roman" w:cs="Times New Roman"/>
          <w:sz w:val="24"/>
          <w:szCs w:val="24"/>
          <w:lang w:val="id-ID"/>
        </w:rPr>
        <w:t xml:space="preserve"> Dir</w:t>
      </w:r>
      <w:r w:rsidR="0028333F" w:rsidRPr="00C470DE">
        <w:rPr>
          <w:rFonts w:ascii="Times New Roman" w:hAnsi="Times New Roman" w:cs="Times New Roman"/>
          <w:sz w:val="24"/>
          <w:szCs w:val="24"/>
          <w:lang w:val="id-ID"/>
        </w:rPr>
        <w:t>ektorat Jenderal Perbendaharaan</w:t>
      </w:r>
      <w:r w:rsidR="007F547F" w:rsidRPr="00C470DE">
        <w:rPr>
          <w:rFonts w:ascii="Times New Roman" w:hAnsi="Times New Roman" w:cs="Times New Roman"/>
          <w:sz w:val="24"/>
          <w:szCs w:val="24"/>
          <w:lang w:val="en-US"/>
        </w:rPr>
        <w:t xml:space="preserve"> melalukan si</w:t>
      </w:r>
      <w:r w:rsidR="00D516EA" w:rsidRPr="00C470DE">
        <w:rPr>
          <w:rFonts w:ascii="Times New Roman" w:hAnsi="Times New Roman" w:cs="Times New Roman"/>
          <w:sz w:val="24"/>
          <w:szCs w:val="24"/>
          <w:lang w:val="en-US"/>
        </w:rPr>
        <w:t>stem hibah,</w:t>
      </w:r>
      <w:r w:rsidR="0028333F" w:rsidRPr="00C470DE">
        <w:rPr>
          <w:rFonts w:ascii="Times New Roman" w:hAnsi="Times New Roman" w:cs="Times New Roman"/>
          <w:sz w:val="24"/>
          <w:szCs w:val="24"/>
          <w:lang w:val="id-ID"/>
        </w:rPr>
        <w:t xml:space="preserve"> </w:t>
      </w:r>
      <w:r w:rsidR="00B51186" w:rsidRPr="00C470DE">
        <w:rPr>
          <w:rFonts w:ascii="Times New Roman" w:hAnsi="Times New Roman" w:cs="Times New Roman"/>
          <w:sz w:val="24"/>
          <w:szCs w:val="24"/>
          <w:lang w:val="id-ID"/>
        </w:rPr>
        <w:t>diharapkan</w:t>
      </w:r>
      <w:r w:rsidR="007F547F" w:rsidRPr="00C470DE">
        <w:rPr>
          <w:rFonts w:ascii="Times New Roman" w:hAnsi="Times New Roman" w:cs="Times New Roman"/>
          <w:sz w:val="24"/>
          <w:szCs w:val="24"/>
          <w:lang w:val="en-US"/>
        </w:rPr>
        <w:t xml:space="preserve"> dengan adanya implementasi hibah</w:t>
      </w:r>
      <w:r w:rsidR="00B51186" w:rsidRPr="00C470DE">
        <w:rPr>
          <w:rFonts w:ascii="Times New Roman" w:hAnsi="Times New Roman" w:cs="Times New Roman"/>
          <w:sz w:val="24"/>
          <w:szCs w:val="24"/>
          <w:lang w:val="id-ID"/>
        </w:rPr>
        <w:t xml:space="preserve"> dapat menjelaskan fungsi dan kebijakan fiskal dalam melihat bagaimana dampak APBN di masing-masing daerah</w:t>
      </w:r>
      <w:r w:rsidR="00B51186" w:rsidRPr="00C470DE">
        <w:rPr>
          <w:rFonts w:ascii="Times New Roman" w:hAnsi="Times New Roman" w:cs="Times New Roman"/>
          <w:sz w:val="24"/>
          <w:szCs w:val="24"/>
          <w:lang w:val="en-US"/>
        </w:rPr>
        <w:t>,</w:t>
      </w:r>
      <w:r w:rsidR="00B51186" w:rsidRPr="00C470DE">
        <w:rPr>
          <w:rFonts w:ascii="Times New Roman" w:hAnsi="Times New Roman" w:cs="Times New Roman"/>
          <w:sz w:val="24"/>
          <w:szCs w:val="24"/>
          <w:lang w:val="id-ID"/>
        </w:rPr>
        <w:t xml:space="preserve"> </w:t>
      </w:r>
      <w:r w:rsidR="00B51186" w:rsidRPr="00C470DE">
        <w:rPr>
          <w:rFonts w:ascii="Times New Roman" w:hAnsi="Times New Roman" w:cs="Times New Roman"/>
          <w:sz w:val="24"/>
          <w:szCs w:val="24"/>
          <w:lang w:val="en-US"/>
        </w:rPr>
        <w:t>j</w:t>
      </w:r>
      <w:r w:rsidR="00D516EA" w:rsidRPr="00C470DE">
        <w:rPr>
          <w:rFonts w:ascii="Times New Roman" w:hAnsi="Times New Roman" w:cs="Times New Roman"/>
          <w:sz w:val="24"/>
          <w:szCs w:val="24"/>
          <w:lang w:val="id-ID"/>
        </w:rPr>
        <w:t xml:space="preserve">uga </w:t>
      </w:r>
      <w:r w:rsidR="00B51186" w:rsidRPr="00C470DE">
        <w:rPr>
          <w:rFonts w:ascii="Times New Roman" w:hAnsi="Times New Roman" w:cs="Times New Roman"/>
          <w:sz w:val="24"/>
          <w:szCs w:val="24"/>
          <w:lang w:val="id-ID"/>
        </w:rPr>
        <w:t>memiliki sensitifitas serta kerangka berpikir bahwa uang negara harus menghasilkan manfaat maksimal bagi rakyat dan bagi perekonomian untuk menciptakan kesejahteraan dan penciptaan kesempatan.</w:t>
      </w:r>
      <w:r w:rsidR="00B51186" w:rsidRPr="00C470DE">
        <w:rPr>
          <w:rFonts w:ascii="Times New Roman" w:hAnsi="Times New Roman" w:cs="Times New Roman"/>
          <w:sz w:val="24"/>
          <w:szCs w:val="24"/>
          <w:lang w:val="en-US"/>
        </w:rPr>
        <w:t xml:space="preserve"> Dengan demikian, barang milik negara yang diperoleh dengan menggunakan </w:t>
      </w:r>
      <w:proofErr w:type="gramStart"/>
      <w:r w:rsidR="00B51186" w:rsidRPr="00C470DE">
        <w:rPr>
          <w:rFonts w:ascii="Times New Roman" w:hAnsi="Times New Roman" w:cs="Times New Roman"/>
          <w:sz w:val="24"/>
          <w:szCs w:val="24"/>
          <w:lang w:val="en-US"/>
        </w:rPr>
        <w:t>dana</w:t>
      </w:r>
      <w:proofErr w:type="gramEnd"/>
      <w:r w:rsidR="00B51186" w:rsidRPr="00C470DE">
        <w:rPr>
          <w:rFonts w:ascii="Times New Roman" w:hAnsi="Times New Roman" w:cs="Times New Roman"/>
          <w:sz w:val="24"/>
          <w:szCs w:val="24"/>
          <w:lang w:val="en-US"/>
        </w:rPr>
        <w:t xml:space="preserve"> APBN juga harus </w:t>
      </w:r>
      <w:r w:rsidR="00B51186" w:rsidRPr="00C470DE">
        <w:rPr>
          <w:rFonts w:ascii="Times New Roman" w:hAnsi="Times New Roman" w:cs="Times New Roman"/>
          <w:sz w:val="24"/>
          <w:szCs w:val="24"/>
          <w:lang w:val="id-ID"/>
        </w:rPr>
        <w:t>menghasilkan manfaat maksimal bagi rakyat</w:t>
      </w:r>
      <w:r w:rsidR="00B51186" w:rsidRPr="00C470DE">
        <w:rPr>
          <w:rFonts w:ascii="Times New Roman" w:hAnsi="Times New Roman" w:cs="Times New Roman"/>
          <w:sz w:val="24"/>
          <w:szCs w:val="24"/>
          <w:lang w:val="en-US"/>
        </w:rPr>
        <w:t>.</w:t>
      </w:r>
    </w:p>
    <w:p w14:paraId="20240748" w14:textId="27BE4478" w:rsidR="000331C6" w:rsidRPr="00C470DE" w:rsidRDefault="009D512D" w:rsidP="00AB3CC1">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Barang milik negara yang tidak digunakan dalam operasional perkantoran sehari-hari masih memiliki potensi untuk dimaksimalkan kegunaannya. Dibandingkan dengan dijual dengan harga yang sangat rendah, barang-barang tersebut dapat dihibahkan kepada yayasan atau lembaga yang kesulitan melakukan pengadaan peralatan serta</w:t>
      </w:r>
      <w:r w:rsidR="007F547F" w:rsidRPr="00C470DE">
        <w:rPr>
          <w:rFonts w:ascii="Times New Roman" w:hAnsi="Times New Roman" w:cs="Times New Roman"/>
          <w:sz w:val="24"/>
          <w:szCs w:val="24"/>
          <w:lang w:val="en-US"/>
        </w:rPr>
        <w:t xml:space="preserve"> sangat membutuhkan bantuan. Implementasi hibah</w:t>
      </w:r>
      <w:r w:rsidRPr="00C470DE">
        <w:rPr>
          <w:rFonts w:ascii="Times New Roman" w:hAnsi="Times New Roman" w:cs="Times New Roman"/>
          <w:sz w:val="24"/>
          <w:szCs w:val="24"/>
          <w:lang w:val="en-US"/>
        </w:rPr>
        <w:t xml:space="preserve"> ini dilakukan agar selaras dengan pesan Menter</w:t>
      </w:r>
      <w:r w:rsidR="009C00D6" w:rsidRPr="00C470DE">
        <w:rPr>
          <w:rFonts w:ascii="Times New Roman" w:hAnsi="Times New Roman" w:cs="Times New Roman"/>
          <w:sz w:val="24"/>
          <w:szCs w:val="24"/>
          <w:lang w:val="en-US"/>
        </w:rPr>
        <w:t xml:space="preserve">i Keuangan yaitu </w:t>
      </w:r>
      <w:proofErr w:type="gramStart"/>
      <w:r w:rsidR="009C00D6" w:rsidRPr="00C470DE">
        <w:rPr>
          <w:rFonts w:ascii="Times New Roman" w:hAnsi="Times New Roman" w:cs="Times New Roman"/>
          <w:sz w:val="24"/>
          <w:szCs w:val="24"/>
          <w:lang w:val="en-US"/>
        </w:rPr>
        <w:t>kantor</w:t>
      </w:r>
      <w:proofErr w:type="gramEnd"/>
      <w:r w:rsidR="009C00D6" w:rsidRPr="00C470DE">
        <w:rPr>
          <w:rFonts w:ascii="Times New Roman" w:hAnsi="Times New Roman" w:cs="Times New Roman"/>
          <w:sz w:val="24"/>
          <w:szCs w:val="24"/>
          <w:lang w:val="en-US"/>
        </w:rPr>
        <w:t xml:space="preserve"> </w:t>
      </w:r>
      <w:r w:rsidRPr="00C470DE">
        <w:rPr>
          <w:rFonts w:ascii="Times New Roman" w:hAnsi="Times New Roman" w:cs="Times New Roman"/>
          <w:sz w:val="24"/>
          <w:szCs w:val="24"/>
          <w:lang w:val="en-US"/>
        </w:rPr>
        <w:t>Direktorat Jenderal Perbendaharaan memiliki sensitifitas terhadap kondisi masyarakat di sekitarnya serta barang milik negara yang tidak digunakan tersebut dapat dimaksimalkan manfaatnya bagi masyarakat.</w:t>
      </w:r>
    </w:p>
    <w:p w14:paraId="4BED0E89" w14:textId="74280107" w:rsidR="00783CB1" w:rsidRPr="00C470DE" w:rsidRDefault="00783CB1" w:rsidP="001167BC">
      <w:pPr>
        <w:spacing w:after="120" w:line="360" w:lineRule="auto"/>
        <w:jc w:val="both"/>
        <w:rPr>
          <w:rFonts w:ascii="Times New Roman" w:hAnsi="Times New Roman" w:cs="Times New Roman"/>
          <w:b/>
          <w:bCs/>
          <w:sz w:val="24"/>
          <w:szCs w:val="24"/>
          <w:lang w:val="en-US"/>
        </w:rPr>
      </w:pPr>
      <w:r w:rsidRPr="00C470DE">
        <w:rPr>
          <w:rFonts w:ascii="Times New Roman" w:hAnsi="Times New Roman" w:cs="Times New Roman"/>
          <w:b/>
          <w:bCs/>
          <w:sz w:val="24"/>
          <w:szCs w:val="24"/>
          <w:lang w:val="en-US"/>
        </w:rPr>
        <w:t>Implementasi Hibah Barang Milik Negara</w:t>
      </w:r>
    </w:p>
    <w:p w14:paraId="25D54B19" w14:textId="39CB24E5" w:rsidR="007B1364" w:rsidRPr="00C470DE" w:rsidRDefault="006E327D" w:rsidP="003934F3">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B</w:t>
      </w:r>
      <w:r w:rsidR="009A2FA6" w:rsidRPr="00C470DE">
        <w:rPr>
          <w:rFonts w:ascii="Times New Roman" w:hAnsi="Times New Roman" w:cs="Times New Roman"/>
          <w:sz w:val="24"/>
          <w:szCs w:val="24"/>
          <w:lang w:val="en-US"/>
        </w:rPr>
        <w:t>erdasarkan tabel</w:t>
      </w:r>
      <w:r w:rsidRPr="00C470DE">
        <w:rPr>
          <w:rFonts w:ascii="Times New Roman" w:hAnsi="Times New Roman" w:cs="Times New Roman"/>
          <w:sz w:val="24"/>
          <w:szCs w:val="24"/>
          <w:lang w:val="en-US"/>
        </w:rPr>
        <w:t xml:space="preserve"> 1</w:t>
      </w:r>
      <w:r w:rsidR="007B1364" w:rsidRPr="00C470DE">
        <w:rPr>
          <w:rFonts w:ascii="Times New Roman" w:hAnsi="Times New Roman" w:cs="Times New Roman"/>
          <w:sz w:val="24"/>
          <w:szCs w:val="24"/>
          <w:lang w:val="en-US"/>
        </w:rPr>
        <w:t xml:space="preserve">, dapat terlihat bahwa </w:t>
      </w:r>
      <w:r w:rsidRPr="00C470DE">
        <w:rPr>
          <w:rFonts w:ascii="Times New Roman" w:hAnsi="Times New Roman" w:cs="Times New Roman"/>
          <w:sz w:val="24"/>
          <w:szCs w:val="24"/>
          <w:lang w:val="en-US"/>
        </w:rPr>
        <w:t xml:space="preserve">pemindahtanganan barang milik negara melalui mekanisme </w:t>
      </w:r>
      <w:r w:rsidR="007B1364" w:rsidRPr="00C470DE">
        <w:rPr>
          <w:rFonts w:ascii="Times New Roman" w:hAnsi="Times New Roman" w:cs="Times New Roman"/>
          <w:sz w:val="24"/>
          <w:szCs w:val="24"/>
          <w:lang w:val="en-US"/>
        </w:rPr>
        <w:t xml:space="preserve">hibah masih sangat sedikit dilakukan. Dari total 34.283 unit barang milik </w:t>
      </w:r>
      <w:r w:rsidR="007B1364" w:rsidRPr="00C470DE">
        <w:rPr>
          <w:rFonts w:ascii="Times New Roman" w:hAnsi="Times New Roman" w:cs="Times New Roman"/>
          <w:sz w:val="24"/>
          <w:szCs w:val="24"/>
          <w:lang w:val="en-US"/>
        </w:rPr>
        <w:lastRenderedPageBreak/>
        <w:t>negara yang dihapuskan, pemindahtanganan dengan mekanisme hibah hanya sebanyak 1.454 unit atau sebesar 4% barang yang dihibahkan dari keseluruhan barang.</w:t>
      </w:r>
      <w:r w:rsidR="00FC605A" w:rsidRPr="00C470DE">
        <w:rPr>
          <w:rFonts w:ascii="Times New Roman" w:hAnsi="Times New Roman" w:cs="Times New Roman"/>
          <w:sz w:val="24"/>
          <w:szCs w:val="24"/>
          <w:lang w:val="en-US"/>
        </w:rPr>
        <w:t xml:space="preserve"> Padahal tidak ada larangan untuk melaksanakan pemindahtanganan barang milik negara dengan </w:t>
      </w:r>
      <w:proofErr w:type="gramStart"/>
      <w:r w:rsidR="00FC605A" w:rsidRPr="00C470DE">
        <w:rPr>
          <w:rFonts w:ascii="Times New Roman" w:hAnsi="Times New Roman" w:cs="Times New Roman"/>
          <w:sz w:val="24"/>
          <w:szCs w:val="24"/>
          <w:lang w:val="en-US"/>
        </w:rPr>
        <w:t>cara</w:t>
      </w:r>
      <w:proofErr w:type="gramEnd"/>
      <w:r w:rsidR="00FC605A" w:rsidRPr="00C470DE">
        <w:rPr>
          <w:rFonts w:ascii="Times New Roman" w:hAnsi="Times New Roman" w:cs="Times New Roman"/>
          <w:sz w:val="24"/>
          <w:szCs w:val="24"/>
          <w:lang w:val="en-US"/>
        </w:rPr>
        <w:t xml:space="preserve"> hibah.</w:t>
      </w:r>
    </w:p>
    <w:p w14:paraId="257EB96E" w14:textId="6BF8036B" w:rsidR="00E4545F" w:rsidRPr="00C470DE" w:rsidRDefault="006E327D" w:rsidP="003934F3">
      <w:pPr>
        <w:pStyle w:val="ListParagraph"/>
        <w:spacing w:after="120" w:line="360" w:lineRule="auto"/>
        <w:ind w:left="0" w:firstLine="426"/>
        <w:jc w:val="both"/>
        <w:rPr>
          <w:rFonts w:ascii="Times New Roman" w:hAnsi="Times New Roman" w:cs="Times New Roman"/>
          <w:sz w:val="24"/>
          <w:szCs w:val="24"/>
          <w:lang w:val="id-ID"/>
        </w:rPr>
      </w:pPr>
      <w:r w:rsidRPr="00C470DE">
        <w:rPr>
          <w:rFonts w:ascii="Times New Roman" w:hAnsi="Times New Roman" w:cs="Times New Roman"/>
          <w:sz w:val="24"/>
          <w:szCs w:val="24"/>
          <w:lang w:val="en-US"/>
        </w:rPr>
        <w:t xml:space="preserve">Berdasarkan Keputusan Menteri Keuangan nomor </w:t>
      </w:r>
      <w:r w:rsidRPr="00C470DE">
        <w:rPr>
          <w:rFonts w:ascii="Times New Roman" w:hAnsi="Times New Roman" w:cs="Times New Roman"/>
          <w:sz w:val="24"/>
          <w:szCs w:val="24"/>
          <w:lang w:val="id-ID"/>
        </w:rPr>
        <w:t>334/KMK.01/2021 Tentang Pengelolaan Barang Milik Negara di Lingkungan Kementerian Keuangan</w:t>
      </w:r>
      <w:r w:rsidR="00EB1571" w:rsidRPr="00C470DE">
        <w:rPr>
          <w:rFonts w:ascii="Times New Roman" w:hAnsi="Times New Roman" w:cs="Times New Roman"/>
          <w:sz w:val="24"/>
          <w:szCs w:val="24"/>
          <w:lang w:val="en-US"/>
        </w:rPr>
        <w:t>,</w:t>
      </w:r>
      <w:r w:rsidRPr="00C470DE">
        <w:rPr>
          <w:rFonts w:ascii="Times New Roman" w:hAnsi="Times New Roman" w:cs="Times New Roman"/>
          <w:sz w:val="24"/>
          <w:szCs w:val="24"/>
          <w:lang w:val="id-ID"/>
        </w:rPr>
        <w:t xml:space="preserve"> </w:t>
      </w:r>
      <w:r w:rsidR="00E4545F" w:rsidRPr="00C470DE">
        <w:rPr>
          <w:rFonts w:ascii="Times New Roman" w:hAnsi="Times New Roman" w:cs="Times New Roman"/>
          <w:sz w:val="24"/>
          <w:szCs w:val="24"/>
          <w:lang w:val="id-ID"/>
        </w:rPr>
        <w:t>Hibah BMN di lingkungan Kementerian Keuangan dapat dilaksanakan dalam rangka:</w:t>
      </w:r>
    </w:p>
    <w:p w14:paraId="6E62A9AC" w14:textId="7732195C" w:rsidR="00E4545F" w:rsidRPr="00C470DE" w:rsidRDefault="00E4545F" w:rsidP="003934F3">
      <w:pPr>
        <w:pStyle w:val="ListParagraph"/>
        <w:numPr>
          <w:ilvl w:val="0"/>
          <w:numId w:val="17"/>
        </w:numPr>
        <w:spacing w:after="120" w:line="360" w:lineRule="auto"/>
        <w:ind w:left="426" w:hanging="426"/>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Kepentingan sosial</w:t>
      </w:r>
    </w:p>
    <w:p w14:paraId="5803DBA0" w14:textId="2DB3B8BE" w:rsidR="00E4545F" w:rsidRPr="00C470DE" w:rsidRDefault="00E4545F" w:rsidP="003934F3">
      <w:pPr>
        <w:pStyle w:val="ListParagraph"/>
        <w:numPr>
          <w:ilvl w:val="0"/>
          <w:numId w:val="17"/>
        </w:numPr>
        <w:spacing w:after="120" w:line="360" w:lineRule="auto"/>
        <w:ind w:left="426" w:hanging="426"/>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Kepentingan budaya</w:t>
      </w:r>
    </w:p>
    <w:p w14:paraId="62C321DF" w14:textId="79817496" w:rsidR="00E4545F" w:rsidRPr="00C470DE" w:rsidRDefault="00E4545F" w:rsidP="003934F3">
      <w:pPr>
        <w:pStyle w:val="ListParagraph"/>
        <w:numPr>
          <w:ilvl w:val="0"/>
          <w:numId w:val="17"/>
        </w:numPr>
        <w:spacing w:after="120" w:line="360" w:lineRule="auto"/>
        <w:ind w:left="426" w:hanging="426"/>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Kepentingan keagamaan</w:t>
      </w:r>
    </w:p>
    <w:p w14:paraId="76628AD6" w14:textId="6DBBDE47" w:rsidR="00E4545F" w:rsidRPr="00C470DE" w:rsidRDefault="00E4545F" w:rsidP="003934F3">
      <w:pPr>
        <w:pStyle w:val="ListParagraph"/>
        <w:numPr>
          <w:ilvl w:val="0"/>
          <w:numId w:val="17"/>
        </w:numPr>
        <w:spacing w:after="120" w:line="360" w:lineRule="auto"/>
        <w:ind w:left="426" w:hanging="426"/>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 xml:space="preserve">Kepentingan kemanusiaan </w:t>
      </w:r>
    </w:p>
    <w:p w14:paraId="5B4B32EB" w14:textId="7021AE5F" w:rsidR="00E4545F" w:rsidRPr="00C470DE" w:rsidRDefault="00E4545F" w:rsidP="003934F3">
      <w:pPr>
        <w:pStyle w:val="ListParagraph"/>
        <w:numPr>
          <w:ilvl w:val="0"/>
          <w:numId w:val="17"/>
        </w:numPr>
        <w:spacing w:after="120" w:line="360" w:lineRule="auto"/>
        <w:ind w:left="426" w:hanging="426"/>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Kepentingan pendidikan yang bersifat non komersial, dan/atau</w:t>
      </w:r>
    </w:p>
    <w:p w14:paraId="572B6740" w14:textId="292CFB3D" w:rsidR="00E4545F" w:rsidRPr="00C470DE" w:rsidRDefault="00E4545F" w:rsidP="003934F3">
      <w:pPr>
        <w:pStyle w:val="ListParagraph"/>
        <w:numPr>
          <w:ilvl w:val="0"/>
          <w:numId w:val="17"/>
        </w:numPr>
        <w:spacing w:after="120" w:line="360" w:lineRule="auto"/>
        <w:ind w:left="426" w:hanging="426"/>
        <w:contextualSpacing w:val="0"/>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Penyelenggaraan pemerintahan negara/daerah.</w:t>
      </w:r>
    </w:p>
    <w:p w14:paraId="238A7312" w14:textId="563254D8" w:rsidR="00644CA4" w:rsidRPr="00C470DE" w:rsidRDefault="00644CA4" w:rsidP="003934F3">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Sebagai ilustrasi, untuk barang milik negara berupa </w:t>
      </w:r>
      <w:r w:rsidR="00EB1571" w:rsidRPr="00C470DE">
        <w:rPr>
          <w:rFonts w:ascii="Times New Roman" w:hAnsi="Times New Roman" w:cs="Times New Roman"/>
          <w:sz w:val="24"/>
          <w:szCs w:val="24"/>
          <w:lang w:val="en-US"/>
        </w:rPr>
        <w:t>komputer</w:t>
      </w:r>
      <w:r w:rsidRPr="00C470DE">
        <w:rPr>
          <w:rFonts w:ascii="Times New Roman" w:hAnsi="Times New Roman" w:cs="Times New Roman"/>
          <w:sz w:val="24"/>
          <w:szCs w:val="24"/>
          <w:lang w:val="en-US"/>
        </w:rPr>
        <w:t xml:space="preserve">, saat ini Direktorat Jenderal Perbendaharaan tercatat memiliki 14.929 unit </w:t>
      </w:r>
      <w:r w:rsidR="00EB1571" w:rsidRPr="00C470DE">
        <w:rPr>
          <w:rFonts w:ascii="Times New Roman" w:hAnsi="Times New Roman" w:cs="Times New Roman"/>
          <w:sz w:val="24"/>
          <w:szCs w:val="24"/>
          <w:lang w:val="en-US"/>
        </w:rPr>
        <w:t>komputer</w:t>
      </w:r>
      <w:r w:rsidR="002440AE" w:rsidRPr="00C470DE">
        <w:rPr>
          <w:rFonts w:ascii="Times New Roman" w:hAnsi="Times New Roman" w:cs="Times New Roman"/>
          <w:sz w:val="24"/>
          <w:szCs w:val="24"/>
          <w:lang w:val="en-US"/>
        </w:rPr>
        <w:t xml:space="preserve"> dengan rincian 12.750 unit dalam kondisi baik, 888 unit dalam kondisi rusak ringan, dan 1.291 unit dalam kondisi rusak berat</w:t>
      </w:r>
      <w:r w:rsidRPr="00C470DE">
        <w:rPr>
          <w:rFonts w:ascii="Times New Roman" w:hAnsi="Times New Roman" w:cs="Times New Roman"/>
          <w:sz w:val="24"/>
          <w:szCs w:val="24"/>
          <w:lang w:val="en-US"/>
        </w:rPr>
        <w:t xml:space="preserve">. </w:t>
      </w:r>
      <w:r w:rsidR="002440AE" w:rsidRPr="00C470DE">
        <w:rPr>
          <w:rFonts w:ascii="Times New Roman" w:hAnsi="Times New Roman" w:cs="Times New Roman"/>
          <w:sz w:val="24"/>
          <w:szCs w:val="24"/>
          <w:lang w:val="en-US"/>
        </w:rPr>
        <w:t>P</w:t>
      </w:r>
      <w:r w:rsidRPr="00C470DE">
        <w:rPr>
          <w:rFonts w:ascii="Times New Roman" w:hAnsi="Times New Roman" w:cs="Times New Roman"/>
          <w:sz w:val="24"/>
          <w:szCs w:val="24"/>
          <w:lang w:val="en-US"/>
        </w:rPr>
        <w:t>adahal</w:t>
      </w:r>
      <w:r w:rsidR="002440AE" w:rsidRPr="00C470DE">
        <w:rPr>
          <w:rFonts w:ascii="Times New Roman" w:hAnsi="Times New Roman" w:cs="Times New Roman"/>
          <w:sz w:val="24"/>
          <w:szCs w:val="24"/>
          <w:lang w:val="en-US"/>
        </w:rPr>
        <w:t xml:space="preserve"> jumlah pegawai pada Direktorat Jenderal Perbendaharaan hanya 7.205 orang. Jumlah </w:t>
      </w:r>
      <w:r w:rsidR="00EB1571" w:rsidRPr="00C470DE">
        <w:rPr>
          <w:rFonts w:ascii="Times New Roman" w:hAnsi="Times New Roman" w:cs="Times New Roman"/>
          <w:sz w:val="24"/>
          <w:szCs w:val="24"/>
          <w:lang w:val="en-US"/>
        </w:rPr>
        <w:t>komputer</w:t>
      </w:r>
      <w:r w:rsidR="002440AE" w:rsidRPr="00C470DE">
        <w:rPr>
          <w:rFonts w:ascii="Times New Roman" w:hAnsi="Times New Roman" w:cs="Times New Roman"/>
          <w:sz w:val="24"/>
          <w:szCs w:val="24"/>
          <w:lang w:val="en-US"/>
        </w:rPr>
        <w:t xml:space="preserve"> yang dimiliki dua kali jumlah pegawai. Tentu tidak semua </w:t>
      </w:r>
      <w:r w:rsidR="00EB1571" w:rsidRPr="00C470DE">
        <w:rPr>
          <w:rFonts w:ascii="Times New Roman" w:hAnsi="Times New Roman" w:cs="Times New Roman"/>
          <w:sz w:val="24"/>
          <w:szCs w:val="24"/>
          <w:lang w:val="en-US"/>
        </w:rPr>
        <w:t>komputer</w:t>
      </w:r>
      <w:r w:rsidR="002440AE" w:rsidRPr="00C470DE">
        <w:rPr>
          <w:rFonts w:ascii="Times New Roman" w:hAnsi="Times New Roman" w:cs="Times New Roman"/>
          <w:sz w:val="24"/>
          <w:szCs w:val="24"/>
          <w:lang w:val="en-US"/>
        </w:rPr>
        <w:t xml:space="preserve"> tersebut saat ini digunakan semuanya. Hal ini terjadi karena adanya peremajaan perangkat TIK yang dilaksanakan setiap tahun sedangkan aset lama yang masih dapat digunakan tidak dihapuskan. </w:t>
      </w:r>
    </w:p>
    <w:p w14:paraId="1D06DC6B" w14:textId="14175AC4" w:rsidR="00F6411A" w:rsidRPr="00C470DE" w:rsidRDefault="00F6411A" w:rsidP="003934F3">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Dengan rencana implementasi </w:t>
      </w:r>
      <w:r w:rsidRPr="00C470DE">
        <w:rPr>
          <w:rFonts w:ascii="Times New Roman" w:hAnsi="Times New Roman" w:cs="Times New Roman"/>
          <w:i/>
          <w:iCs/>
          <w:sz w:val="24"/>
          <w:szCs w:val="24"/>
          <w:lang w:val="en-US"/>
        </w:rPr>
        <w:t>activity based workingplace</w:t>
      </w:r>
      <w:r w:rsidRPr="00C470DE">
        <w:rPr>
          <w:rFonts w:ascii="Times New Roman" w:hAnsi="Times New Roman" w:cs="Times New Roman"/>
          <w:sz w:val="24"/>
          <w:szCs w:val="24"/>
          <w:lang w:val="en-US"/>
        </w:rPr>
        <w:t xml:space="preserve"> (ABW) yang </w:t>
      </w:r>
      <w:proofErr w:type="gramStart"/>
      <w:r w:rsidRPr="00C470DE">
        <w:rPr>
          <w:rFonts w:ascii="Times New Roman" w:hAnsi="Times New Roman" w:cs="Times New Roman"/>
          <w:sz w:val="24"/>
          <w:szCs w:val="24"/>
          <w:lang w:val="en-US"/>
        </w:rPr>
        <w:t>akan</w:t>
      </w:r>
      <w:proofErr w:type="gramEnd"/>
      <w:r w:rsidRPr="00C470DE">
        <w:rPr>
          <w:rFonts w:ascii="Times New Roman" w:hAnsi="Times New Roman" w:cs="Times New Roman"/>
          <w:sz w:val="24"/>
          <w:szCs w:val="24"/>
          <w:lang w:val="en-US"/>
        </w:rPr>
        <w:t xml:space="preserve"> secara berangsur-angsur dilaksanakan di Direktorat Jenderal Perbendaharaan, serta dengan adanya </w:t>
      </w:r>
      <w:r w:rsidR="004437A2" w:rsidRPr="00C470DE">
        <w:rPr>
          <w:rFonts w:ascii="Times New Roman" w:hAnsi="Times New Roman" w:cs="Times New Roman"/>
          <w:sz w:val="24"/>
          <w:szCs w:val="24"/>
          <w:lang w:val="en-US"/>
        </w:rPr>
        <w:t>pola</w:t>
      </w:r>
      <w:r w:rsidRPr="00C470DE">
        <w:rPr>
          <w:rFonts w:ascii="Times New Roman" w:hAnsi="Times New Roman" w:cs="Times New Roman"/>
          <w:sz w:val="24"/>
          <w:szCs w:val="24"/>
          <w:lang w:val="en-US"/>
        </w:rPr>
        <w:t xml:space="preserve"> kerja baru yaitu </w:t>
      </w:r>
      <w:r w:rsidRPr="00C470DE">
        <w:rPr>
          <w:rFonts w:ascii="Times New Roman" w:hAnsi="Times New Roman" w:cs="Times New Roman"/>
          <w:i/>
          <w:iCs/>
          <w:sz w:val="24"/>
          <w:szCs w:val="24"/>
          <w:lang w:val="en-US"/>
        </w:rPr>
        <w:t>flexible working space</w:t>
      </w:r>
      <w:r w:rsidRPr="00C470DE">
        <w:rPr>
          <w:rFonts w:ascii="Times New Roman" w:hAnsi="Times New Roman" w:cs="Times New Roman"/>
          <w:sz w:val="24"/>
          <w:szCs w:val="24"/>
          <w:lang w:val="en-US"/>
        </w:rPr>
        <w:t xml:space="preserve"> (FWS), banyak perubahan akan kebutuhan pemenuhan peralatan dan mesin. Dari yang semula menggunakan </w:t>
      </w:r>
      <w:r w:rsidR="00EB1571" w:rsidRPr="00C470DE">
        <w:rPr>
          <w:rFonts w:ascii="Times New Roman" w:hAnsi="Times New Roman" w:cs="Times New Roman"/>
          <w:i/>
          <w:iCs/>
          <w:sz w:val="24"/>
          <w:szCs w:val="24"/>
          <w:lang w:val="en-US"/>
        </w:rPr>
        <w:t>komputer</w:t>
      </w:r>
      <w:r w:rsidRPr="00C470DE">
        <w:rPr>
          <w:rFonts w:ascii="Times New Roman" w:hAnsi="Times New Roman" w:cs="Times New Roman"/>
          <w:i/>
          <w:iCs/>
          <w:sz w:val="24"/>
          <w:szCs w:val="24"/>
          <w:lang w:val="en-US"/>
        </w:rPr>
        <w:t xml:space="preserve"> desktop</w:t>
      </w:r>
      <w:r w:rsidRPr="00C470DE">
        <w:rPr>
          <w:rFonts w:ascii="Times New Roman" w:hAnsi="Times New Roman" w:cs="Times New Roman"/>
          <w:sz w:val="24"/>
          <w:szCs w:val="24"/>
          <w:lang w:val="en-US"/>
        </w:rPr>
        <w:t xml:space="preserve">, perlahan </w:t>
      </w:r>
      <w:proofErr w:type="gramStart"/>
      <w:r w:rsidRPr="00C470DE">
        <w:rPr>
          <w:rFonts w:ascii="Times New Roman" w:hAnsi="Times New Roman" w:cs="Times New Roman"/>
          <w:sz w:val="24"/>
          <w:szCs w:val="24"/>
          <w:lang w:val="en-US"/>
        </w:rPr>
        <w:t>akan</w:t>
      </w:r>
      <w:proofErr w:type="gramEnd"/>
      <w:r w:rsidRPr="00C470DE">
        <w:rPr>
          <w:rFonts w:ascii="Times New Roman" w:hAnsi="Times New Roman" w:cs="Times New Roman"/>
          <w:sz w:val="24"/>
          <w:szCs w:val="24"/>
          <w:lang w:val="en-US"/>
        </w:rPr>
        <w:t xml:space="preserve"> dialihkan ke laptop. Dari yang sebelumnya satu pegawai menempati satu meja, nantinya pegawai bebas bekerja dimanapun. </w:t>
      </w:r>
    </w:p>
    <w:p w14:paraId="26B11E5B" w14:textId="2285291B" w:rsidR="00F6411A" w:rsidRPr="00C470DE" w:rsidRDefault="00F6411A" w:rsidP="003934F3">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Perubahan pola kerja ini pastinya </w:t>
      </w:r>
      <w:proofErr w:type="gramStart"/>
      <w:r w:rsidRPr="00C470DE">
        <w:rPr>
          <w:rFonts w:ascii="Times New Roman" w:hAnsi="Times New Roman" w:cs="Times New Roman"/>
          <w:sz w:val="24"/>
          <w:szCs w:val="24"/>
          <w:lang w:val="en-US"/>
        </w:rPr>
        <w:t>akan</w:t>
      </w:r>
      <w:proofErr w:type="gramEnd"/>
      <w:r w:rsidRPr="00C470DE">
        <w:rPr>
          <w:rFonts w:ascii="Times New Roman" w:hAnsi="Times New Roman" w:cs="Times New Roman"/>
          <w:sz w:val="24"/>
          <w:szCs w:val="24"/>
          <w:lang w:val="en-US"/>
        </w:rPr>
        <w:t xml:space="preserve"> diikuti dengan penyesuaian pengadaan peralatan dan mesin serta penyesuaian layout kantor. Karena bekerja bisa dari mana saja, maka kebutuhan laptop meningkat sedangkan kebutuhan </w:t>
      </w:r>
      <w:r w:rsidR="00EB1571" w:rsidRPr="00C470DE">
        <w:rPr>
          <w:rFonts w:ascii="Times New Roman" w:hAnsi="Times New Roman" w:cs="Times New Roman"/>
          <w:sz w:val="24"/>
          <w:szCs w:val="24"/>
          <w:lang w:val="en-US"/>
        </w:rPr>
        <w:t>komputer</w:t>
      </w:r>
      <w:r w:rsidRPr="00C470DE">
        <w:rPr>
          <w:rFonts w:ascii="Times New Roman" w:hAnsi="Times New Roman" w:cs="Times New Roman"/>
          <w:sz w:val="24"/>
          <w:szCs w:val="24"/>
          <w:lang w:val="en-US"/>
        </w:rPr>
        <w:t xml:space="preserve"> tidak banyak lagi. Perubahan layout mungkin saja </w:t>
      </w:r>
      <w:proofErr w:type="gramStart"/>
      <w:r w:rsidRPr="00C470DE">
        <w:rPr>
          <w:rFonts w:ascii="Times New Roman" w:hAnsi="Times New Roman" w:cs="Times New Roman"/>
          <w:sz w:val="24"/>
          <w:szCs w:val="24"/>
          <w:lang w:val="en-US"/>
        </w:rPr>
        <w:t>akan</w:t>
      </w:r>
      <w:proofErr w:type="gramEnd"/>
      <w:r w:rsidRPr="00C470DE">
        <w:rPr>
          <w:rFonts w:ascii="Times New Roman" w:hAnsi="Times New Roman" w:cs="Times New Roman"/>
          <w:sz w:val="24"/>
          <w:szCs w:val="24"/>
          <w:lang w:val="en-US"/>
        </w:rPr>
        <w:t xml:space="preserve"> diikuti dengan pengadaan meubelair agar lebih cocok dengan konsep terbaru, atau penggunaan meubelair tidak sebanyak sebelumnya. Sedangkan meubelair lama yang masih dapat digunakan menjadi </w:t>
      </w:r>
      <w:r w:rsidR="00A63BEA" w:rsidRPr="00C470DE">
        <w:rPr>
          <w:rFonts w:ascii="Times New Roman" w:hAnsi="Times New Roman" w:cs="Times New Roman"/>
          <w:i/>
          <w:iCs/>
          <w:sz w:val="24"/>
          <w:szCs w:val="24"/>
          <w:lang w:val="en-US"/>
        </w:rPr>
        <w:t>idle</w:t>
      </w:r>
      <w:r w:rsidRPr="00C470DE">
        <w:rPr>
          <w:rFonts w:ascii="Times New Roman" w:hAnsi="Times New Roman" w:cs="Times New Roman"/>
          <w:sz w:val="24"/>
          <w:szCs w:val="24"/>
          <w:lang w:val="en-US"/>
        </w:rPr>
        <w:t xml:space="preserve"> karena tidak digunakan lagi.</w:t>
      </w:r>
    </w:p>
    <w:p w14:paraId="6A82E57B" w14:textId="5D402AE9" w:rsidR="00F6411A" w:rsidRPr="00C470DE" w:rsidRDefault="00F6411A" w:rsidP="003934F3">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lastRenderedPageBreak/>
        <w:t xml:space="preserve">Tentunya sangat disayangkan apabila barang-barang milik negara tersebut dibiarkan menganggur di gudang dan pada akhirnya rusak karena termakan </w:t>
      </w:r>
      <w:proofErr w:type="gramStart"/>
      <w:r w:rsidRPr="00C470DE">
        <w:rPr>
          <w:rFonts w:ascii="Times New Roman" w:hAnsi="Times New Roman" w:cs="Times New Roman"/>
          <w:sz w:val="24"/>
          <w:szCs w:val="24"/>
          <w:lang w:val="en-US"/>
        </w:rPr>
        <w:t>usia</w:t>
      </w:r>
      <w:proofErr w:type="gramEnd"/>
      <w:r w:rsidRPr="00C470DE">
        <w:rPr>
          <w:rFonts w:ascii="Times New Roman" w:hAnsi="Times New Roman" w:cs="Times New Roman"/>
          <w:sz w:val="24"/>
          <w:szCs w:val="24"/>
          <w:lang w:val="en-US"/>
        </w:rPr>
        <w:t xml:space="preserve">. Karena sebagian besar barang yang tidak digunakan adalah barang yang sudah habis masa manfaatnya, jika dijual pun harganya tidak seberapa. Di sisi lain, banyak yayasan atau lembaga sosial kemasyarakatan yang kesulitan pengadaan peralatan dan mesin dan </w:t>
      </w:r>
      <w:proofErr w:type="gramStart"/>
      <w:r w:rsidRPr="00C470DE">
        <w:rPr>
          <w:rFonts w:ascii="Times New Roman" w:hAnsi="Times New Roman" w:cs="Times New Roman"/>
          <w:sz w:val="24"/>
          <w:szCs w:val="24"/>
          <w:lang w:val="en-US"/>
        </w:rPr>
        <w:t>akan</w:t>
      </w:r>
      <w:proofErr w:type="gramEnd"/>
      <w:r w:rsidRPr="00C470DE">
        <w:rPr>
          <w:rFonts w:ascii="Times New Roman" w:hAnsi="Times New Roman" w:cs="Times New Roman"/>
          <w:sz w:val="24"/>
          <w:szCs w:val="24"/>
          <w:lang w:val="en-US"/>
        </w:rPr>
        <w:t xml:space="preserve"> sangat terbantu apabila diberikan hibah barang-barang tersebut.</w:t>
      </w:r>
      <w:r w:rsidR="003935EF" w:rsidRPr="00C470DE">
        <w:rPr>
          <w:rFonts w:ascii="Times New Roman" w:hAnsi="Times New Roman" w:cs="Times New Roman"/>
          <w:sz w:val="24"/>
          <w:szCs w:val="24"/>
          <w:lang w:val="en-US"/>
        </w:rPr>
        <w:t xml:space="preserve"> </w:t>
      </w:r>
      <w:r w:rsidR="00F7483E" w:rsidRPr="00C470DE">
        <w:rPr>
          <w:rFonts w:ascii="Times New Roman" w:hAnsi="Times New Roman" w:cs="Times New Roman"/>
          <w:sz w:val="24"/>
          <w:szCs w:val="24"/>
          <w:lang w:val="en-US"/>
        </w:rPr>
        <w:t xml:space="preserve">Implementasi </w:t>
      </w:r>
      <w:r w:rsidR="00F7483E" w:rsidRPr="00C470DE">
        <w:rPr>
          <w:rFonts w:ascii="Times New Roman" w:hAnsi="Times New Roman" w:cs="Times New Roman"/>
          <w:sz w:val="24"/>
          <w:szCs w:val="24"/>
        </w:rPr>
        <w:t xml:space="preserve">hibah Barang Milik Negara </w:t>
      </w:r>
      <w:r w:rsidR="003935EF" w:rsidRPr="00C470DE">
        <w:rPr>
          <w:rFonts w:ascii="Times New Roman" w:hAnsi="Times New Roman" w:cs="Times New Roman"/>
          <w:sz w:val="24"/>
          <w:szCs w:val="24"/>
        </w:rPr>
        <w:t>b</w:t>
      </w:r>
      <w:r w:rsidR="009C00D6" w:rsidRPr="00C470DE">
        <w:rPr>
          <w:rFonts w:ascii="Times New Roman" w:hAnsi="Times New Roman" w:cs="Times New Roman"/>
          <w:sz w:val="24"/>
          <w:szCs w:val="24"/>
        </w:rPr>
        <w:t xml:space="preserve">ekas pakai pada </w:t>
      </w:r>
      <w:proofErr w:type="gramStart"/>
      <w:r w:rsidR="009C00D6" w:rsidRPr="00C470DE">
        <w:rPr>
          <w:rFonts w:ascii="Times New Roman" w:hAnsi="Times New Roman" w:cs="Times New Roman"/>
          <w:sz w:val="24"/>
          <w:szCs w:val="24"/>
        </w:rPr>
        <w:t>kantor</w:t>
      </w:r>
      <w:proofErr w:type="gramEnd"/>
      <w:r w:rsidR="009C00D6" w:rsidRPr="00C470DE">
        <w:rPr>
          <w:rFonts w:ascii="Times New Roman" w:hAnsi="Times New Roman" w:cs="Times New Roman"/>
          <w:sz w:val="24"/>
          <w:szCs w:val="24"/>
        </w:rPr>
        <w:t xml:space="preserve"> </w:t>
      </w:r>
      <w:r w:rsidR="003935EF" w:rsidRPr="00C470DE">
        <w:rPr>
          <w:rFonts w:ascii="Times New Roman" w:hAnsi="Times New Roman" w:cs="Times New Roman"/>
          <w:sz w:val="24"/>
          <w:szCs w:val="24"/>
        </w:rPr>
        <w:t>Direktorat Jenderal Perbendaharan dapat diperhitungkan untuk dilaksanakan karena memiliki kelebihan diantaranya dapat membangun hubungan yang positif antara pemberi hibah dalam hal ini Direktorat Jenderal Per</w:t>
      </w:r>
      <w:r w:rsidR="007046E4" w:rsidRPr="00C470DE">
        <w:rPr>
          <w:rFonts w:ascii="Times New Roman" w:hAnsi="Times New Roman" w:cs="Times New Roman"/>
          <w:sz w:val="24"/>
          <w:szCs w:val="24"/>
        </w:rPr>
        <w:t xml:space="preserve">bendaharaan </w:t>
      </w:r>
      <w:r w:rsidR="003935EF" w:rsidRPr="00C470DE">
        <w:rPr>
          <w:rFonts w:ascii="Times New Roman" w:hAnsi="Times New Roman" w:cs="Times New Roman"/>
          <w:sz w:val="24"/>
          <w:szCs w:val="24"/>
        </w:rPr>
        <w:t>pemberi hibah</w:t>
      </w:r>
      <w:r w:rsidR="007046E4" w:rsidRPr="00C470DE">
        <w:rPr>
          <w:rFonts w:ascii="Times New Roman" w:hAnsi="Times New Roman" w:cs="Times New Roman"/>
          <w:sz w:val="24"/>
          <w:szCs w:val="24"/>
        </w:rPr>
        <w:t>,</w:t>
      </w:r>
      <w:r w:rsidR="003935EF" w:rsidRPr="00C470DE">
        <w:rPr>
          <w:rFonts w:ascii="Times New Roman" w:hAnsi="Times New Roman" w:cs="Times New Roman"/>
          <w:sz w:val="24"/>
          <w:szCs w:val="24"/>
        </w:rPr>
        <w:t xml:space="preserve"> dan penerima hibah yaitu yayasan atau lembaga sosial masyarakat. Melalui </w:t>
      </w:r>
      <w:r w:rsidR="00F7483E" w:rsidRPr="00C470DE">
        <w:rPr>
          <w:rFonts w:ascii="Times New Roman" w:hAnsi="Times New Roman" w:cs="Times New Roman"/>
          <w:sz w:val="24"/>
          <w:szCs w:val="24"/>
        </w:rPr>
        <w:t xml:space="preserve">implementasi </w:t>
      </w:r>
      <w:r w:rsidR="003935EF" w:rsidRPr="00C470DE">
        <w:rPr>
          <w:rFonts w:ascii="Times New Roman" w:hAnsi="Times New Roman" w:cs="Times New Roman"/>
          <w:sz w:val="24"/>
          <w:szCs w:val="24"/>
        </w:rPr>
        <w:t>hibah BMN ini diharapkan dapat memperkuat citra positif Direktorat Jenderal Perbendaharaan sebagai institusi yang tidak hanya mengelola keuangan negara tetapi juga institusi yang peduli terhadap kondisi dinamika masyarakat sekitarnya.</w:t>
      </w:r>
    </w:p>
    <w:p w14:paraId="53297A03" w14:textId="466C37E4" w:rsidR="00DD0DDF" w:rsidRDefault="009C00D6" w:rsidP="00DD0DDF">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Namun demikian, </w:t>
      </w:r>
      <w:proofErr w:type="gramStart"/>
      <w:r w:rsidRPr="00C470DE">
        <w:rPr>
          <w:rFonts w:ascii="Times New Roman" w:hAnsi="Times New Roman" w:cs="Times New Roman"/>
          <w:sz w:val="24"/>
          <w:szCs w:val="24"/>
          <w:lang w:val="en-US"/>
        </w:rPr>
        <w:t>kantor</w:t>
      </w:r>
      <w:proofErr w:type="gramEnd"/>
      <w:r w:rsidR="008B4D36" w:rsidRPr="00C470DE">
        <w:rPr>
          <w:rFonts w:ascii="Times New Roman" w:hAnsi="Times New Roman" w:cs="Times New Roman"/>
          <w:sz w:val="24"/>
          <w:szCs w:val="24"/>
          <w:lang w:val="en-US"/>
        </w:rPr>
        <w:t xml:space="preserve"> tidak boleh asal dalam memberikan hibah barang milik negara.</w:t>
      </w:r>
      <w:r w:rsidR="00AC5775" w:rsidRPr="00C470DE">
        <w:rPr>
          <w:rFonts w:ascii="Times New Roman" w:hAnsi="Times New Roman" w:cs="Times New Roman"/>
          <w:sz w:val="24"/>
          <w:szCs w:val="24"/>
          <w:lang w:val="en-US"/>
        </w:rPr>
        <w:t xml:space="preserve"> Hibah barang milik negara harus direncanakan dengan baik, dilaksanakan dengan tepat, serta dilaporkan dengan cepat serta </w:t>
      </w:r>
      <w:r w:rsidR="005523E4" w:rsidRPr="00C470DE">
        <w:rPr>
          <w:rFonts w:ascii="Times New Roman" w:hAnsi="Times New Roman" w:cs="Times New Roman"/>
          <w:sz w:val="24"/>
          <w:szCs w:val="24"/>
          <w:lang w:val="en-US"/>
        </w:rPr>
        <w:t>perlu dibuat langkah-langkah pelaksanaan hibah serta pembuatan kriteria penerima hibah</w:t>
      </w:r>
      <w:r w:rsidR="00AC5775" w:rsidRPr="00C470DE">
        <w:rPr>
          <w:rFonts w:ascii="Times New Roman" w:hAnsi="Times New Roman" w:cs="Times New Roman"/>
          <w:sz w:val="24"/>
          <w:szCs w:val="24"/>
          <w:lang w:val="en-US"/>
        </w:rPr>
        <w:t xml:space="preserve"> agar hibah barang milik negara ini bisa tepat sasaran dan tepat guna. </w:t>
      </w:r>
      <w:r w:rsidR="00713CE4" w:rsidRPr="00C470DE">
        <w:rPr>
          <w:rFonts w:ascii="Times New Roman" w:hAnsi="Times New Roman" w:cs="Times New Roman"/>
          <w:sz w:val="24"/>
          <w:szCs w:val="24"/>
          <w:lang w:val="en-US"/>
        </w:rPr>
        <w:t xml:space="preserve">Dalam penyaluran hibah pertama ditahun 2020-2021 ini, </w:t>
      </w:r>
      <w:proofErr w:type="gramStart"/>
      <w:r w:rsidR="00713CE4" w:rsidRPr="00C470DE">
        <w:rPr>
          <w:rFonts w:ascii="Times New Roman" w:hAnsi="Times New Roman" w:cs="Times New Roman"/>
          <w:sz w:val="24"/>
          <w:szCs w:val="24"/>
          <w:lang w:val="en-US"/>
        </w:rPr>
        <w:t>kantor</w:t>
      </w:r>
      <w:proofErr w:type="gramEnd"/>
      <w:r w:rsidR="00713CE4" w:rsidRPr="00C470DE">
        <w:rPr>
          <w:rFonts w:ascii="Times New Roman" w:hAnsi="Times New Roman" w:cs="Times New Roman"/>
          <w:sz w:val="24"/>
          <w:szCs w:val="24"/>
          <w:lang w:val="en-US"/>
        </w:rPr>
        <w:t xml:space="preserve"> DJPB mengutamakan yayasan-yayasan yang berlandaskan Syariah, yaitu yayasan pendidikan islam yang mana didalamny</w:t>
      </w:r>
      <w:r w:rsidR="00DD0DDF">
        <w:rPr>
          <w:rFonts w:ascii="Times New Roman" w:hAnsi="Times New Roman" w:cs="Times New Roman"/>
          <w:sz w:val="24"/>
          <w:szCs w:val="24"/>
          <w:lang w:val="en-US"/>
        </w:rPr>
        <w:t>a</w:t>
      </w:r>
      <w:r w:rsidR="00713CE4" w:rsidRPr="00C470DE">
        <w:rPr>
          <w:rFonts w:ascii="Times New Roman" w:hAnsi="Times New Roman" w:cs="Times New Roman"/>
          <w:sz w:val="24"/>
          <w:szCs w:val="24"/>
          <w:lang w:val="en-US"/>
        </w:rPr>
        <w:t xml:space="preserve"> banyak penghapal al-quran dan para mujahid yang sedang berjuang menimba ilmu agama islam. Tujuanny agar mempermudah generasi-generasi muda </w:t>
      </w:r>
      <w:proofErr w:type="gramStart"/>
      <w:r w:rsidR="00713CE4" w:rsidRPr="00C470DE">
        <w:rPr>
          <w:rFonts w:ascii="Times New Roman" w:hAnsi="Times New Roman" w:cs="Times New Roman"/>
          <w:sz w:val="24"/>
          <w:szCs w:val="24"/>
          <w:lang w:val="en-US"/>
        </w:rPr>
        <w:t>islam</w:t>
      </w:r>
      <w:proofErr w:type="gramEnd"/>
      <w:r w:rsidR="00713CE4" w:rsidRPr="00C470DE">
        <w:rPr>
          <w:rFonts w:ascii="Times New Roman" w:hAnsi="Times New Roman" w:cs="Times New Roman"/>
          <w:sz w:val="24"/>
          <w:szCs w:val="24"/>
          <w:lang w:val="en-US"/>
        </w:rPr>
        <w:t xml:space="preserve"> dalam menuntut i</w:t>
      </w:r>
      <w:r w:rsidR="00DD0DDF">
        <w:rPr>
          <w:rFonts w:ascii="Times New Roman" w:hAnsi="Times New Roman" w:cs="Times New Roman"/>
          <w:sz w:val="24"/>
          <w:szCs w:val="24"/>
          <w:lang w:val="en-US"/>
        </w:rPr>
        <w:t>lmu agama yang berlandaskan Al-Q</w:t>
      </w:r>
      <w:r w:rsidR="00713CE4" w:rsidRPr="00C470DE">
        <w:rPr>
          <w:rFonts w:ascii="Times New Roman" w:hAnsi="Times New Roman" w:cs="Times New Roman"/>
          <w:sz w:val="24"/>
          <w:szCs w:val="24"/>
          <w:lang w:val="en-US"/>
        </w:rPr>
        <w:t>uran dan Hadits.</w:t>
      </w:r>
    </w:p>
    <w:p w14:paraId="70A4F46C" w14:textId="77777777" w:rsidR="00DD0DDF" w:rsidRPr="00C470DE" w:rsidRDefault="00DD0DDF" w:rsidP="00DD0DDF">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Dari table. 2. </w:t>
      </w:r>
      <w:proofErr w:type="gramStart"/>
      <w:r w:rsidRPr="00C470DE">
        <w:rPr>
          <w:rFonts w:ascii="Times New Roman" w:hAnsi="Times New Roman" w:cs="Times New Roman"/>
          <w:sz w:val="24"/>
          <w:szCs w:val="24"/>
          <w:lang w:val="en-US"/>
        </w:rPr>
        <w:t>terlihat</w:t>
      </w:r>
      <w:proofErr w:type="gramEnd"/>
      <w:r w:rsidRPr="00C470DE">
        <w:rPr>
          <w:rFonts w:ascii="Times New Roman" w:hAnsi="Times New Roman" w:cs="Times New Roman"/>
          <w:sz w:val="24"/>
          <w:szCs w:val="24"/>
          <w:lang w:val="en-US"/>
        </w:rPr>
        <w:t xml:space="preserve"> bahwa implementasi hibah dapat mengurangi pengeluaran ekonomi yayasan dalam bidang kebutuhan perlengkapan pendidikan. Hal ini sangat bermanfaat bagi masyarakat dan membantu perekonomian masyarakat. Dalam Keputusan Menteri Keuangan nomor </w:t>
      </w:r>
      <w:r w:rsidRPr="00C470DE">
        <w:rPr>
          <w:rFonts w:ascii="Times New Roman" w:hAnsi="Times New Roman" w:cs="Times New Roman"/>
          <w:sz w:val="24"/>
          <w:szCs w:val="24"/>
          <w:lang w:val="id-ID"/>
        </w:rPr>
        <w:t>334/KMK.01/2021 Tentang Pengelolaan Barang Milik Negara di Lingkungan Kementerian Keuangan</w:t>
      </w:r>
      <w:r w:rsidRPr="00C470DE">
        <w:rPr>
          <w:rFonts w:ascii="Times New Roman" w:hAnsi="Times New Roman" w:cs="Times New Roman"/>
          <w:sz w:val="24"/>
          <w:szCs w:val="24"/>
          <w:lang w:val="en-US"/>
        </w:rPr>
        <w:t>, disebutkan bahwa pihak yang dapat menerima hibah adalah:</w:t>
      </w:r>
    </w:p>
    <w:p w14:paraId="0341BEF3" w14:textId="29083E84" w:rsidR="00DD0DDF" w:rsidRPr="00C470DE" w:rsidRDefault="00DD0DDF" w:rsidP="00DD0DDF">
      <w:pPr>
        <w:pStyle w:val="ListParagraph"/>
        <w:numPr>
          <w:ilvl w:val="0"/>
          <w:numId w:val="18"/>
        </w:numPr>
        <w:spacing w:after="120" w:line="360" w:lineRule="auto"/>
        <w:ind w:left="426" w:hanging="426"/>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Lembaga sosial, lembaga budaya, lembaga keagamaan, lembaga kemanusiaan, atau lembaga pendidikan yang bersifat non komersial</w:t>
      </w:r>
    </w:p>
    <w:p w14:paraId="0C4714C5" w14:textId="58286219" w:rsidR="00DD0DDF" w:rsidRPr="00C470DE" w:rsidRDefault="00DD0DDF" w:rsidP="00DD0DDF">
      <w:pPr>
        <w:pStyle w:val="ListParagraph"/>
        <w:numPr>
          <w:ilvl w:val="0"/>
          <w:numId w:val="18"/>
        </w:numPr>
        <w:spacing w:after="120" w:line="360" w:lineRule="auto"/>
        <w:ind w:left="426" w:hanging="426"/>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Masyarakat, baik perorangan maupun kelompok , dalam rangka menjalankan kebijakan pemerintah yang diatur dalam</w:t>
      </w:r>
      <w:r w:rsidR="002A1AC0">
        <w:rPr>
          <w:rFonts w:ascii="Times New Roman" w:hAnsi="Times New Roman" w:cs="Times New Roman"/>
          <w:sz w:val="24"/>
          <w:szCs w:val="24"/>
          <w:lang w:val="en-US"/>
        </w:rPr>
        <w:t xml:space="preserve"> peraturan perundangan-undangan</w:t>
      </w:r>
    </w:p>
    <w:p w14:paraId="1DF48EA8" w14:textId="0C40E022" w:rsidR="00DD0DDF" w:rsidRPr="00C470DE" w:rsidRDefault="00DD0DDF" w:rsidP="00DD0DDF">
      <w:pPr>
        <w:pStyle w:val="ListParagraph"/>
        <w:numPr>
          <w:ilvl w:val="0"/>
          <w:numId w:val="18"/>
        </w:numPr>
        <w:spacing w:after="120" w:line="360" w:lineRule="auto"/>
        <w:ind w:left="426" w:hanging="426"/>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Pemerintah negara lain dalam </w:t>
      </w:r>
      <w:r w:rsidR="002A1AC0">
        <w:rPr>
          <w:rFonts w:ascii="Times New Roman" w:hAnsi="Times New Roman" w:cs="Times New Roman"/>
          <w:sz w:val="24"/>
          <w:szCs w:val="24"/>
          <w:lang w:val="en-US"/>
        </w:rPr>
        <w:t>kerangka hubungan internasional</w:t>
      </w:r>
    </w:p>
    <w:p w14:paraId="4A117945" w14:textId="3C624FAB" w:rsidR="00DD0DDF" w:rsidRPr="00C470DE" w:rsidRDefault="00DD0DDF" w:rsidP="00DD0DDF">
      <w:pPr>
        <w:pStyle w:val="ListParagraph"/>
        <w:numPr>
          <w:ilvl w:val="0"/>
          <w:numId w:val="18"/>
        </w:numPr>
        <w:spacing w:after="120" w:line="360" w:lineRule="auto"/>
        <w:ind w:left="426" w:hanging="426"/>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lastRenderedPageBreak/>
        <w:t>Masyarakat internasional yang terkena akibat dari bencana alam, pera</w:t>
      </w:r>
      <w:r w:rsidR="002A1AC0">
        <w:rPr>
          <w:rFonts w:ascii="Times New Roman" w:hAnsi="Times New Roman" w:cs="Times New Roman"/>
          <w:sz w:val="24"/>
          <w:szCs w:val="24"/>
          <w:lang w:val="en-US"/>
        </w:rPr>
        <w:t>ng, atau wabah penyakit endemik</w:t>
      </w:r>
    </w:p>
    <w:p w14:paraId="1B662A24" w14:textId="193AD25B" w:rsidR="00DD0DDF" w:rsidRPr="00C470DE" w:rsidRDefault="002A1AC0" w:rsidP="00DD0DDF">
      <w:pPr>
        <w:pStyle w:val="ListParagraph"/>
        <w:numPr>
          <w:ilvl w:val="0"/>
          <w:numId w:val="18"/>
        </w:numPr>
        <w:spacing w:after="12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Pemerintah Daerah / Desa</w:t>
      </w:r>
    </w:p>
    <w:p w14:paraId="396B6F9C" w14:textId="4A640EC3" w:rsidR="00DD0DDF" w:rsidRPr="00C470DE" w:rsidRDefault="00DD0DDF" w:rsidP="00DD0DDF">
      <w:pPr>
        <w:pStyle w:val="ListParagraph"/>
        <w:numPr>
          <w:ilvl w:val="0"/>
          <w:numId w:val="18"/>
        </w:numPr>
        <w:spacing w:after="120" w:line="360" w:lineRule="auto"/>
        <w:ind w:left="426" w:hanging="426"/>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BUMN berbentuk perusahaan umum dalam rangka menjaga stabilitas ketahanan pangan atau BUMN lainnya dalam rangka penugasan pemerintah sebagaimana tertuang dalam peraturan atau keputusa</w:t>
      </w:r>
      <w:r w:rsidR="002A1AC0">
        <w:rPr>
          <w:rFonts w:ascii="Times New Roman" w:hAnsi="Times New Roman" w:cs="Times New Roman"/>
          <w:sz w:val="24"/>
          <w:szCs w:val="24"/>
          <w:lang w:val="en-US"/>
        </w:rPr>
        <w:t>n yang ditetapkan oleh Presiden</w:t>
      </w:r>
    </w:p>
    <w:p w14:paraId="69A586EA" w14:textId="7419D4A6" w:rsidR="00DD0DDF" w:rsidRPr="00C470DE" w:rsidRDefault="002A1AC0" w:rsidP="00DD0DDF">
      <w:pPr>
        <w:pStyle w:val="ListParagraph"/>
        <w:numPr>
          <w:ilvl w:val="0"/>
          <w:numId w:val="18"/>
        </w:numPr>
        <w:spacing w:after="12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BUMD</w:t>
      </w:r>
    </w:p>
    <w:p w14:paraId="0E35B7A5" w14:textId="7DB1982D" w:rsidR="00DD0DDF" w:rsidRPr="00C470DE" w:rsidRDefault="00DD0DDF" w:rsidP="00DD0DDF">
      <w:pPr>
        <w:pStyle w:val="ListParagraph"/>
        <w:numPr>
          <w:ilvl w:val="0"/>
          <w:numId w:val="18"/>
        </w:numPr>
        <w:spacing w:after="120" w:line="360" w:lineRule="auto"/>
        <w:ind w:left="426" w:hanging="426"/>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Pergu</w:t>
      </w:r>
      <w:r w:rsidR="002A1AC0">
        <w:rPr>
          <w:rFonts w:ascii="Times New Roman" w:hAnsi="Times New Roman" w:cs="Times New Roman"/>
          <w:sz w:val="24"/>
          <w:szCs w:val="24"/>
          <w:lang w:val="en-US"/>
        </w:rPr>
        <w:t xml:space="preserve">ruan Tinggi Negeri Badan Hukum, </w:t>
      </w:r>
      <w:r w:rsidRPr="00C470DE">
        <w:rPr>
          <w:rFonts w:ascii="Times New Roman" w:hAnsi="Times New Roman" w:cs="Times New Roman"/>
          <w:sz w:val="24"/>
          <w:szCs w:val="24"/>
          <w:lang w:val="en-US"/>
        </w:rPr>
        <w:t>atau</w:t>
      </w:r>
    </w:p>
    <w:p w14:paraId="3DD2F95A" w14:textId="77777777" w:rsidR="00DD0DDF" w:rsidRPr="00C470DE" w:rsidRDefault="00DD0DDF" w:rsidP="00DD0DDF">
      <w:pPr>
        <w:pStyle w:val="ListParagraph"/>
        <w:numPr>
          <w:ilvl w:val="0"/>
          <w:numId w:val="18"/>
        </w:numPr>
        <w:spacing w:after="120" w:line="360" w:lineRule="auto"/>
        <w:ind w:left="426" w:hanging="426"/>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Pihak Lain yang ditetapkan oleh Pengelola Barang.</w:t>
      </w:r>
    </w:p>
    <w:p w14:paraId="5F112B15" w14:textId="793AB33B" w:rsidR="009E161E" w:rsidRPr="00C470DE" w:rsidRDefault="00932392" w:rsidP="00DD0DDF">
      <w:pPr>
        <w:spacing w:after="120" w:line="360" w:lineRule="auto"/>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Tabel 2.Data yayasan yang mendapatkan hibah BMN dari </w:t>
      </w:r>
      <w:proofErr w:type="gramStart"/>
      <w:r w:rsidRPr="00C470DE">
        <w:rPr>
          <w:rFonts w:ascii="Times New Roman" w:hAnsi="Times New Roman" w:cs="Times New Roman"/>
          <w:sz w:val="24"/>
          <w:szCs w:val="24"/>
          <w:lang w:val="en-US"/>
        </w:rPr>
        <w:t>kantor</w:t>
      </w:r>
      <w:proofErr w:type="gramEnd"/>
      <w:r w:rsidRPr="00C470DE">
        <w:rPr>
          <w:rFonts w:ascii="Times New Roman" w:hAnsi="Times New Roman" w:cs="Times New Roman"/>
          <w:sz w:val="24"/>
          <w:szCs w:val="24"/>
          <w:lang w:val="en-US"/>
        </w:rPr>
        <w:t xml:space="preserve"> DJPB thn 2020-2021</w:t>
      </w:r>
    </w:p>
    <w:tbl>
      <w:tblPr>
        <w:tblStyle w:val="TableGridLight"/>
        <w:tblW w:w="7792" w:type="dxa"/>
        <w:tblInd w:w="279" w:type="dxa"/>
        <w:tblLook w:val="04A0" w:firstRow="1" w:lastRow="0" w:firstColumn="1" w:lastColumn="0" w:noHBand="0" w:noVBand="1"/>
      </w:tblPr>
      <w:tblGrid>
        <w:gridCol w:w="510"/>
        <w:gridCol w:w="4730"/>
        <w:gridCol w:w="2552"/>
      </w:tblGrid>
      <w:tr w:rsidR="008E2B2F" w:rsidRPr="00C470DE" w14:paraId="45AA10E2" w14:textId="77777777" w:rsidTr="00DD0DDF">
        <w:trPr>
          <w:trHeight w:val="300"/>
        </w:trPr>
        <w:tc>
          <w:tcPr>
            <w:tcW w:w="510" w:type="dxa"/>
            <w:noWrap/>
            <w:hideMark/>
          </w:tcPr>
          <w:p w14:paraId="532678F3" w14:textId="649D5609" w:rsidR="008E2B2F" w:rsidRPr="00C470DE" w:rsidRDefault="009E161E" w:rsidP="00DD0DDF">
            <w:pPr>
              <w:jc w:val="center"/>
              <w:rPr>
                <w:rFonts w:ascii="Times New Roman" w:eastAsia="Times New Roman" w:hAnsi="Times New Roman" w:cs="Times New Roman"/>
                <w:sz w:val="24"/>
                <w:szCs w:val="24"/>
              </w:rPr>
            </w:pPr>
            <w:r w:rsidRPr="00C470DE">
              <w:rPr>
                <w:rFonts w:ascii="Times New Roman" w:eastAsia="Times New Roman" w:hAnsi="Times New Roman" w:cs="Times New Roman"/>
                <w:sz w:val="24"/>
                <w:szCs w:val="24"/>
              </w:rPr>
              <w:t>No</w:t>
            </w:r>
          </w:p>
        </w:tc>
        <w:tc>
          <w:tcPr>
            <w:tcW w:w="4730" w:type="dxa"/>
            <w:noWrap/>
            <w:hideMark/>
          </w:tcPr>
          <w:p w14:paraId="05FAE14A" w14:textId="77777777" w:rsidR="008E2B2F" w:rsidRPr="00C470DE" w:rsidRDefault="008E2B2F" w:rsidP="00DD0DDF">
            <w:pPr>
              <w:jc w:val="center"/>
              <w:rPr>
                <w:rFonts w:ascii="Times New Roman" w:eastAsia="Times New Roman" w:hAnsi="Times New Roman" w:cs="Times New Roman"/>
                <w:b/>
                <w:color w:val="000000"/>
                <w:sz w:val="24"/>
                <w:szCs w:val="24"/>
              </w:rPr>
            </w:pPr>
            <w:r w:rsidRPr="00C470DE">
              <w:rPr>
                <w:rFonts w:ascii="Times New Roman" w:eastAsia="Times New Roman" w:hAnsi="Times New Roman" w:cs="Times New Roman"/>
                <w:b/>
                <w:color w:val="000000"/>
                <w:sz w:val="24"/>
                <w:szCs w:val="24"/>
              </w:rPr>
              <w:t>YAYASAN PENERIMA HIBAH BMN</w:t>
            </w:r>
          </w:p>
        </w:tc>
        <w:tc>
          <w:tcPr>
            <w:tcW w:w="2552" w:type="dxa"/>
            <w:noWrap/>
            <w:hideMark/>
          </w:tcPr>
          <w:p w14:paraId="04A193A7" w14:textId="77777777" w:rsidR="008E2B2F" w:rsidRPr="00C470DE" w:rsidRDefault="008E2B2F" w:rsidP="00DD0DDF">
            <w:pPr>
              <w:jc w:val="center"/>
              <w:rPr>
                <w:rFonts w:ascii="Times New Roman" w:eastAsia="Times New Roman" w:hAnsi="Times New Roman" w:cs="Times New Roman"/>
                <w:b/>
                <w:color w:val="000000"/>
                <w:sz w:val="24"/>
                <w:szCs w:val="24"/>
              </w:rPr>
            </w:pPr>
            <w:r w:rsidRPr="00C470DE">
              <w:rPr>
                <w:rFonts w:ascii="Times New Roman" w:eastAsia="Times New Roman" w:hAnsi="Times New Roman" w:cs="Times New Roman"/>
                <w:b/>
                <w:color w:val="000000"/>
                <w:sz w:val="24"/>
                <w:szCs w:val="24"/>
              </w:rPr>
              <w:t>NOMINAL HIBAH</w:t>
            </w:r>
          </w:p>
        </w:tc>
      </w:tr>
      <w:tr w:rsidR="008E2B2F" w:rsidRPr="00C470DE" w14:paraId="0458B1D6" w14:textId="77777777" w:rsidTr="00DD0DDF">
        <w:trPr>
          <w:trHeight w:val="300"/>
        </w:trPr>
        <w:tc>
          <w:tcPr>
            <w:tcW w:w="510" w:type="dxa"/>
            <w:noWrap/>
            <w:hideMark/>
          </w:tcPr>
          <w:p w14:paraId="2856962E" w14:textId="143366A6"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w:t>
            </w:r>
          </w:p>
        </w:tc>
        <w:tc>
          <w:tcPr>
            <w:tcW w:w="4730" w:type="dxa"/>
            <w:noWrap/>
            <w:hideMark/>
          </w:tcPr>
          <w:p w14:paraId="1CCC21A7"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Pesantren Daaru Hamatil Quran</w:t>
            </w:r>
          </w:p>
        </w:tc>
        <w:tc>
          <w:tcPr>
            <w:tcW w:w="2552" w:type="dxa"/>
            <w:noWrap/>
            <w:hideMark/>
          </w:tcPr>
          <w:p w14:paraId="5E33CD52" w14:textId="017E73CE"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255,088,529</w:t>
            </w:r>
          </w:p>
        </w:tc>
      </w:tr>
      <w:tr w:rsidR="008E2B2F" w:rsidRPr="00C470DE" w14:paraId="241F0A91" w14:textId="77777777" w:rsidTr="00DD0DDF">
        <w:trPr>
          <w:trHeight w:val="300"/>
        </w:trPr>
        <w:tc>
          <w:tcPr>
            <w:tcW w:w="510" w:type="dxa"/>
            <w:noWrap/>
            <w:hideMark/>
          </w:tcPr>
          <w:p w14:paraId="59AB198F" w14:textId="12F5A335"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2</w:t>
            </w:r>
          </w:p>
        </w:tc>
        <w:tc>
          <w:tcPr>
            <w:tcW w:w="4730" w:type="dxa"/>
            <w:noWrap/>
            <w:hideMark/>
          </w:tcPr>
          <w:p w14:paraId="14007358"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Yayasan Islam Annahl Brebes</w:t>
            </w:r>
          </w:p>
        </w:tc>
        <w:tc>
          <w:tcPr>
            <w:tcW w:w="2552" w:type="dxa"/>
            <w:noWrap/>
            <w:hideMark/>
          </w:tcPr>
          <w:p w14:paraId="7055BC20" w14:textId="42CB8623"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183,225,462</w:t>
            </w:r>
          </w:p>
        </w:tc>
      </w:tr>
      <w:tr w:rsidR="008E2B2F" w:rsidRPr="00C470DE" w14:paraId="5630C6DE" w14:textId="77777777" w:rsidTr="00DD0DDF">
        <w:trPr>
          <w:trHeight w:val="300"/>
        </w:trPr>
        <w:tc>
          <w:tcPr>
            <w:tcW w:w="510" w:type="dxa"/>
            <w:noWrap/>
            <w:hideMark/>
          </w:tcPr>
          <w:p w14:paraId="55E528BA" w14:textId="7482E4DE"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3</w:t>
            </w:r>
          </w:p>
        </w:tc>
        <w:tc>
          <w:tcPr>
            <w:tcW w:w="4730" w:type="dxa"/>
            <w:noWrap/>
            <w:hideMark/>
          </w:tcPr>
          <w:p w14:paraId="53584F6C"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Yayasan Fathan Mubiina</w:t>
            </w:r>
          </w:p>
        </w:tc>
        <w:tc>
          <w:tcPr>
            <w:tcW w:w="2552" w:type="dxa"/>
            <w:noWrap/>
            <w:hideMark/>
          </w:tcPr>
          <w:p w14:paraId="7DEBB2A1" w14:textId="4D35D04F"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176,714,547</w:t>
            </w:r>
          </w:p>
        </w:tc>
      </w:tr>
      <w:tr w:rsidR="008E2B2F" w:rsidRPr="00C470DE" w14:paraId="144C1863" w14:textId="77777777" w:rsidTr="00DD0DDF">
        <w:trPr>
          <w:trHeight w:val="300"/>
        </w:trPr>
        <w:tc>
          <w:tcPr>
            <w:tcW w:w="510" w:type="dxa"/>
            <w:noWrap/>
            <w:hideMark/>
          </w:tcPr>
          <w:p w14:paraId="284A2092" w14:textId="5C9316D4"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4</w:t>
            </w:r>
          </w:p>
        </w:tc>
        <w:tc>
          <w:tcPr>
            <w:tcW w:w="4730" w:type="dxa"/>
            <w:noWrap/>
            <w:hideMark/>
          </w:tcPr>
          <w:p w14:paraId="3ED0466C"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Yayasan Fatihah Islam Arrisalah</w:t>
            </w:r>
          </w:p>
        </w:tc>
        <w:tc>
          <w:tcPr>
            <w:tcW w:w="2552" w:type="dxa"/>
            <w:noWrap/>
            <w:hideMark/>
          </w:tcPr>
          <w:p w14:paraId="572A7EB7" w14:textId="29F51E2E"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148,890,510</w:t>
            </w:r>
          </w:p>
        </w:tc>
      </w:tr>
      <w:tr w:rsidR="008E2B2F" w:rsidRPr="00C470DE" w14:paraId="59C6CE0D" w14:textId="77777777" w:rsidTr="00DD0DDF">
        <w:trPr>
          <w:trHeight w:val="300"/>
        </w:trPr>
        <w:tc>
          <w:tcPr>
            <w:tcW w:w="510" w:type="dxa"/>
            <w:noWrap/>
            <w:hideMark/>
          </w:tcPr>
          <w:p w14:paraId="465042A4" w14:textId="11DF985D"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5</w:t>
            </w:r>
          </w:p>
        </w:tc>
        <w:tc>
          <w:tcPr>
            <w:tcW w:w="4730" w:type="dxa"/>
            <w:noWrap/>
            <w:hideMark/>
          </w:tcPr>
          <w:p w14:paraId="10195BA8"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Yysn Waqfiyah Mastaniyah Assudawiyah</w:t>
            </w:r>
          </w:p>
        </w:tc>
        <w:tc>
          <w:tcPr>
            <w:tcW w:w="2552" w:type="dxa"/>
            <w:noWrap/>
            <w:hideMark/>
          </w:tcPr>
          <w:p w14:paraId="37DDF9D9" w14:textId="2A72C304"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138,106,883</w:t>
            </w:r>
          </w:p>
        </w:tc>
      </w:tr>
      <w:tr w:rsidR="008E2B2F" w:rsidRPr="00C470DE" w14:paraId="65323971" w14:textId="77777777" w:rsidTr="00DD0DDF">
        <w:trPr>
          <w:trHeight w:val="300"/>
        </w:trPr>
        <w:tc>
          <w:tcPr>
            <w:tcW w:w="510" w:type="dxa"/>
            <w:noWrap/>
            <w:hideMark/>
          </w:tcPr>
          <w:p w14:paraId="3ADBA8DB" w14:textId="49E4D6FD"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6</w:t>
            </w:r>
          </w:p>
        </w:tc>
        <w:tc>
          <w:tcPr>
            <w:tcW w:w="4730" w:type="dxa"/>
            <w:noWrap/>
            <w:hideMark/>
          </w:tcPr>
          <w:p w14:paraId="17E9B520"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LKS Yayasan Pundi Rakyat</w:t>
            </w:r>
          </w:p>
        </w:tc>
        <w:tc>
          <w:tcPr>
            <w:tcW w:w="2552" w:type="dxa"/>
            <w:noWrap/>
            <w:hideMark/>
          </w:tcPr>
          <w:p w14:paraId="7BD63EC0" w14:textId="77C6006F"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137,573,822</w:t>
            </w:r>
          </w:p>
        </w:tc>
      </w:tr>
      <w:tr w:rsidR="008E2B2F" w:rsidRPr="00C470DE" w14:paraId="6E43B0D5" w14:textId="77777777" w:rsidTr="00DD0DDF">
        <w:trPr>
          <w:trHeight w:val="300"/>
        </w:trPr>
        <w:tc>
          <w:tcPr>
            <w:tcW w:w="510" w:type="dxa"/>
            <w:noWrap/>
            <w:hideMark/>
          </w:tcPr>
          <w:p w14:paraId="52D2A141" w14:textId="6B189262"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7</w:t>
            </w:r>
          </w:p>
        </w:tc>
        <w:tc>
          <w:tcPr>
            <w:tcW w:w="4730" w:type="dxa"/>
            <w:noWrap/>
            <w:hideMark/>
          </w:tcPr>
          <w:p w14:paraId="75812875"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Yayasan Al Asy'ariyyah Banyumas</w:t>
            </w:r>
          </w:p>
        </w:tc>
        <w:tc>
          <w:tcPr>
            <w:tcW w:w="2552" w:type="dxa"/>
            <w:noWrap/>
            <w:hideMark/>
          </w:tcPr>
          <w:p w14:paraId="76F9F548" w14:textId="12B4AED0"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136,666,196</w:t>
            </w:r>
          </w:p>
        </w:tc>
      </w:tr>
      <w:tr w:rsidR="008E2B2F" w:rsidRPr="00C470DE" w14:paraId="6D284246" w14:textId="77777777" w:rsidTr="00DD0DDF">
        <w:trPr>
          <w:trHeight w:val="300"/>
        </w:trPr>
        <w:tc>
          <w:tcPr>
            <w:tcW w:w="510" w:type="dxa"/>
            <w:noWrap/>
            <w:hideMark/>
          </w:tcPr>
          <w:p w14:paraId="35E3C7F3" w14:textId="28B497B7"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8</w:t>
            </w:r>
          </w:p>
        </w:tc>
        <w:tc>
          <w:tcPr>
            <w:tcW w:w="4730" w:type="dxa"/>
            <w:noWrap/>
            <w:hideMark/>
          </w:tcPr>
          <w:p w14:paraId="7E7A96C1"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Yayasan Umaro</w:t>
            </w:r>
          </w:p>
        </w:tc>
        <w:tc>
          <w:tcPr>
            <w:tcW w:w="2552" w:type="dxa"/>
            <w:noWrap/>
            <w:hideMark/>
          </w:tcPr>
          <w:p w14:paraId="3FF67661" w14:textId="6270F48F"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124,336,094</w:t>
            </w:r>
          </w:p>
        </w:tc>
      </w:tr>
      <w:tr w:rsidR="008E2B2F" w:rsidRPr="00C470DE" w14:paraId="437AC5B6" w14:textId="77777777" w:rsidTr="00DD0DDF">
        <w:trPr>
          <w:trHeight w:val="300"/>
        </w:trPr>
        <w:tc>
          <w:tcPr>
            <w:tcW w:w="510" w:type="dxa"/>
            <w:noWrap/>
            <w:hideMark/>
          </w:tcPr>
          <w:p w14:paraId="3C836BDE" w14:textId="332D005A"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9</w:t>
            </w:r>
          </w:p>
        </w:tc>
        <w:tc>
          <w:tcPr>
            <w:tcW w:w="4730" w:type="dxa"/>
            <w:noWrap/>
            <w:hideMark/>
          </w:tcPr>
          <w:p w14:paraId="18CE07FB"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TPQ Al Magfiroh</w:t>
            </w:r>
          </w:p>
        </w:tc>
        <w:tc>
          <w:tcPr>
            <w:tcW w:w="2552" w:type="dxa"/>
            <w:noWrap/>
            <w:hideMark/>
          </w:tcPr>
          <w:p w14:paraId="3314E3FA" w14:textId="488C2F97"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112,870,296</w:t>
            </w:r>
          </w:p>
        </w:tc>
      </w:tr>
      <w:tr w:rsidR="008E2B2F" w:rsidRPr="00C470DE" w14:paraId="13306F14" w14:textId="77777777" w:rsidTr="00DD0DDF">
        <w:trPr>
          <w:trHeight w:val="300"/>
        </w:trPr>
        <w:tc>
          <w:tcPr>
            <w:tcW w:w="510" w:type="dxa"/>
            <w:noWrap/>
            <w:hideMark/>
          </w:tcPr>
          <w:p w14:paraId="57FFB36D" w14:textId="6073515D"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10</w:t>
            </w:r>
          </w:p>
        </w:tc>
        <w:tc>
          <w:tcPr>
            <w:tcW w:w="4730" w:type="dxa"/>
            <w:noWrap/>
            <w:hideMark/>
          </w:tcPr>
          <w:p w14:paraId="07935469"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YAYASAN MASJID SIROJUL HUDA</w:t>
            </w:r>
          </w:p>
        </w:tc>
        <w:tc>
          <w:tcPr>
            <w:tcW w:w="2552" w:type="dxa"/>
            <w:noWrap/>
            <w:hideMark/>
          </w:tcPr>
          <w:p w14:paraId="3A1A04A1" w14:textId="3EB750AF"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104,077,054</w:t>
            </w:r>
          </w:p>
        </w:tc>
      </w:tr>
      <w:tr w:rsidR="008E2B2F" w:rsidRPr="00C470DE" w14:paraId="5E0A971D" w14:textId="77777777" w:rsidTr="00DD0DDF">
        <w:trPr>
          <w:trHeight w:val="300"/>
        </w:trPr>
        <w:tc>
          <w:tcPr>
            <w:tcW w:w="510" w:type="dxa"/>
            <w:noWrap/>
            <w:hideMark/>
          </w:tcPr>
          <w:p w14:paraId="44221CE5" w14:textId="4305405D"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11</w:t>
            </w:r>
          </w:p>
        </w:tc>
        <w:tc>
          <w:tcPr>
            <w:tcW w:w="4730" w:type="dxa"/>
            <w:noWrap/>
            <w:hideMark/>
          </w:tcPr>
          <w:p w14:paraId="6BBB53BB"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Yayasan Nur Fitroh</w:t>
            </w:r>
          </w:p>
        </w:tc>
        <w:tc>
          <w:tcPr>
            <w:tcW w:w="2552" w:type="dxa"/>
            <w:noWrap/>
            <w:hideMark/>
          </w:tcPr>
          <w:p w14:paraId="0C882546" w14:textId="095DA857"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100,085,102</w:t>
            </w:r>
          </w:p>
        </w:tc>
      </w:tr>
      <w:tr w:rsidR="008E2B2F" w:rsidRPr="00C470DE" w14:paraId="64ADAFF7" w14:textId="77777777" w:rsidTr="00DD0DDF">
        <w:trPr>
          <w:trHeight w:val="300"/>
        </w:trPr>
        <w:tc>
          <w:tcPr>
            <w:tcW w:w="510" w:type="dxa"/>
            <w:noWrap/>
            <w:hideMark/>
          </w:tcPr>
          <w:p w14:paraId="57542593" w14:textId="3B8318FC"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12</w:t>
            </w:r>
          </w:p>
        </w:tc>
        <w:tc>
          <w:tcPr>
            <w:tcW w:w="4730" w:type="dxa"/>
            <w:noWrap/>
            <w:hideMark/>
          </w:tcPr>
          <w:p w14:paraId="523263C6"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Yayasan Baitul Muqmin</w:t>
            </w:r>
          </w:p>
        </w:tc>
        <w:tc>
          <w:tcPr>
            <w:tcW w:w="2552" w:type="dxa"/>
            <w:noWrap/>
            <w:hideMark/>
          </w:tcPr>
          <w:p w14:paraId="722A87EE" w14:textId="1AE0A122"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99,395,648</w:t>
            </w:r>
          </w:p>
        </w:tc>
      </w:tr>
      <w:tr w:rsidR="008E2B2F" w:rsidRPr="00C470DE" w14:paraId="3C0F2463" w14:textId="77777777" w:rsidTr="00DD0DDF">
        <w:trPr>
          <w:trHeight w:val="300"/>
        </w:trPr>
        <w:tc>
          <w:tcPr>
            <w:tcW w:w="510" w:type="dxa"/>
            <w:noWrap/>
            <w:hideMark/>
          </w:tcPr>
          <w:p w14:paraId="76449655" w14:textId="2F625649"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13</w:t>
            </w:r>
          </w:p>
        </w:tc>
        <w:tc>
          <w:tcPr>
            <w:tcW w:w="4730" w:type="dxa"/>
            <w:noWrap/>
            <w:hideMark/>
          </w:tcPr>
          <w:p w14:paraId="40482188"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YAYASAN TUHFAH AL-ISLAMY</w:t>
            </w:r>
          </w:p>
        </w:tc>
        <w:tc>
          <w:tcPr>
            <w:tcW w:w="2552" w:type="dxa"/>
            <w:noWrap/>
            <w:hideMark/>
          </w:tcPr>
          <w:p w14:paraId="2A3B328D" w14:textId="28875615"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88,654,186</w:t>
            </w:r>
          </w:p>
        </w:tc>
      </w:tr>
      <w:tr w:rsidR="008E2B2F" w:rsidRPr="00C470DE" w14:paraId="2EF36E71" w14:textId="77777777" w:rsidTr="00DD0DDF">
        <w:trPr>
          <w:trHeight w:val="300"/>
        </w:trPr>
        <w:tc>
          <w:tcPr>
            <w:tcW w:w="510" w:type="dxa"/>
            <w:noWrap/>
            <w:hideMark/>
          </w:tcPr>
          <w:p w14:paraId="2BF3C9A6" w14:textId="6A950715"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14</w:t>
            </w:r>
          </w:p>
        </w:tc>
        <w:tc>
          <w:tcPr>
            <w:tcW w:w="4730" w:type="dxa"/>
            <w:noWrap/>
            <w:hideMark/>
          </w:tcPr>
          <w:p w14:paraId="428BBD6C"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Yayasan Yarqi</w:t>
            </w:r>
          </w:p>
        </w:tc>
        <w:tc>
          <w:tcPr>
            <w:tcW w:w="2552" w:type="dxa"/>
            <w:noWrap/>
            <w:hideMark/>
          </w:tcPr>
          <w:p w14:paraId="05EEA317" w14:textId="3244A769"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80,919,877</w:t>
            </w:r>
          </w:p>
        </w:tc>
      </w:tr>
      <w:tr w:rsidR="008E2B2F" w:rsidRPr="00C470DE" w14:paraId="72227F4E" w14:textId="77777777" w:rsidTr="00DD0DDF">
        <w:trPr>
          <w:trHeight w:val="300"/>
        </w:trPr>
        <w:tc>
          <w:tcPr>
            <w:tcW w:w="510" w:type="dxa"/>
            <w:noWrap/>
            <w:hideMark/>
          </w:tcPr>
          <w:p w14:paraId="4BE0AAA9" w14:textId="723DA54A"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15</w:t>
            </w:r>
          </w:p>
        </w:tc>
        <w:tc>
          <w:tcPr>
            <w:tcW w:w="4730" w:type="dxa"/>
            <w:noWrap/>
            <w:hideMark/>
          </w:tcPr>
          <w:p w14:paraId="04FFE56C"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Yayasan Ruang Pendidikan Indonesia</w:t>
            </w:r>
          </w:p>
        </w:tc>
        <w:tc>
          <w:tcPr>
            <w:tcW w:w="2552" w:type="dxa"/>
            <w:noWrap/>
            <w:hideMark/>
          </w:tcPr>
          <w:p w14:paraId="68111369" w14:textId="71D0E1A2"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79,156,528</w:t>
            </w:r>
          </w:p>
        </w:tc>
      </w:tr>
      <w:tr w:rsidR="008E2B2F" w:rsidRPr="00C470DE" w14:paraId="28063AC3" w14:textId="77777777" w:rsidTr="00DD0DDF">
        <w:trPr>
          <w:trHeight w:val="300"/>
        </w:trPr>
        <w:tc>
          <w:tcPr>
            <w:tcW w:w="510" w:type="dxa"/>
            <w:noWrap/>
            <w:hideMark/>
          </w:tcPr>
          <w:p w14:paraId="307ABD36" w14:textId="41FB00F8"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16</w:t>
            </w:r>
          </w:p>
        </w:tc>
        <w:tc>
          <w:tcPr>
            <w:tcW w:w="4730" w:type="dxa"/>
            <w:noWrap/>
            <w:hideMark/>
          </w:tcPr>
          <w:p w14:paraId="6FB98D6B"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STIE Syarif Hidayatullah</w:t>
            </w:r>
          </w:p>
        </w:tc>
        <w:tc>
          <w:tcPr>
            <w:tcW w:w="2552" w:type="dxa"/>
            <w:noWrap/>
            <w:hideMark/>
          </w:tcPr>
          <w:p w14:paraId="3C7322AE" w14:textId="6E3C4D21"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71,285,043</w:t>
            </w:r>
          </w:p>
        </w:tc>
      </w:tr>
      <w:tr w:rsidR="008E2B2F" w:rsidRPr="00C470DE" w14:paraId="352092CC" w14:textId="77777777" w:rsidTr="00DD0DDF">
        <w:trPr>
          <w:trHeight w:val="300"/>
        </w:trPr>
        <w:tc>
          <w:tcPr>
            <w:tcW w:w="510" w:type="dxa"/>
            <w:noWrap/>
            <w:hideMark/>
          </w:tcPr>
          <w:p w14:paraId="1209249B" w14:textId="5560F1F3"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17</w:t>
            </w:r>
          </w:p>
        </w:tc>
        <w:tc>
          <w:tcPr>
            <w:tcW w:w="4730" w:type="dxa"/>
            <w:noWrap/>
            <w:hideMark/>
          </w:tcPr>
          <w:p w14:paraId="03CE1904"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Yayasan Forum Pemuda Bangun Negeri</w:t>
            </w:r>
          </w:p>
        </w:tc>
        <w:tc>
          <w:tcPr>
            <w:tcW w:w="2552" w:type="dxa"/>
            <w:noWrap/>
            <w:hideMark/>
          </w:tcPr>
          <w:p w14:paraId="14A2659A" w14:textId="1D94611F"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57,420,000</w:t>
            </w:r>
          </w:p>
        </w:tc>
      </w:tr>
      <w:tr w:rsidR="008E2B2F" w:rsidRPr="00C470DE" w14:paraId="10F234C2" w14:textId="77777777" w:rsidTr="00DD0DDF">
        <w:trPr>
          <w:trHeight w:val="300"/>
        </w:trPr>
        <w:tc>
          <w:tcPr>
            <w:tcW w:w="510" w:type="dxa"/>
            <w:noWrap/>
            <w:hideMark/>
          </w:tcPr>
          <w:p w14:paraId="3DAC6B62" w14:textId="032ED88A"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18</w:t>
            </w:r>
          </w:p>
        </w:tc>
        <w:tc>
          <w:tcPr>
            <w:tcW w:w="4730" w:type="dxa"/>
            <w:noWrap/>
            <w:hideMark/>
          </w:tcPr>
          <w:p w14:paraId="1AA06F30"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YAYASAN MUSLIM AL-KAHFI BEKASI</w:t>
            </w:r>
          </w:p>
        </w:tc>
        <w:tc>
          <w:tcPr>
            <w:tcW w:w="2552" w:type="dxa"/>
            <w:noWrap/>
            <w:hideMark/>
          </w:tcPr>
          <w:p w14:paraId="17D63D16" w14:textId="2AF8FEEC"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50,630,800</w:t>
            </w:r>
          </w:p>
        </w:tc>
      </w:tr>
      <w:tr w:rsidR="008E2B2F" w:rsidRPr="00C470DE" w14:paraId="2E59992F" w14:textId="77777777" w:rsidTr="00DD0DDF">
        <w:trPr>
          <w:trHeight w:val="300"/>
        </w:trPr>
        <w:tc>
          <w:tcPr>
            <w:tcW w:w="510" w:type="dxa"/>
            <w:noWrap/>
            <w:hideMark/>
          </w:tcPr>
          <w:p w14:paraId="36DEC00F" w14:textId="3735D0C5"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19</w:t>
            </w:r>
          </w:p>
        </w:tc>
        <w:tc>
          <w:tcPr>
            <w:tcW w:w="4730" w:type="dxa"/>
            <w:noWrap/>
            <w:hideMark/>
          </w:tcPr>
          <w:p w14:paraId="1A7AC12A"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Yayasan Ummu Hilwah</w:t>
            </w:r>
          </w:p>
        </w:tc>
        <w:tc>
          <w:tcPr>
            <w:tcW w:w="2552" w:type="dxa"/>
            <w:noWrap/>
            <w:hideMark/>
          </w:tcPr>
          <w:p w14:paraId="72512732" w14:textId="3751DC84"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45,571,700</w:t>
            </w:r>
          </w:p>
        </w:tc>
      </w:tr>
      <w:tr w:rsidR="008E2B2F" w:rsidRPr="00C470DE" w14:paraId="2102FEF1" w14:textId="77777777" w:rsidTr="00DD0DDF">
        <w:trPr>
          <w:trHeight w:val="300"/>
        </w:trPr>
        <w:tc>
          <w:tcPr>
            <w:tcW w:w="510" w:type="dxa"/>
            <w:noWrap/>
            <w:hideMark/>
          </w:tcPr>
          <w:p w14:paraId="3E5668D4" w14:textId="2696D69C"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20</w:t>
            </w:r>
          </w:p>
        </w:tc>
        <w:tc>
          <w:tcPr>
            <w:tcW w:w="4730" w:type="dxa"/>
            <w:noWrap/>
            <w:hideMark/>
          </w:tcPr>
          <w:p w14:paraId="1400752B"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YAKPI</w:t>
            </w:r>
          </w:p>
        </w:tc>
        <w:tc>
          <w:tcPr>
            <w:tcW w:w="2552" w:type="dxa"/>
            <w:noWrap/>
            <w:hideMark/>
          </w:tcPr>
          <w:p w14:paraId="709BB887" w14:textId="4CFD0031"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33,750,933</w:t>
            </w:r>
          </w:p>
        </w:tc>
      </w:tr>
      <w:tr w:rsidR="008E2B2F" w:rsidRPr="00C470DE" w14:paraId="3BB16122" w14:textId="77777777" w:rsidTr="00DD0DDF">
        <w:trPr>
          <w:trHeight w:val="300"/>
        </w:trPr>
        <w:tc>
          <w:tcPr>
            <w:tcW w:w="510" w:type="dxa"/>
            <w:noWrap/>
            <w:hideMark/>
          </w:tcPr>
          <w:p w14:paraId="0AFB2C9C" w14:textId="03B3DC44"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21</w:t>
            </w:r>
          </w:p>
        </w:tc>
        <w:tc>
          <w:tcPr>
            <w:tcW w:w="4730" w:type="dxa"/>
            <w:noWrap/>
            <w:hideMark/>
          </w:tcPr>
          <w:p w14:paraId="60EB13F8"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Yayasan Insan Mitra Mandiri (YAMANI)</w:t>
            </w:r>
          </w:p>
        </w:tc>
        <w:tc>
          <w:tcPr>
            <w:tcW w:w="2552" w:type="dxa"/>
            <w:noWrap/>
            <w:hideMark/>
          </w:tcPr>
          <w:p w14:paraId="3569ECE2" w14:textId="2A976713"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25,675,000</w:t>
            </w:r>
          </w:p>
        </w:tc>
      </w:tr>
      <w:tr w:rsidR="008E2B2F" w:rsidRPr="00C470DE" w14:paraId="50C6C3D5" w14:textId="77777777" w:rsidTr="00DD0DDF">
        <w:trPr>
          <w:trHeight w:val="300"/>
        </w:trPr>
        <w:tc>
          <w:tcPr>
            <w:tcW w:w="510" w:type="dxa"/>
            <w:noWrap/>
            <w:hideMark/>
          </w:tcPr>
          <w:p w14:paraId="1EE836B0" w14:textId="2615DC05" w:rsidR="008E2B2F" w:rsidRPr="00C470DE" w:rsidRDefault="00932392"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22</w:t>
            </w:r>
          </w:p>
        </w:tc>
        <w:tc>
          <w:tcPr>
            <w:tcW w:w="4730" w:type="dxa"/>
            <w:noWrap/>
            <w:hideMark/>
          </w:tcPr>
          <w:p w14:paraId="4D86AF8A" w14:textId="77777777" w:rsidR="008E2B2F" w:rsidRPr="00C470DE" w:rsidRDefault="008E2B2F" w:rsidP="00DD0DDF">
            <w:pP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Yayasan Takaful Madani</w:t>
            </w:r>
          </w:p>
        </w:tc>
        <w:tc>
          <w:tcPr>
            <w:tcW w:w="2552" w:type="dxa"/>
            <w:noWrap/>
            <w:hideMark/>
          </w:tcPr>
          <w:p w14:paraId="4309246A" w14:textId="5114E328" w:rsidR="008E2B2F" w:rsidRPr="00C470DE" w:rsidRDefault="008E2B2F" w:rsidP="00DD0DDF">
            <w:pPr>
              <w:jc w:val="center"/>
              <w:rPr>
                <w:rFonts w:ascii="Times New Roman" w:eastAsia="Times New Roman" w:hAnsi="Times New Roman" w:cs="Times New Roman"/>
                <w:color w:val="000000"/>
                <w:sz w:val="24"/>
                <w:szCs w:val="24"/>
              </w:rPr>
            </w:pPr>
            <w:r w:rsidRPr="00C470DE">
              <w:rPr>
                <w:rFonts w:ascii="Times New Roman" w:eastAsia="Times New Roman" w:hAnsi="Times New Roman" w:cs="Times New Roman"/>
                <w:color w:val="000000"/>
                <w:sz w:val="24"/>
                <w:szCs w:val="24"/>
              </w:rPr>
              <w:t>24,774,200</w:t>
            </w:r>
          </w:p>
        </w:tc>
      </w:tr>
      <w:tr w:rsidR="008E2B2F" w:rsidRPr="00C470DE" w14:paraId="7ED7B749" w14:textId="77777777" w:rsidTr="00DD0DDF">
        <w:trPr>
          <w:trHeight w:val="300"/>
        </w:trPr>
        <w:tc>
          <w:tcPr>
            <w:tcW w:w="510" w:type="dxa"/>
            <w:noWrap/>
            <w:hideMark/>
          </w:tcPr>
          <w:p w14:paraId="7453AD99" w14:textId="77777777" w:rsidR="008E2B2F" w:rsidRPr="00C470DE" w:rsidRDefault="008E2B2F" w:rsidP="00DD0DDF">
            <w:pPr>
              <w:rPr>
                <w:rFonts w:ascii="Times New Roman" w:eastAsia="Times New Roman" w:hAnsi="Times New Roman" w:cs="Times New Roman"/>
                <w:color w:val="000000"/>
                <w:sz w:val="24"/>
                <w:szCs w:val="24"/>
              </w:rPr>
            </w:pPr>
          </w:p>
        </w:tc>
        <w:tc>
          <w:tcPr>
            <w:tcW w:w="4730" w:type="dxa"/>
            <w:noWrap/>
            <w:hideMark/>
          </w:tcPr>
          <w:p w14:paraId="4937C403" w14:textId="77777777" w:rsidR="008E2B2F" w:rsidRPr="00C470DE" w:rsidRDefault="008E2B2F" w:rsidP="00DD0DDF">
            <w:pPr>
              <w:rPr>
                <w:rFonts w:ascii="Times New Roman" w:eastAsia="Times New Roman" w:hAnsi="Times New Roman" w:cs="Times New Roman"/>
                <w:b/>
                <w:color w:val="000000"/>
                <w:sz w:val="24"/>
                <w:szCs w:val="24"/>
              </w:rPr>
            </w:pPr>
          </w:p>
          <w:p w14:paraId="7B67839F" w14:textId="77777777" w:rsidR="008E2B2F" w:rsidRPr="00C470DE" w:rsidRDefault="008E2B2F" w:rsidP="00DD0DDF">
            <w:pPr>
              <w:rPr>
                <w:rFonts w:ascii="Times New Roman" w:eastAsia="Times New Roman" w:hAnsi="Times New Roman" w:cs="Times New Roman"/>
                <w:b/>
                <w:color w:val="000000"/>
                <w:sz w:val="24"/>
                <w:szCs w:val="24"/>
              </w:rPr>
            </w:pPr>
            <w:r w:rsidRPr="00C470DE">
              <w:rPr>
                <w:rFonts w:ascii="Times New Roman" w:eastAsia="Times New Roman" w:hAnsi="Times New Roman" w:cs="Times New Roman"/>
                <w:b/>
                <w:color w:val="000000"/>
                <w:sz w:val="24"/>
                <w:szCs w:val="24"/>
              </w:rPr>
              <w:t>Grand Total</w:t>
            </w:r>
          </w:p>
        </w:tc>
        <w:tc>
          <w:tcPr>
            <w:tcW w:w="2552" w:type="dxa"/>
            <w:noWrap/>
            <w:hideMark/>
          </w:tcPr>
          <w:p w14:paraId="4D31777A" w14:textId="77777777" w:rsidR="008E2B2F" w:rsidRPr="00C470DE" w:rsidRDefault="008E2B2F" w:rsidP="00DD0DDF">
            <w:pPr>
              <w:jc w:val="center"/>
              <w:rPr>
                <w:rFonts w:ascii="Times New Roman" w:eastAsia="Times New Roman" w:hAnsi="Times New Roman" w:cs="Times New Roman"/>
                <w:b/>
                <w:color w:val="000000"/>
                <w:sz w:val="24"/>
                <w:szCs w:val="24"/>
              </w:rPr>
            </w:pPr>
          </w:p>
          <w:p w14:paraId="7DC161F4" w14:textId="295B5F2F" w:rsidR="008E2B2F" w:rsidRPr="00C470DE" w:rsidRDefault="008E2B2F" w:rsidP="00DD0DDF">
            <w:pPr>
              <w:jc w:val="center"/>
              <w:rPr>
                <w:rFonts w:ascii="Times New Roman" w:eastAsia="Times New Roman" w:hAnsi="Times New Roman" w:cs="Times New Roman"/>
                <w:b/>
                <w:color w:val="000000"/>
                <w:sz w:val="24"/>
                <w:szCs w:val="24"/>
              </w:rPr>
            </w:pPr>
            <w:r w:rsidRPr="00C470DE">
              <w:rPr>
                <w:rFonts w:ascii="Times New Roman" w:eastAsia="Times New Roman" w:hAnsi="Times New Roman" w:cs="Times New Roman"/>
                <w:b/>
                <w:color w:val="000000"/>
                <w:sz w:val="24"/>
                <w:szCs w:val="24"/>
              </w:rPr>
              <w:t>2,274,868,410</w:t>
            </w:r>
          </w:p>
        </w:tc>
      </w:tr>
    </w:tbl>
    <w:p w14:paraId="5763E06F" w14:textId="73095936" w:rsidR="008E2B2F" w:rsidRPr="00C470DE" w:rsidRDefault="002A1AC0" w:rsidP="002A1AC0">
      <w:pPr>
        <w:spacing w:after="12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4566F5" w:rsidRPr="00C470DE">
        <w:rPr>
          <w:rFonts w:ascii="Times New Roman" w:hAnsi="Times New Roman" w:cs="Times New Roman"/>
          <w:i/>
          <w:sz w:val="24"/>
          <w:szCs w:val="24"/>
          <w:lang w:val="en-US"/>
        </w:rPr>
        <w:t xml:space="preserve">Sumber: </w:t>
      </w:r>
      <w:r w:rsidR="00186056" w:rsidRPr="00C470DE">
        <w:rPr>
          <w:rFonts w:ascii="Times New Roman" w:hAnsi="Times New Roman" w:cs="Times New Roman"/>
          <w:i/>
          <w:sz w:val="24"/>
          <w:szCs w:val="24"/>
          <w:lang w:val="en-US"/>
        </w:rPr>
        <w:t xml:space="preserve">data hibah </w:t>
      </w:r>
      <w:proofErr w:type="gramStart"/>
      <w:r w:rsidR="00186056" w:rsidRPr="00C470DE">
        <w:rPr>
          <w:rFonts w:ascii="Times New Roman" w:hAnsi="Times New Roman" w:cs="Times New Roman"/>
          <w:i/>
          <w:sz w:val="24"/>
          <w:szCs w:val="24"/>
          <w:lang w:val="en-US"/>
        </w:rPr>
        <w:t>kantor</w:t>
      </w:r>
      <w:proofErr w:type="gramEnd"/>
      <w:r w:rsidR="00186056" w:rsidRPr="00C470DE">
        <w:rPr>
          <w:rFonts w:ascii="Times New Roman" w:hAnsi="Times New Roman" w:cs="Times New Roman"/>
          <w:i/>
          <w:sz w:val="24"/>
          <w:szCs w:val="24"/>
          <w:lang w:val="en-US"/>
        </w:rPr>
        <w:t xml:space="preserve"> djpb</w:t>
      </w:r>
    </w:p>
    <w:p w14:paraId="69559B8A" w14:textId="44017501" w:rsidR="000D7C56" w:rsidRPr="00C470DE" w:rsidRDefault="00F6411A" w:rsidP="003934F3">
      <w:pPr>
        <w:spacing w:after="0" w:line="360" w:lineRule="auto"/>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ab/>
      </w:r>
      <w:r w:rsidR="008E4920" w:rsidRPr="00C470DE">
        <w:rPr>
          <w:rFonts w:ascii="Times New Roman" w:hAnsi="Times New Roman" w:cs="Times New Roman"/>
          <w:sz w:val="24"/>
          <w:szCs w:val="24"/>
          <w:lang w:val="en-US"/>
        </w:rPr>
        <w:t xml:space="preserve">Namun </w:t>
      </w:r>
      <w:r w:rsidR="000D7C56" w:rsidRPr="00C470DE">
        <w:rPr>
          <w:rFonts w:ascii="Times New Roman" w:hAnsi="Times New Roman" w:cs="Times New Roman"/>
          <w:sz w:val="24"/>
          <w:szCs w:val="24"/>
          <w:lang w:val="en-US"/>
        </w:rPr>
        <w:t xml:space="preserve">agar tujuan awal pemberian hibah yakni agar barang milik negara yang dihibahkan </w:t>
      </w:r>
      <w:r w:rsidR="000D7C56" w:rsidRPr="00C470DE">
        <w:rPr>
          <w:rFonts w:ascii="Times New Roman" w:hAnsi="Times New Roman" w:cs="Times New Roman"/>
          <w:sz w:val="24"/>
          <w:szCs w:val="24"/>
          <w:lang w:val="id-ID"/>
        </w:rPr>
        <w:t>menghasilkan manfaat maksimal bagi rakyat dan bagi perekonomian untuk menciptakan kesejahteraan dan penciptaan kesempatan</w:t>
      </w:r>
      <w:r w:rsidR="000D7C56" w:rsidRPr="00C470DE">
        <w:rPr>
          <w:rFonts w:ascii="Times New Roman" w:hAnsi="Times New Roman" w:cs="Times New Roman"/>
          <w:sz w:val="24"/>
          <w:szCs w:val="24"/>
          <w:lang w:val="en-US"/>
        </w:rPr>
        <w:t xml:space="preserve">, maka </w:t>
      </w:r>
      <w:proofErr w:type="gramStart"/>
      <w:r w:rsidR="000D7C56" w:rsidRPr="00C470DE">
        <w:rPr>
          <w:rFonts w:ascii="Times New Roman" w:hAnsi="Times New Roman" w:cs="Times New Roman"/>
          <w:sz w:val="24"/>
          <w:szCs w:val="24"/>
          <w:lang w:val="en-US"/>
        </w:rPr>
        <w:t>kantor</w:t>
      </w:r>
      <w:proofErr w:type="gramEnd"/>
      <w:r w:rsidR="000D7C56" w:rsidRPr="00C470DE">
        <w:rPr>
          <w:rFonts w:ascii="Times New Roman" w:hAnsi="Times New Roman" w:cs="Times New Roman"/>
          <w:sz w:val="24"/>
          <w:szCs w:val="24"/>
          <w:lang w:val="en-US"/>
        </w:rPr>
        <w:t xml:space="preserve"> </w:t>
      </w:r>
      <w:r w:rsidR="004F4182" w:rsidRPr="00C470DE">
        <w:rPr>
          <w:rFonts w:ascii="Times New Roman" w:hAnsi="Times New Roman" w:cs="Times New Roman"/>
          <w:sz w:val="24"/>
          <w:szCs w:val="24"/>
          <w:lang w:val="en-US"/>
        </w:rPr>
        <w:t>DJPB</w:t>
      </w:r>
      <w:r w:rsidR="000D7C56" w:rsidRPr="00C470DE">
        <w:rPr>
          <w:rFonts w:ascii="Times New Roman" w:hAnsi="Times New Roman" w:cs="Times New Roman"/>
          <w:sz w:val="24"/>
          <w:szCs w:val="24"/>
          <w:lang w:val="en-US"/>
        </w:rPr>
        <w:t xml:space="preserve"> dapat saja </w:t>
      </w:r>
      <w:r w:rsidR="000D7C56" w:rsidRPr="00C470DE">
        <w:rPr>
          <w:rFonts w:ascii="Times New Roman" w:hAnsi="Times New Roman" w:cs="Times New Roman"/>
          <w:sz w:val="24"/>
          <w:szCs w:val="24"/>
          <w:lang w:val="en-US"/>
        </w:rPr>
        <w:lastRenderedPageBreak/>
        <w:t>membuat kriteria tambahan atau batasan-batasan pihak yang dapat diberikan hibah, seperti contohnya:</w:t>
      </w:r>
    </w:p>
    <w:p w14:paraId="19967F02" w14:textId="0115D661" w:rsidR="000D7C56" w:rsidRPr="00C470DE" w:rsidRDefault="000D7C56" w:rsidP="003934F3">
      <w:pPr>
        <w:pStyle w:val="ListParagraph"/>
        <w:numPr>
          <w:ilvl w:val="0"/>
          <w:numId w:val="19"/>
        </w:numPr>
        <w:spacing w:after="0" w:line="360" w:lineRule="auto"/>
        <w:ind w:left="426" w:hanging="426"/>
        <w:contextualSpacing w:val="0"/>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Berbentuk Yayasan/Lembaga non komersil yang telah berbadan hukum</w:t>
      </w:r>
    </w:p>
    <w:p w14:paraId="3D933E8D" w14:textId="3350E5CF" w:rsidR="000D7C56" w:rsidRPr="00C470DE" w:rsidRDefault="000D7C56" w:rsidP="003934F3">
      <w:pPr>
        <w:pStyle w:val="ListParagraph"/>
        <w:numPr>
          <w:ilvl w:val="0"/>
          <w:numId w:val="19"/>
        </w:numPr>
        <w:spacing w:after="0" w:line="360" w:lineRule="auto"/>
        <w:ind w:left="426" w:hanging="426"/>
        <w:contextualSpacing w:val="0"/>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 xml:space="preserve">Bergerak di bidang pendidikan, </w:t>
      </w:r>
      <w:r w:rsidR="00EB1571" w:rsidRPr="00C470DE">
        <w:rPr>
          <w:rFonts w:ascii="Times New Roman" w:hAnsi="Times New Roman" w:cs="Times New Roman"/>
          <w:sz w:val="24"/>
          <w:szCs w:val="24"/>
          <w:lang w:val="en-US"/>
        </w:rPr>
        <w:t xml:space="preserve">budaya, </w:t>
      </w:r>
      <w:r w:rsidRPr="00C470DE">
        <w:rPr>
          <w:rFonts w:ascii="Times New Roman" w:hAnsi="Times New Roman" w:cs="Times New Roman"/>
          <w:sz w:val="24"/>
          <w:szCs w:val="24"/>
          <w:lang w:val="id-ID"/>
        </w:rPr>
        <w:t>kesehatan, keagamaan, atau sosial kemasyarakatan</w:t>
      </w:r>
    </w:p>
    <w:p w14:paraId="54D3845C" w14:textId="77777777" w:rsidR="000D7C56" w:rsidRPr="00C470DE" w:rsidRDefault="000D7C56" w:rsidP="003934F3">
      <w:pPr>
        <w:pStyle w:val="ListParagraph"/>
        <w:numPr>
          <w:ilvl w:val="0"/>
          <w:numId w:val="19"/>
        </w:numPr>
        <w:spacing w:after="0" w:line="360" w:lineRule="auto"/>
        <w:ind w:left="426" w:hanging="426"/>
        <w:contextualSpacing w:val="0"/>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Akan menggunakan barang hibah untuk menunjang kegiatan sehari-hari dan bukan untuk dijual kembali</w:t>
      </w:r>
    </w:p>
    <w:p w14:paraId="51898ECB" w14:textId="77777777" w:rsidR="000D7C56" w:rsidRPr="00C470DE" w:rsidRDefault="000D7C56" w:rsidP="003934F3">
      <w:pPr>
        <w:pStyle w:val="ListParagraph"/>
        <w:numPr>
          <w:ilvl w:val="0"/>
          <w:numId w:val="19"/>
        </w:numPr>
        <w:spacing w:after="120" w:line="360" w:lineRule="auto"/>
        <w:ind w:left="426" w:hanging="426"/>
        <w:contextualSpacing w:val="0"/>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Berada di wilayah yang sama dengan lokasi kantor pemberi hibah</w:t>
      </w:r>
    </w:p>
    <w:p w14:paraId="68BF3636" w14:textId="4301574B" w:rsidR="00496619" w:rsidRPr="00C470DE" w:rsidRDefault="00496619" w:rsidP="003934F3">
      <w:pPr>
        <w:pStyle w:val="ListParagraph"/>
        <w:spacing w:after="120" w:line="360" w:lineRule="auto"/>
        <w:ind w:left="0" w:firstLine="720"/>
        <w:contextualSpacing w:val="0"/>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 xml:space="preserve">Langkah-langkah yang dilakukan </w:t>
      </w:r>
      <w:r w:rsidR="00CF5470" w:rsidRPr="00C470DE">
        <w:rPr>
          <w:rFonts w:ascii="Times New Roman" w:hAnsi="Times New Roman" w:cs="Times New Roman"/>
          <w:sz w:val="24"/>
          <w:szCs w:val="24"/>
          <w:lang w:val="id-ID"/>
        </w:rPr>
        <w:t>satuan kerja</w:t>
      </w:r>
      <w:r w:rsidRPr="00C470DE">
        <w:rPr>
          <w:rFonts w:ascii="Times New Roman" w:hAnsi="Times New Roman" w:cs="Times New Roman"/>
          <w:sz w:val="24"/>
          <w:szCs w:val="24"/>
          <w:lang w:val="id-ID"/>
        </w:rPr>
        <w:t xml:space="preserve"> dalam rangka pelaksanaan hibah barang milik negara, yaitu:</w:t>
      </w:r>
    </w:p>
    <w:p w14:paraId="75CA4541" w14:textId="77777777" w:rsidR="00351FE2" w:rsidRPr="00C470DE" w:rsidRDefault="00351FE2" w:rsidP="003934F3">
      <w:pPr>
        <w:pStyle w:val="ListParagraph"/>
        <w:numPr>
          <w:ilvl w:val="0"/>
          <w:numId w:val="4"/>
        </w:numPr>
        <w:spacing w:after="120" w:line="360" w:lineRule="auto"/>
        <w:ind w:left="426" w:hanging="426"/>
        <w:contextualSpacing w:val="0"/>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Perencanaan Hibah Barang Milik Negara</w:t>
      </w:r>
    </w:p>
    <w:p w14:paraId="4A474A78" w14:textId="0D34575D" w:rsidR="00496619" w:rsidRPr="00C470DE" w:rsidRDefault="00201EED" w:rsidP="003934F3">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id-ID"/>
        </w:rPr>
        <w:t>Kegiatan perencanaan hibah barang milik negara dimulai dengan p</w:t>
      </w:r>
      <w:r w:rsidR="00496619" w:rsidRPr="00C470DE">
        <w:rPr>
          <w:rFonts w:ascii="Times New Roman" w:hAnsi="Times New Roman" w:cs="Times New Roman"/>
          <w:sz w:val="24"/>
          <w:szCs w:val="24"/>
          <w:lang w:val="id-ID"/>
        </w:rPr>
        <w:t>embentukan tim/panitia hibah barang milik negara</w:t>
      </w:r>
      <w:r w:rsidRPr="00C470DE">
        <w:rPr>
          <w:rFonts w:ascii="Times New Roman" w:hAnsi="Times New Roman" w:cs="Times New Roman"/>
          <w:sz w:val="24"/>
          <w:szCs w:val="24"/>
          <w:lang w:val="id-ID"/>
        </w:rPr>
        <w:t xml:space="preserve">. Tim/panitia hibah ini bertugas </w:t>
      </w:r>
      <w:r w:rsidR="00DD1D88" w:rsidRPr="00C470DE">
        <w:rPr>
          <w:rFonts w:ascii="Times New Roman" w:hAnsi="Times New Roman" w:cs="Times New Roman"/>
          <w:sz w:val="24"/>
          <w:szCs w:val="24"/>
          <w:lang w:val="id-ID"/>
        </w:rPr>
        <w:t>menyiapkan dan melakukan penelitian data administratif,</w:t>
      </w:r>
      <w:r w:rsidR="00DD1D88" w:rsidRPr="00C470DE">
        <w:rPr>
          <w:rFonts w:ascii="Times New Roman" w:hAnsi="Times New Roman" w:cs="Times New Roman"/>
          <w:sz w:val="24"/>
          <w:szCs w:val="24"/>
          <w:lang w:val="en-US"/>
        </w:rPr>
        <w:t xml:space="preserve"> melakukan penelitian fisik untuk mencocokkan dengan data administrative,</w:t>
      </w:r>
      <w:r w:rsidR="00DD1D88" w:rsidRPr="00C470DE">
        <w:rPr>
          <w:rFonts w:ascii="Times New Roman" w:hAnsi="Times New Roman" w:cs="Times New Roman"/>
          <w:sz w:val="24"/>
          <w:szCs w:val="24"/>
        </w:rPr>
        <w:t xml:space="preserve"> </w:t>
      </w:r>
      <w:r w:rsidR="00DD1D88" w:rsidRPr="00C470DE">
        <w:rPr>
          <w:rFonts w:ascii="Times New Roman" w:hAnsi="Times New Roman" w:cs="Times New Roman"/>
          <w:sz w:val="24"/>
          <w:szCs w:val="24"/>
          <w:lang w:val="en-US"/>
        </w:rPr>
        <w:t>menyusun kajian,</w:t>
      </w:r>
      <w:r w:rsidR="00DD1D88" w:rsidRPr="00C470DE">
        <w:rPr>
          <w:rFonts w:ascii="Times New Roman" w:hAnsi="Times New Roman" w:cs="Times New Roman"/>
          <w:sz w:val="24"/>
          <w:szCs w:val="24"/>
        </w:rPr>
        <w:t xml:space="preserve"> </w:t>
      </w:r>
      <w:r w:rsidR="00DD1D88" w:rsidRPr="00C470DE">
        <w:rPr>
          <w:rFonts w:ascii="Times New Roman" w:hAnsi="Times New Roman" w:cs="Times New Roman"/>
          <w:sz w:val="24"/>
          <w:szCs w:val="24"/>
          <w:lang w:val="en-US"/>
        </w:rPr>
        <w:t>menyiapkan kelengkapan dokumen pendukung usulan Hibah, dan menyusun laporan Pemindahtanganan BMN yang merupakan satu kesatuan dengan laporan Penghapusan BMN</w:t>
      </w:r>
      <w:r w:rsidRPr="00C470DE">
        <w:rPr>
          <w:rFonts w:ascii="Times New Roman" w:hAnsi="Times New Roman" w:cs="Times New Roman"/>
          <w:sz w:val="24"/>
          <w:szCs w:val="24"/>
          <w:lang w:val="id-ID"/>
        </w:rPr>
        <w:t xml:space="preserve">. Pembentukan tim/panitia hibah ini kemudian dituangkan dalam Surat Keputusan Tim </w:t>
      </w:r>
      <w:r w:rsidR="004C61ED" w:rsidRPr="00C470DE">
        <w:rPr>
          <w:rFonts w:ascii="Times New Roman" w:hAnsi="Times New Roman" w:cs="Times New Roman"/>
          <w:sz w:val="24"/>
          <w:szCs w:val="24"/>
          <w:lang w:val="en-US"/>
        </w:rPr>
        <w:t xml:space="preserve">Persiapan </w:t>
      </w:r>
      <w:r w:rsidRPr="00C470DE">
        <w:rPr>
          <w:rFonts w:ascii="Times New Roman" w:hAnsi="Times New Roman" w:cs="Times New Roman"/>
          <w:sz w:val="24"/>
          <w:szCs w:val="24"/>
          <w:lang w:val="id-ID"/>
        </w:rPr>
        <w:t>Hibah Barang Milik Negara yang diterbitkan oleh Kuasa Pengguna Barang</w:t>
      </w:r>
      <w:r w:rsidR="00AD4F6B" w:rsidRPr="00C470DE">
        <w:rPr>
          <w:rFonts w:ascii="Times New Roman" w:hAnsi="Times New Roman" w:cs="Times New Roman"/>
          <w:sz w:val="24"/>
          <w:szCs w:val="24"/>
          <w:lang w:val="id-ID"/>
        </w:rPr>
        <w:t xml:space="preserve"> yang menjadi dasar bagi tim tersebut menjalankan tugasnya</w:t>
      </w:r>
      <w:r w:rsidRPr="00C470DE">
        <w:rPr>
          <w:rFonts w:ascii="Times New Roman" w:hAnsi="Times New Roman" w:cs="Times New Roman"/>
          <w:sz w:val="24"/>
          <w:szCs w:val="24"/>
          <w:lang w:val="id-ID"/>
        </w:rPr>
        <w:t>.</w:t>
      </w:r>
      <w:r w:rsidR="000F485F" w:rsidRPr="00C470DE">
        <w:rPr>
          <w:rFonts w:ascii="Times New Roman" w:hAnsi="Times New Roman" w:cs="Times New Roman"/>
          <w:sz w:val="24"/>
          <w:szCs w:val="24"/>
          <w:lang w:val="id-ID"/>
        </w:rPr>
        <w:t xml:space="preserve"> </w:t>
      </w:r>
    </w:p>
    <w:p w14:paraId="7F00EBD4" w14:textId="70CEAE5B" w:rsidR="00496619" w:rsidRPr="00C470DE" w:rsidRDefault="00AD4F6B" w:rsidP="003934F3">
      <w:pPr>
        <w:spacing w:after="0" w:line="360" w:lineRule="auto"/>
        <w:ind w:firstLine="720"/>
        <w:contextualSpacing/>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Setelah tim/panitia hibah terbentuk, selanjutnya tim m</w:t>
      </w:r>
      <w:r w:rsidR="00496619" w:rsidRPr="00C470DE">
        <w:rPr>
          <w:rFonts w:ascii="Times New Roman" w:hAnsi="Times New Roman" w:cs="Times New Roman"/>
          <w:sz w:val="24"/>
          <w:szCs w:val="24"/>
          <w:lang w:val="id-ID"/>
        </w:rPr>
        <w:t xml:space="preserve">elakukan inventarisasi barang-barang </w:t>
      </w:r>
      <w:r w:rsidR="00A63BEA" w:rsidRPr="00C470DE">
        <w:rPr>
          <w:rFonts w:ascii="Times New Roman" w:hAnsi="Times New Roman" w:cs="Times New Roman"/>
          <w:i/>
          <w:iCs/>
          <w:sz w:val="24"/>
          <w:szCs w:val="24"/>
          <w:lang w:val="id-ID"/>
        </w:rPr>
        <w:t>idle</w:t>
      </w:r>
      <w:r w:rsidR="00496619" w:rsidRPr="00C470DE">
        <w:rPr>
          <w:rFonts w:ascii="Times New Roman" w:hAnsi="Times New Roman" w:cs="Times New Roman"/>
          <w:sz w:val="24"/>
          <w:szCs w:val="24"/>
          <w:lang w:val="id-ID"/>
        </w:rPr>
        <w:t xml:space="preserve"> yang dapat dihibahkan</w:t>
      </w:r>
      <w:r w:rsidRPr="00C470DE">
        <w:rPr>
          <w:rFonts w:ascii="Times New Roman" w:hAnsi="Times New Roman" w:cs="Times New Roman"/>
          <w:sz w:val="24"/>
          <w:szCs w:val="24"/>
          <w:lang w:val="id-ID"/>
        </w:rPr>
        <w:t xml:space="preserve">. Hal ini bertujuan untuk memisahkan barang-barang yang masih digunakan untuk kegiatan sehari-hari perkantoran dengan barang-barang yang tidak digunakan namun masih layak untuk dihibahkan. Output dari kegiatan inventarisasi ini dapat berupa Berita Acara Hasil Inventarisasi yang didalamnya memuat data BMN paling tidak berupa Nama Barang, Kode Barang, NUP, </w:t>
      </w:r>
      <w:r w:rsidR="00DD1D88" w:rsidRPr="00C470DE">
        <w:rPr>
          <w:rFonts w:ascii="Times New Roman" w:hAnsi="Times New Roman" w:cs="Times New Roman"/>
          <w:sz w:val="24"/>
          <w:szCs w:val="24"/>
          <w:lang w:val="id-ID"/>
        </w:rPr>
        <w:t>tahun perolehan, dokumen perolehan</w:t>
      </w:r>
      <w:r w:rsidR="00DD1D88" w:rsidRPr="00C470DE">
        <w:rPr>
          <w:rFonts w:ascii="Times New Roman" w:hAnsi="Times New Roman" w:cs="Times New Roman"/>
          <w:sz w:val="24"/>
          <w:szCs w:val="24"/>
          <w:lang w:val="en-US"/>
        </w:rPr>
        <w:t xml:space="preserve"> </w:t>
      </w:r>
      <w:r w:rsidR="00DD1D88" w:rsidRPr="00C470DE">
        <w:rPr>
          <w:rFonts w:ascii="Times New Roman" w:hAnsi="Times New Roman" w:cs="Times New Roman"/>
          <w:sz w:val="24"/>
          <w:szCs w:val="24"/>
          <w:lang w:val="id-ID"/>
        </w:rPr>
        <w:t>dan nilai perolehan</w:t>
      </w:r>
      <w:r w:rsidR="00DD1D88" w:rsidRPr="00C470DE">
        <w:rPr>
          <w:rFonts w:ascii="Times New Roman" w:hAnsi="Times New Roman" w:cs="Times New Roman"/>
          <w:sz w:val="24"/>
          <w:szCs w:val="24"/>
          <w:lang w:val="en-US"/>
        </w:rPr>
        <w:t xml:space="preserve">, </w:t>
      </w:r>
      <w:r w:rsidRPr="00C470DE">
        <w:rPr>
          <w:rFonts w:ascii="Times New Roman" w:hAnsi="Times New Roman" w:cs="Times New Roman"/>
          <w:sz w:val="24"/>
          <w:szCs w:val="24"/>
          <w:lang w:val="id-ID"/>
        </w:rPr>
        <w:t xml:space="preserve">dan </w:t>
      </w:r>
      <w:r w:rsidR="00DD1D88" w:rsidRPr="00C470DE">
        <w:rPr>
          <w:rFonts w:ascii="Times New Roman" w:hAnsi="Times New Roman" w:cs="Times New Roman"/>
          <w:sz w:val="24"/>
          <w:szCs w:val="24"/>
          <w:lang w:val="en-US"/>
        </w:rPr>
        <w:t>k</w:t>
      </w:r>
      <w:r w:rsidRPr="00C470DE">
        <w:rPr>
          <w:rFonts w:ascii="Times New Roman" w:hAnsi="Times New Roman" w:cs="Times New Roman"/>
          <w:sz w:val="24"/>
          <w:szCs w:val="24"/>
          <w:lang w:val="id-ID"/>
        </w:rPr>
        <w:t>ondisi.</w:t>
      </w:r>
      <w:r w:rsidR="00E4545F" w:rsidRPr="00C470DE">
        <w:rPr>
          <w:rFonts w:ascii="Times New Roman" w:hAnsi="Times New Roman" w:cs="Times New Roman"/>
          <w:sz w:val="24"/>
          <w:szCs w:val="24"/>
          <w:lang w:val="id-ID"/>
        </w:rPr>
        <w:t xml:space="preserve"> Syarat barang milik negara dapat dihibahkan yaitu apabila:</w:t>
      </w:r>
    </w:p>
    <w:p w14:paraId="460913C0" w14:textId="5D4772A4" w:rsidR="00E4545F" w:rsidRPr="00C470DE" w:rsidRDefault="002E71C4" w:rsidP="003934F3">
      <w:pPr>
        <w:pStyle w:val="ListParagraph"/>
        <w:numPr>
          <w:ilvl w:val="0"/>
          <w:numId w:val="20"/>
        </w:numPr>
        <w:spacing w:after="120" w:line="360" w:lineRule="auto"/>
        <w:ind w:left="426" w:hanging="426"/>
        <w:jc w:val="both"/>
        <w:rPr>
          <w:rFonts w:ascii="Times New Roman" w:hAnsi="Times New Roman" w:cs="Times New Roman"/>
          <w:sz w:val="24"/>
          <w:szCs w:val="24"/>
          <w:lang w:val="id-ID"/>
        </w:rPr>
      </w:pPr>
      <w:r w:rsidRPr="00C470DE">
        <w:rPr>
          <w:rFonts w:ascii="Times New Roman" w:hAnsi="Times New Roman" w:cs="Times New Roman"/>
          <w:sz w:val="24"/>
          <w:szCs w:val="24"/>
          <w:lang w:val="en-US"/>
        </w:rPr>
        <w:t>B</w:t>
      </w:r>
      <w:r w:rsidR="007E7653" w:rsidRPr="00C470DE">
        <w:rPr>
          <w:rFonts w:ascii="Times New Roman" w:hAnsi="Times New Roman" w:cs="Times New Roman"/>
          <w:sz w:val="24"/>
          <w:szCs w:val="24"/>
          <w:lang w:val="id-ID"/>
        </w:rPr>
        <w:t>ukan barang rahasia negara</w:t>
      </w:r>
    </w:p>
    <w:p w14:paraId="3ED76EBF" w14:textId="305787FA" w:rsidR="007E7653" w:rsidRPr="00C470DE" w:rsidRDefault="002E71C4" w:rsidP="003934F3">
      <w:pPr>
        <w:pStyle w:val="ListParagraph"/>
        <w:numPr>
          <w:ilvl w:val="0"/>
          <w:numId w:val="20"/>
        </w:numPr>
        <w:spacing w:after="120" w:line="360" w:lineRule="auto"/>
        <w:ind w:left="426" w:hanging="426"/>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 xml:space="preserve">Bukan </w:t>
      </w:r>
      <w:r w:rsidR="007E7653" w:rsidRPr="00C470DE">
        <w:rPr>
          <w:rFonts w:ascii="Times New Roman" w:hAnsi="Times New Roman" w:cs="Times New Roman"/>
          <w:sz w:val="24"/>
          <w:szCs w:val="24"/>
          <w:lang w:val="id-ID"/>
        </w:rPr>
        <w:t>merupakan barang yang men</w:t>
      </w:r>
      <w:r w:rsidR="002A1AC0">
        <w:rPr>
          <w:rFonts w:ascii="Times New Roman" w:hAnsi="Times New Roman" w:cs="Times New Roman"/>
          <w:sz w:val="24"/>
          <w:szCs w:val="24"/>
          <w:lang w:val="id-ID"/>
        </w:rPr>
        <w:t>guasai hajat hidup orang banyak</w:t>
      </w:r>
      <w:r w:rsidR="007E7653" w:rsidRPr="00C470DE">
        <w:rPr>
          <w:rFonts w:ascii="Times New Roman" w:hAnsi="Times New Roman" w:cs="Times New Roman"/>
          <w:sz w:val="24"/>
          <w:szCs w:val="24"/>
          <w:lang w:val="id-ID"/>
        </w:rPr>
        <w:t xml:space="preserve"> dan</w:t>
      </w:r>
    </w:p>
    <w:p w14:paraId="515C7540" w14:textId="4FDF5E8D" w:rsidR="007E7653" w:rsidRPr="00C470DE" w:rsidRDefault="002E71C4" w:rsidP="003934F3">
      <w:pPr>
        <w:pStyle w:val="ListParagraph"/>
        <w:numPr>
          <w:ilvl w:val="0"/>
          <w:numId w:val="20"/>
        </w:numPr>
        <w:spacing w:after="120" w:line="360" w:lineRule="auto"/>
        <w:ind w:left="426" w:hanging="426"/>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 xml:space="preserve">Tidak </w:t>
      </w:r>
      <w:r w:rsidR="007E7653" w:rsidRPr="00C470DE">
        <w:rPr>
          <w:rFonts w:ascii="Times New Roman" w:hAnsi="Times New Roman" w:cs="Times New Roman"/>
          <w:sz w:val="24"/>
          <w:szCs w:val="24"/>
          <w:lang w:val="id-ID"/>
        </w:rPr>
        <w:t>digunakan lagi dalam penyelenggaraan tugas dan fungsi penyelenggaraan pemerintahan negara</w:t>
      </w:r>
    </w:p>
    <w:p w14:paraId="31AE8731" w14:textId="4B16786A" w:rsidR="009A2FA6" w:rsidRPr="00C470DE" w:rsidRDefault="00381F92" w:rsidP="00152D4E">
      <w:pPr>
        <w:spacing w:after="120" w:line="360" w:lineRule="auto"/>
        <w:ind w:firstLine="720"/>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Usulan pemindahtanganan dan penghapusan</w:t>
      </w:r>
      <w:r w:rsidR="00F826E7" w:rsidRPr="00C470DE">
        <w:rPr>
          <w:rFonts w:ascii="Times New Roman" w:hAnsi="Times New Roman" w:cs="Times New Roman"/>
          <w:sz w:val="24"/>
          <w:szCs w:val="24"/>
          <w:lang w:val="id-ID"/>
        </w:rPr>
        <w:t xml:space="preserve"> Barang Milik Negara</w:t>
      </w:r>
      <w:r w:rsidRPr="00C470DE">
        <w:rPr>
          <w:rFonts w:ascii="Times New Roman" w:hAnsi="Times New Roman" w:cs="Times New Roman"/>
          <w:sz w:val="24"/>
          <w:szCs w:val="24"/>
          <w:lang w:val="id-ID"/>
        </w:rPr>
        <w:t xml:space="preserve"> yang diajukan oleh Kuasa Pengguna Barang harus sudah terdaftar dalam Rencana Penggunaan, Pemanfaatan, </w:t>
      </w:r>
      <w:r w:rsidRPr="00C470DE">
        <w:rPr>
          <w:rFonts w:ascii="Times New Roman" w:hAnsi="Times New Roman" w:cs="Times New Roman"/>
          <w:sz w:val="24"/>
          <w:szCs w:val="24"/>
          <w:lang w:val="id-ID"/>
        </w:rPr>
        <w:lastRenderedPageBreak/>
        <w:t xml:space="preserve">Pemindahtanganan, dan Penghapusan BMN (RP4). Untuk itu, BMN yang direncanakan akan dihibahkan juga harus masuk kedalam daftar barang dalam Rencana Penggunaan, Pemanfaatan, Pemindahtanganan, dan Penghapusan BMN. Berita acara hasil </w:t>
      </w:r>
      <w:r w:rsidR="004C61ED" w:rsidRPr="00C470DE">
        <w:rPr>
          <w:rFonts w:ascii="Times New Roman" w:hAnsi="Times New Roman" w:cs="Times New Roman"/>
          <w:sz w:val="24"/>
          <w:szCs w:val="24"/>
          <w:lang w:val="id-ID"/>
        </w:rPr>
        <w:t>penelitian barang yang direncanakan akan dihibahkan</w:t>
      </w:r>
      <w:r w:rsidRPr="00C470DE">
        <w:rPr>
          <w:rFonts w:ascii="Times New Roman" w:hAnsi="Times New Roman" w:cs="Times New Roman"/>
          <w:sz w:val="24"/>
          <w:szCs w:val="24"/>
          <w:lang w:val="id-ID"/>
        </w:rPr>
        <w:t xml:space="preserve"> yang telah </w:t>
      </w:r>
      <w:r w:rsidR="004C61ED" w:rsidRPr="00C470DE">
        <w:rPr>
          <w:rFonts w:ascii="Times New Roman" w:hAnsi="Times New Roman" w:cs="Times New Roman"/>
          <w:sz w:val="24"/>
          <w:szCs w:val="24"/>
          <w:lang w:val="id-ID"/>
        </w:rPr>
        <w:t>disusun</w:t>
      </w:r>
      <w:r w:rsidRPr="00C470DE">
        <w:rPr>
          <w:rFonts w:ascii="Times New Roman" w:hAnsi="Times New Roman" w:cs="Times New Roman"/>
          <w:sz w:val="24"/>
          <w:szCs w:val="24"/>
          <w:lang w:val="id-ID"/>
        </w:rPr>
        <w:t xml:space="preserve"> oleh tim hibah sebelumnya dapat dijadikan dasar bagi satuan kerja untuk melakukan </w:t>
      </w:r>
      <w:r w:rsidR="00496619" w:rsidRPr="00C470DE">
        <w:rPr>
          <w:rFonts w:ascii="Times New Roman" w:hAnsi="Times New Roman" w:cs="Times New Roman"/>
          <w:sz w:val="24"/>
          <w:szCs w:val="24"/>
          <w:lang w:val="id-ID"/>
        </w:rPr>
        <w:t>Updating Rencana Penggunaan, Pemanfaatan, Pemindahtanganan, dan Penghapusan BMN</w:t>
      </w:r>
      <w:r w:rsidRPr="00C470DE">
        <w:rPr>
          <w:rFonts w:ascii="Times New Roman" w:hAnsi="Times New Roman" w:cs="Times New Roman"/>
          <w:sz w:val="24"/>
          <w:szCs w:val="24"/>
          <w:lang w:val="id-ID"/>
        </w:rPr>
        <w:t>.</w:t>
      </w:r>
      <w:r w:rsidR="00CF5470" w:rsidRPr="00C470DE">
        <w:rPr>
          <w:rFonts w:ascii="Times New Roman" w:hAnsi="Times New Roman" w:cs="Times New Roman"/>
          <w:sz w:val="24"/>
          <w:szCs w:val="24"/>
          <w:lang w:val="id-ID"/>
        </w:rPr>
        <w:t xml:space="preserve"> Penyusunan Rencana Pemindahtanganan BMN dilakukan oleh Kuasa Pengguna Barang terhadap BMN yang berada dala</w:t>
      </w:r>
      <w:r w:rsidR="004566F5" w:rsidRPr="00C470DE">
        <w:rPr>
          <w:rFonts w:ascii="Times New Roman" w:hAnsi="Times New Roman" w:cs="Times New Roman"/>
          <w:sz w:val="24"/>
          <w:szCs w:val="24"/>
          <w:lang w:val="id-ID"/>
        </w:rPr>
        <w:t>m Daftar Barang Kuasa Pengguna.</w:t>
      </w:r>
    </w:p>
    <w:p w14:paraId="457838B1" w14:textId="77777777" w:rsidR="00351FE2" w:rsidRPr="00C470DE" w:rsidRDefault="00351FE2" w:rsidP="003934F3">
      <w:pPr>
        <w:pStyle w:val="ListParagraph"/>
        <w:numPr>
          <w:ilvl w:val="0"/>
          <w:numId w:val="4"/>
        </w:numPr>
        <w:spacing w:after="120" w:line="360" w:lineRule="auto"/>
        <w:ind w:left="426" w:hanging="426"/>
        <w:contextualSpacing w:val="0"/>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Pelaksanaan Hibah Barang Milik Negara</w:t>
      </w:r>
    </w:p>
    <w:p w14:paraId="50C91EEA" w14:textId="77777777" w:rsidR="007E7653" w:rsidRPr="00C470DE" w:rsidRDefault="007E7653" w:rsidP="003934F3">
      <w:pPr>
        <w:spacing w:after="120" w:line="360" w:lineRule="auto"/>
        <w:ind w:firstLine="720"/>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Mengingat salah satu dokumen persyaratan hibah barang milik negara adalah adanya surat permohonan hibah dari calon penerima hibah, maka langkah pertama yang dilakukan dalam rangka pelaksanaan hibah adalah publikasi rencana hibah melalui berbagai media. Hal ini digunakan untuk menjaring peminat hibah.</w:t>
      </w:r>
    </w:p>
    <w:p w14:paraId="7BE4DD90" w14:textId="6914C13F" w:rsidR="005C0FA0" w:rsidRPr="00C470DE" w:rsidRDefault="005B3FB5" w:rsidP="003934F3">
      <w:pPr>
        <w:pStyle w:val="ListParagraph"/>
        <w:spacing w:after="120" w:line="360" w:lineRule="auto"/>
        <w:ind w:left="0" w:firstLine="720"/>
        <w:contextualSpacing w:val="0"/>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 xml:space="preserve">Dengan publikasi </w:t>
      </w:r>
      <w:r w:rsidR="007E7653" w:rsidRPr="00C470DE">
        <w:rPr>
          <w:rFonts w:ascii="Times New Roman" w:hAnsi="Times New Roman" w:cs="Times New Roman"/>
          <w:sz w:val="24"/>
          <w:szCs w:val="24"/>
          <w:lang w:val="id-ID"/>
        </w:rPr>
        <w:t xml:space="preserve">rencana hibah </w:t>
      </w:r>
      <w:r w:rsidRPr="00C470DE">
        <w:rPr>
          <w:rFonts w:ascii="Times New Roman" w:hAnsi="Times New Roman" w:cs="Times New Roman"/>
          <w:sz w:val="24"/>
          <w:szCs w:val="24"/>
          <w:lang w:val="id-ID"/>
        </w:rPr>
        <w:t xml:space="preserve">tersebut, Yayasan yang berminat dengan Barang Milik Negara bekas pakai yang akan dihibahkan bisa mengajukan permohonan hibah barang milik negara kepada kuasa pengguna barang. Publikasi </w:t>
      </w:r>
      <w:r w:rsidR="008C768B" w:rsidRPr="00C470DE">
        <w:rPr>
          <w:rFonts w:ascii="Times New Roman" w:hAnsi="Times New Roman" w:cs="Times New Roman"/>
          <w:sz w:val="24"/>
          <w:szCs w:val="24"/>
          <w:lang w:val="id-ID"/>
        </w:rPr>
        <w:t xml:space="preserve">dilakukan agar hibah terbuka untuk umum, bukan untuk </w:t>
      </w:r>
      <w:r w:rsidR="00302B13" w:rsidRPr="00C470DE">
        <w:rPr>
          <w:rFonts w:ascii="Times New Roman" w:hAnsi="Times New Roman" w:cs="Times New Roman"/>
          <w:sz w:val="24"/>
          <w:szCs w:val="24"/>
          <w:lang w:val="id-ID"/>
        </w:rPr>
        <w:t>yayasan</w:t>
      </w:r>
      <w:r w:rsidR="008C768B" w:rsidRPr="00C470DE">
        <w:rPr>
          <w:rFonts w:ascii="Times New Roman" w:hAnsi="Times New Roman" w:cs="Times New Roman"/>
          <w:sz w:val="24"/>
          <w:szCs w:val="24"/>
          <w:lang w:val="id-ID"/>
        </w:rPr>
        <w:t xml:space="preserve"> atau </w:t>
      </w:r>
      <w:r w:rsidR="00302B13" w:rsidRPr="00C470DE">
        <w:rPr>
          <w:rFonts w:ascii="Times New Roman" w:hAnsi="Times New Roman" w:cs="Times New Roman"/>
          <w:sz w:val="24"/>
          <w:szCs w:val="24"/>
          <w:lang w:val="id-ID"/>
        </w:rPr>
        <w:t>lembaga</w:t>
      </w:r>
      <w:r w:rsidR="008C768B" w:rsidRPr="00C470DE">
        <w:rPr>
          <w:rFonts w:ascii="Times New Roman" w:hAnsi="Times New Roman" w:cs="Times New Roman"/>
          <w:sz w:val="24"/>
          <w:szCs w:val="24"/>
          <w:lang w:val="id-ID"/>
        </w:rPr>
        <w:t xml:space="preserve"> tertentu saja atau </w:t>
      </w:r>
      <w:r w:rsidR="00302B13" w:rsidRPr="00C470DE">
        <w:rPr>
          <w:rFonts w:ascii="Times New Roman" w:hAnsi="Times New Roman" w:cs="Times New Roman"/>
          <w:sz w:val="24"/>
          <w:szCs w:val="24"/>
          <w:lang w:val="id-ID"/>
        </w:rPr>
        <w:t>yayasan</w:t>
      </w:r>
      <w:r w:rsidR="008C768B" w:rsidRPr="00C470DE">
        <w:rPr>
          <w:rFonts w:ascii="Times New Roman" w:hAnsi="Times New Roman" w:cs="Times New Roman"/>
          <w:sz w:val="24"/>
          <w:szCs w:val="24"/>
          <w:lang w:val="id-ID"/>
        </w:rPr>
        <w:t xml:space="preserve"> atau </w:t>
      </w:r>
      <w:r w:rsidR="00302B13" w:rsidRPr="00C470DE">
        <w:rPr>
          <w:rFonts w:ascii="Times New Roman" w:hAnsi="Times New Roman" w:cs="Times New Roman"/>
          <w:sz w:val="24"/>
          <w:szCs w:val="24"/>
          <w:lang w:val="id-ID"/>
        </w:rPr>
        <w:t>lembaga</w:t>
      </w:r>
      <w:r w:rsidR="008C768B" w:rsidRPr="00C470DE">
        <w:rPr>
          <w:rFonts w:ascii="Times New Roman" w:hAnsi="Times New Roman" w:cs="Times New Roman"/>
          <w:sz w:val="24"/>
          <w:szCs w:val="24"/>
          <w:lang w:val="id-ID"/>
        </w:rPr>
        <w:t xml:space="preserve"> yang berafiliasi dengan tim/panitia hibah supaya tidak terjadi pelanggaran atau upaya tindakan yang dapat merugikan negara. </w:t>
      </w:r>
      <w:r w:rsidRPr="00C470DE">
        <w:rPr>
          <w:rFonts w:ascii="Times New Roman" w:hAnsi="Times New Roman" w:cs="Times New Roman"/>
          <w:sz w:val="24"/>
          <w:szCs w:val="24"/>
          <w:lang w:val="id-ID"/>
        </w:rPr>
        <w:t xml:space="preserve"> </w:t>
      </w:r>
    </w:p>
    <w:p w14:paraId="5C467789" w14:textId="7843DBDA" w:rsidR="004C61ED" w:rsidRPr="00C470DE" w:rsidRDefault="004C61ED" w:rsidP="003934F3">
      <w:pPr>
        <w:pStyle w:val="ListParagraph"/>
        <w:spacing w:after="0" w:line="360" w:lineRule="auto"/>
        <w:ind w:left="0" w:firstLine="720"/>
        <w:contextualSpacing w:val="0"/>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 xml:space="preserve">Agar pemilihan yayasan yang menjadi calon penerima hibah tepat sasaran, maka kantor pemberi hibah sebaiknya perlu membuat daftar dokumen yang perlu disampaikan oleh calon </w:t>
      </w:r>
      <w:r w:rsidR="006E2C87" w:rsidRPr="00C470DE">
        <w:rPr>
          <w:rFonts w:ascii="Times New Roman" w:hAnsi="Times New Roman" w:cs="Times New Roman"/>
          <w:sz w:val="24"/>
          <w:szCs w:val="24"/>
          <w:lang w:val="id-ID"/>
        </w:rPr>
        <w:t xml:space="preserve">penerima hibah saat mengajukan hibah sebagai bahan pertimbangan dalam menetapkan yayasan tersebut layak atau tidak layak menerima hibah barang milik negara. </w:t>
      </w:r>
      <w:r w:rsidR="006E2C87" w:rsidRPr="00C470DE">
        <w:rPr>
          <w:rFonts w:ascii="Times New Roman" w:hAnsi="Times New Roman" w:cs="Times New Roman"/>
          <w:sz w:val="24"/>
          <w:szCs w:val="24"/>
          <w:lang w:val="en-US"/>
        </w:rPr>
        <w:t>D</w:t>
      </w:r>
      <w:r w:rsidR="006E2C87" w:rsidRPr="00C470DE">
        <w:rPr>
          <w:rFonts w:ascii="Times New Roman" w:hAnsi="Times New Roman" w:cs="Times New Roman"/>
          <w:sz w:val="24"/>
          <w:szCs w:val="24"/>
          <w:lang w:val="id-ID"/>
        </w:rPr>
        <w:t>okumen</w:t>
      </w:r>
      <w:r w:rsidR="006E2C87" w:rsidRPr="00C470DE">
        <w:rPr>
          <w:rFonts w:ascii="Times New Roman" w:hAnsi="Times New Roman" w:cs="Times New Roman"/>
          <w:sz w:val="24"/>
          <w:szCs w:val="24"/>
          <w:lang w:val="en-US"/>
        </w:rPr>
        <w:t xml:space="preserve"> kelengkapan</w:t>
      </w:r>
      <w:r w:rsidR="006E2C87" w:rsidRPr="00C470DE">
        <w:rPr>
          <w:rFonts w:ascii="Times New Roman" w:hAnsi="Times New Roman" w:cs="Times New Roman"/>
          <w:sz w:val="24"/>
          <w:szCs w:val="24"/>
          <w:lang w:val="id-ID"/>
        </w:rPr>
        <w:t xml:space="preserve"> yang </w:t>
      </w:r>
      <w:r w:rsidR="006E2C87" w:rsidRPr="00C470DE">
        <w:rPr>
          <w:rFonts w:ascii="Times New Roman" w:hAnsi="Times New Roman" w:cs="Times New Roman"/>
          <w:sz w:val="24"/>
          <w:szCs w:val="24"/>
          <w:lang w:val="en-US"/>
        </w:rPr>
        <w:t xml:space="preserve">perlu dilengkapi oleh calon penerima hibah dan </w:t>
      </w:r>
      <w:r w:rsidR="006E2C87" w:rsidRPr="00C470DE">
        <w:rPr>
          <w:rFonts w:ascii="Times New Roman" w:hAnsi="Times New Roman" w:cs="Times New Roman"/>
          <w:sz w:val="24"/>
          <w:szCs w:val="24"/>
          <w:lang w:val="id-ID"/>
        </w:rPr>
        <w:t>dapat dijadikan bahan pertimbangan seperti:</w:t>
      </w:r>
    </w:p>
    <w:p w14:paraId="5C22827A" w14:textId="77777777" w:rsidR="006E2C87" w:rsidRPr="00C470DE" w:rsidRDefault="006E2C87" w:rsidP="003934F3">
      <w:pPr>
        <w:pStyle w:val="ListParagraph"/>
        <w:numPr>
          <w:ilvl w:val="0"/>
          <w:numId w:val="21"/>
        </w:numPr>
        <w:spacing w:after="0" w:line="360" w:lineRule="auto"/>
        <w:ind w:left="426" w:hanging="426"/>
        <w:contextualSpacing w:val="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Surat permohonan hibah BMN</w:t>
      </w:r>
    </w:p>
    <w:p w14:paraId="14039137" w14:textId="160F1843" w:rsidR="006E2C87" w:rsidRPr="00C470DE" w:rsidRDefault="006E2C87" w:rsidP="003934F3">
      <w:pPr>
        <w:pStyle w:val="ListParagraph"/>
        <w:numPr>
          <w:ilvl w:val="0"/>
          <w:numId w:val="21"/>
        </w:numPr>
        <w:spacing w:after="0" w:line="360" w:lineRule="auto"/>
        <w:ind w:left="426" w:hanging="426"/>
        <w:contextualSpacing w:val="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Surat pernyataan kesediaan menerima barang hibah</w:t>
      </w:r>
    </w:p>
    <w:p w14:paraId="54F66B0B" w14:textId="666FBB7A" w:rsidR="006E2C87" w:rsidRPr="00C470DE" w:rsidRDefault="006E2C87" w:rsidP="003934F3">
      <w:pPr>
        <w:pStyle w:val="ListParagraph"/>
        <w:numPr>
          <w:ilvl w:val="0"/>
          <w:numId w:val="21"/>
        </w:numPr>
        <w:spacing w:after="0" w:line="360" w:lineRule="auto"/>
        <w:ind w:left="426" w:hanging="426"/>
        <w:contextualSpacing w:val="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Identitas calon penerima hibah</w:t>
      </w:r>
    </w:p>
    <w:p w14:paraId="6778204B" w14:textId="387CDE7B" w:rsidR="006E2C87" w:rsidRPr="00C470DE" w:rsidRDefault="006E2C87" w:rsidP="003934F3">
      <w:pPr>
        <w:pStyle w:val="ListParagraph"/>
        <w:numPr>
          <w:ilvl w:val="0"/>
          <w:numId w:val="21"/>
        </w:numPr>
        <w:spacing w:after="0" w:line="360" w:lineRule="auto"/>
        <w:ind w:left="426" w:hanging="426"/>
        <w:contextualSpacing w:val="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Proposal hibah</w:t>
      </w:r>
    </w:p>
    <w:p w14:paraId="093E258B" w14:textId="6B0DDF06" w:rsidR="006E2C87" w:rsidRPr="00C470DE" w:rsidRDefault="006E2C87" w:rsidP="003934F3">
      <w:pPr>
        <w:pStyle w:val="ListParagraph"/>
        <w:numPr>
          <w:ilvl w:val="0"/>
          <w:numId w:val="21"/>
        </w:numPr>
        <w:spacing w:after="0" w:line="360" w:lineRule="auto"/>
        <w:ind w:left="426" w:hanging="426"/>
        <w:contextualSpacing w:val="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Bukti penetapan badan hukum yayasan/akta pendirian yayasan</w:t>
      </w:r>
    </w:p>
    <w:p w14:paraId="08268AAE" w14:textId="147992C5" w:rsidR="006E2C87" w:rsidRPr="00C470DE" w:rsidRDefault="006E2C87" w:rsidP="003934F3">
      <w:pPr>
        <w:pStyle w:val="ListParagraph"/>
        <w:numPr>
          <w:ilvl w:val="0"/>
          <w:numId w:val="21"/>
        </w:numPr>
        <w:spacing w:after="0" w:line="360" w:lineRule="auto"/>
        <w:ind w:left="426" w:hanging="426"/>
        <w:contextualSpacing w:val="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AD-ART yayasan</w:t>
      </w:r>
    </w:p>
    <w:p w14:paraId="63A25A51" w14:textId="733643B9" w:rsidR="006E2C87" w:rsidRPr="00C470DE" w:rsidRDefault="006E2C87" w:rsidP="003934F3">
      <w:pPr>
        <w:pStyle w:val="ListParagraph"/>
        <w:numPr>
          <w:ilvl w:val="0"/>
          <w:numId w:val="21"/>
        </w:numPr>
        <w:spacing w:after="120" w:line="360" w:lineRule="auto"/>
        <w:ind w:left="426" w:hanging="426"/>
        <w:contextualSpacing w:val="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Foto-foto yayasan dan kegiatan yang dijalankan</w:t>
      </w:r>
    </w:p>
    <w:p w14:paraId="3FDF8FF1" w14:textId="1671A793" w:rsidR="000039A7" w:rsidRPr="00C470DE" w:rsidRDefault="005C0FA0" w:rsidP="003934F3">
      <w:pPr>
        <w:pStyle w:val="ListParagraph"/>
        <w:spacing w:after="120" w:line="360" w:lineRule="auto"/>
        <w:ind w:left="0"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id-ID"/>
        </w:rPr>
        <w:lastRenderedPageBreak/>
        <w:t xml:space="preserve">Setelah terkumpul </w:t>
      </w:r>
      <w:r w:rsidR="00302B13" w:rsidRPr="00C470DE">
        <w:rPr>
          <w:rFonts w:ascii="Times New Roman" w:hAnsi="Times New Roman" w:cs="Times New Roman"/>
          <w:sz w:val="24"/>
          <w:szCs w:val="24"/>
          <w:lang w:val="id-ID"/>
        </w:rPr>
        <w:t>yayasan</w:t>
      </w:r>
      <w:r w:rsidRPr="00C470DE">
        <w:rPr>
          <w:rFonts w:ascii="Times New Roman" w:hAnsi="Times New Roman" w:cs="Times New Roman"/>
          <w:sz w:val="24"/>
          <w:szCs w:val="24"/>
          <w:lang w:val="id-ID"/>
        </w:rPr>
        <w:t xml:space="preserve">-yayasan yang mengajukan hibah barang milik negara, selanjutnya tim/panitia hibah melakukan </w:t>
      </w:r>
      <w:r w:rsidR="00302B13" w:rsidRPr="00C470DE">
        <w:rPr>
          <w:rFonts w:ascii="Times New Roman" w:hAnsi="Times New Roman" w:cs="Times New Roman"/>
          <w:sz w:val="24"/>
          <w:szCs w:val="24"/>
          <w:lang w:val="id-ID"/>
        </w:rPr>
        <w:t>analisa</w:t>
      </w:r>
      <w:r w:rsidRPr="00C470DE">
        <w:rPr>
          <w:rFonts w:ascii="Times New Roman" w:hAnsi="Times New Roman" w:cs="Times New Roman"/>
          <w:sz w:val="24"/>
          <w:szCs w:val="24"/>
          <w:lang w:val="id-ID"/>
        </w:rPr>
        <w:t xml:space="preserve"> kelayakan</w:t>
      </w:r>
      <w:r w:rsidR="00302B13" w:rsidRPr="00C470DE">
        <w:rPr>
          <w:rFonts w:ascii="Times New Roman" w:hAnsi="Times New Roman" w:cs="Times New Roman"/>
          <w:sz w:val="24"/>
          <w:szCs w:val="24"/>
          <w:lang w:val="id-ID"/>
        </w:rPr>
        <w:t xml:space="preserve"> yayasan calon</w:t>
      </w:r>
      <w:r w:rsidRPr="00C470DE">
        <w:rPr>
          <w:rFonts w:ascii="Times New Roman" w:hAnsi="Times New Roman" w:cs="Times New Roman"/>
          <w:sz w:val="24"/>
          <w:szCs w:val="24"/>
          <w:lang w:val="id-ID"/>
        </w:rPr>
        <w:t xml:space="preserve"> penerima hibah</w:t>
      </w:r>
      <w:r w:rsidR="00302B13" w:rsidRPr="00C470DE">
        <w:rPr>
          <w:rFonts w:ascii="Times New Roman" w:hAnsi="Times New Roman" w:cs="Times New Roman"/>
          <w:sz w:val="24"/>
          <w:szCs w:val="24"/>
          <w:lang w:val="id-ID"/>
        </w:rPr>
        <w:t xml:space="preserve">. Analisa ini dibuat agar tujuan pemberian hibah tercapai yaitu untuk </w:t>
      </w:r>
      <w:r w:rsidR="000039A7" w:rsidRPr="00C470DE">
        <w:rPr>
          <w:rFonts w:ascii="Times New Roman" w:hAnsi="Times New Roman" w:cs="Times New Roman"/>
          <w:sz w:val="24"/>
          <w:szCs w:val="24"/>
          <w:lang w:val="id-ID"/>
        </w:rPr>
        <w:t xml:space="preserve">dapat </w:t>
      </w:r>
      <w:r w:rsidR="00302B13" w:rsidRPr="00C470DE">
        <w:rPr>
          <w:rFonts w:ascii="Times New Roman" w:hAnsi="Times New Roman" w:cs="Times New Roman"/>
          <w:sz w:val="24"/>
          <w:szCs w:val="24"/>
          <w:lang w:val="id-ID"/>
        </w:rPr>
        <w:t xml:space="preserve">membantu Yayasan-yayasan non komersial yang sangat membutuhkan peralatan dan mesin </w:t>
      </w:r>
      <w:r w:rsidR="00F66F7A" w:rsidRPr="00C470DE">
        <w:rPr>
          <w:rFonts w:ascii="Times New Roman" w:hAnsi="Times New Roman" w:cs="Times New Roman"/>
          <w:sz w:val="24"/>
          <w:szCs w:val="24"/>
          <w:lang w:val="id-ID"/>
        </w:rPr>
        <w:t>bekas pakai milik</w:t>
      </w:r>
      <w:r w:rsidR="00302B13" w:rsidRPr="00C470DE">
        <w:rPr>
          <w:rFonts w:ascii="Times New Roman" w:hAnsi="Times New Roman" w:cs="Times New Roman"/>
          <w:sz w:val="24"/>
          <w:szCs w:val="24"/>
          <w:lang w:val="id-ID"/>
        </w:rPr>
        <w:t xml:space="preserve"> kantor vertikal Direktorat Jenderal Perbendaharaan. Hasil analisa kemudian dituangkan dalam bentuk kajian pemberian hibah barang milik negara.</w:t>
      </w:r>
      <w:r w:rsidR="00DD1D88" w:rsidRPr="00C470DE">
        <w:rPr>
          <w:rFonts w:ascii="Times New Roman" w:hAnsi="Times New Roman" w:cs="Times New Roman"/>
          <w:sz w:val="24"/>
          <w:szCs w:val="24"/>
          <w:lang w:val="en-US"/>
        </w:rPr>
        <w:t xml:space="preserve"> Kajian yang dibuat oleh tim/panitia hibah mencakup sekurang-kurangnya latar belakang dan alasan,  data administrasi dan fisik BMN, rencana Penggunaan, Pemanfaatan, Pemindahtanganan dan Penghapusan, dan  kelayakan penerima Hibah dan manfaat Hibah bagi penerima.</w:t>
      </w:r>
    </w:p>
    <w:p w14:paraId="6E986A59" w14:textId="77777777" w:rsidR="00EB1571" w:rsidRPr="00C470DE" w:rsidRDefault="00F66F7A" w:rsidP="003934F3">
      <w:pPr>
        <w:pStyle w:val="ListParagraph"/>
        <w:spacing w:after="120" w:line="360" w:lineRule="auto"/>
        <w:ind w:left="0" w:firstLine="720"/>
        <w:contextualSpacing w:val="0"/>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 xml:space="preserve">Langkah selanjutnya yaitu mengajukan usul pemindahtanganan dengan cara hibah kepada Sekretaris Direktorat Jenderal Perbendaharaan. Sesuai dengan Keputusan Menteri Keuangan nomor 334/KMK.01/2021 Tentang Pengelolaan Barang Milik Negara di Lingkungan Kementerian Keuangan, bahwa persetujuan hibah barang milik negara tanpa bukti kepemilikan dengan nilai perolehan </w:t>
      </w:r>
      <w:r w:rsidR="00161E97" w:rsidRPr="00C470DE">
        <w:rPr>
          <w:rFonts w:ascii="Times New Roman" w:hAnsi="Times New Roman" w:cs="Times New Roman"/>
          <w:sz w:val="24"/>
          <w:szCs w:val="24"/>
          <w:lang w:val="id-ID"/>
        </w:rPr>
        <w:t>sampai dengan serratus juta rupiah telah didelegasikan kepada Kepala Biro Umum/Sekretaris Direktorat Jenderal, sehingga Sekretaris Direktorat Jenderal memiliki kewenangan untuk menyetujui atau menolak usulan hibah yang diajukan oleh Kuasa Pengguna Barang</w:t>
      </w:r>
      <w:r w:rsidR="00CF5470" w:rsidRPr="00C470DE">
        <w:rPr>
          <w:rFonts w:ascii="Times New Roman" w:hAnsi="Times New Roman" w:cs="Times New Roman"/>
          <w:sz w:val="24"/>
          <w:szCs w:val="24"/>
          <w:lang w:val="id-ID"/>
        </w:rPr>
        <w:t xml:space="preserve">. </w:t>
      </w:r>
    </w:p>
    <w:p w14:paraId="3863F45A" w14:textId="6C8F01AE" w:rsidR="00CF5470" w:rsidRPr="00C470DE" w:rsidRDefault="00EB1571" w:rsidP="003934F3">
      <w:pPr>
        <w:pStyle w:val="ListParagraph"/>
        <w:spacing w:after="0" w:line="360" w:lineRule="auto"/>
        <w:ind w:left="0" w:firstLine="720"/>
        <w:contextualSpacing w:val="0"/>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Sesuai nomor 334/KMK.01/2021 Tentang Pengelolaan Barang Milik Negara di Lingkungan Kementerian Keuangan, Kuasa Pengguna Barang mengajukan usulan hibah kepada Sekretaris Direktorat Jenderal Perbendaharaan dan ditembuskan kepada pengguna barang deng</w:t>
      </w:r>
      <w:r w:rsidRPr="00C470DE">
        <w:rPr>
          <w:rFonts w:ascii="Times New Roman" w:hAnsi="Times New Roman" w:cs="Times New Roman"/>
          <w:sz w:val="24"/>
          <w:szCs w:val="24"/>
          <w:lang w:val="en-US"/>
        </w:rPr>
        <w:t xml:space="preserve">an </w:t>
      </w:r>
      <w:r w:rsidRPr="00C470DE">
        <w:rPr>
          <w:rFonts w:ascii="Times New Roman" w:hAnsi="Times New Roman" w:cs="Times New Roman"/>
          <w:sz w:val="24"/>
          <w:szCs w:val="24"/>
          <w:lang w:val="id-ID"/>
        </w:rPr>
        <w:t>susun</w:t>
      </w:r>
      <w:r w:rsidRPr="00C470DE">
        <w:rPr>
          <w:rFonts w:ascii="Times New Roman" w:hAnsi="Times New Roman" w:cs="Times New Roman"/>
          <w:sz w:val="24"/>
          <w:szCs w:val="24"/>
          <w:lang w:val="en-US"/>
        </w:rPr>
        <w:t>an</w:t>
      </w:r>
      <w:r w:rsidRPr="00C470DE">
        <w:rPr>
          <w:rFonts w:ascii="Times New Roman" w:hAnsi="Times New Roman" w:cs="Times New Roman"/>
          <w:sz w:val="24"/>
          <w:szCs w:val="24"/>
          <w:lang w:val="id-ID"/>
        </w:rPr>
        <w:t xml:space="preserve"> sebagai berikut:</w:t>
      </w:r>
    </w:p>
    <w:p w14:paraId="4E7AD07B" w14:textId="43B7E5BE" w:rsidR="00EB1571" w:rsidRPr="00C470DE" w:rsidRDefault="002E71C4" w:rsidP="003934F3">
      <w:pPr>
        <w:pStyle w:val="ListParagraph"/>
        <w:numPr>
          <w:ilvl w:val="0"/>
          <w:numId w:val="13"/>
        </w:numPr>
        <w:spacing w:after="120" w:line="360" w:lineRule="auto"/>
        <w:ind w:left="426" w:hanging="426"/>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 xml:space="preserve">Usulan </w:t>
      </w:r>
      <w:r w:rsidR="00EB1571" w:rsidRPr="00C470DE">
        <w:rPr>
          <w:rFonts w:ascii="Times New Roman" w:hAnsi="Times New Roman" w:cs="Times New Roman"/>
          <w:sz w:val="24"/>
          <w:szCs w:val="24"/>
          <w:lang w:val="id-ID"/>
        </w:rPr>
        <w:t>Hibah BMN</w:t>
      </w:r>
      <w:r w:rsidR="008004F8" w:rsidRPr="00C470DE">
        <w:rPr>
          <w:rFonts w:ascii="Times New Roman" w:hAnsi="Times New Roman" w:cs="Times New Roman"/>
          <w:sz w:val="24"/>
          <w:szCs w:val="24"/>
          <w:lang w:val="en-US"/>
        </w:rPr>
        <w:t xml:space="preserve"> yang ditandatangani oleh Kuasa Pengguna Barang</w:t>
      </w:r>
    </w:p>
    <w:p w14:paraId="0DD0AEA6" w14:textId="64551807" w:rsidR="00EB1571" w:rsidRPr="00C470DE" w:rsidRDefault="002E71C4" w:rsidP="003934F3">
      <w:pPr>
        <w:pStyle w:val="ListParagraph"/>
        <w:numPr>
          <w:ilvl w:val="0"/>
          <w:numId w:val="13"/>
        </w:numPr>
        <w:spacing w:after="120" w:line="360" w:lineRule="auto"/>
        <w:ind w:left="426" w:hanging="426"/>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 xml:space="preserve">Daftar </w:t>
      </w:r>
      <w:r w:rsidR="008004F8" w:rsidRPr="00C470DE">
        <w:rPr>
          <w:rFonts w:ascii="Times New Roman" w:hAnsi="Times New Roman" w:cs="Times New Roman"/>
          <w:sz w:val="24"/>
          <w:szCs w:val="24"/>
          <w:lang w:val="id-ID"/>
        </w:rPr>
        <w:t>barang yang menjadi objek permohonan Hibah</w:t>
      </w:r>
    </w:p>
    <w:p w14:paraId="5512BCAD" w14:textId="381F86B7" w:rsidR="008004F8" w:rsidRPr="00C470DE" w:rsidRDefault="002E71C4" w:rsidP="003934F3">
      <w:pPr>
        <w:pStyle w:val="ListParagraph"/>
        <w:numPr>
          <w:ilvl w:val="0"/>
          <w:numId w:val="13"/>
        </w:numPr>
        <w:spacing w:after="120" w:line="360" w:lineRule="auto"/>
        <w:ind w:left="426" w:hanging="426"/>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 xml:space="preserve">Dokumen </w:t>
      </w:r>
      <w:r w:rsidR="008004F8" w:rsidRPr="00C470DE">
        <w:rPr>
          <w:rFonts w:ascii="Times New Roman" w:hAnsi="Times New Roman" w:cs="Times New Roman"/>
          <w:sz w:val="24"/>
          <w:szCs w:val="24"/>
          <w:lang w:val="id-ID"/>
        </w:rPr>
        <w:t>pendukung, antara lain:</w:t>
      </w:r>
    </w:p>
    <w:p w14:paraId="15F2154B" w14:textId="53030ED1" w:rsidR="008004F8" w:rsidRPr="00C470DE" w:rsidRDefault="002E71C4" w:rsidP="003934F3">
      <w:pPr>
        <w:pStyle w:val="ListParagraph"/>
        <w:numPr>
          <w:ilvl w:val="0"/>
          <w:numId w:val="14"/>
        </w:numPr>
        <w:spacing w:after="120" w:line="360" w:lineRule="auto"/>
        <w:ind w:left="709" w:hanging="283"/>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Data </w:t>
      </w:r>
      <w:r w:rsidR="008004F8" w:rsidRPr="00C470DE">
        <w:rPr>
          <w:rFonts w:ascii="Times New Roman" w:hAnsi="Times New Roman" w:cs="Times New Roman"/>
          <w:sz w:val="24"/>
          <w:szCs w:val="24"/>
          <w:lang w:val="en-US"/>
        </w:rPr>
        <w:t>Pemohon Hibah</w:t>
      </w:r>
    </w:p>
    <w:p w14:paraId="74B454C7" w14:textId="692E6F8E" w:rsidR="008004F8" w:rsidRPr="00C470DE" w:rsidRDefault="002E71C4" w:rsidP="003934F3">
      <w:pPr>
        <w:pStyle w:val="ListParagraph"/>
        <w:numPr>
          <w:ilvl w:val="0"/>
          <w:numId w:val="14"/>
        </w:numPr>
        <w:spacing w:after="120" w:line="360" w:lineRule="auto"/>
        <w:ind w:left="709" w:hanging="283"/>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Softcopy</w:t>
      </w:r>
      <w:r w:rsidR="008004F8" w:rsidRPr="00C470DE">
        <w:rPr>
          <w:rFonts w:ascii="Times New Roman" w:hAnsi="Times New Roman" w:cs="Times New Roman"/>
          <w:sz w:val="24"/>
          <w:szCs w:val="24"/>
          <w:lang w:val="en-US"/>
        </w:rPr>
        <w:t>/fotokopi keputusan pembentukan Tim Persiapan Hibah</w:t>
      </w:r>
    </w:p>
    <w:p w14:paraId="764F38D1" w14:textId="34998BF0" w:rsidR="008004F8" w:rsidRPr="00C470DE" w:rsidRDefault="002E71C4" w:rsidP="003934F3">
      <w:pPr>
        <w:pStyle w:val="ListParagraph"/>
        <w:numPr>
          <w:ilvl w:val="0"/>
          <w:numId w:val="14"/>
        </w:numPr>
        <w:spacing w:after="120" w:line="360" w:lineRule="auto"/>
        <w:ind w:left="709" w:hanging="283"/>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Asli berita acara hasil penelitian tim persiapan hibah</w:t>
      </w:r>
    </w:p>
    <w:p w14:paraId="41658D6E" w14:textId="175075FA" w:rsidR="008004F8" w:rsidRPr="00C470DE" w:rsidRDefault="002E71C4" w:rsidP="003934F3">
      <w:pPr>
        <w:pStyle w:val="ListParagraph"/>
        <w:numPr>
          <w:ilvl w:val="0"/>
          <w:numId w:val="14"/>
        </w:numPr>
        <w:spacing w:after="120" w:line="360" w:lineRule="auto"/>
        <w:ind w:left="709" w:hanging="283"/>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Hasil </w:t>
      </w:r>
      <w:r w:rsidR="008004F8" w:rsidRPr="00C470DE">
        <w:rPr>
          <w:rFonts w:ascii="Times New Roman" w:hAnsi="Times New Roman" w:cs="Times New Roman"/>
          <w:sz w:val="24"/>
          <w:szCs w:val="24"/>
          <w:lang w:val="en-US"/>
        </w:rPr>
        <w:t xml:space="preserve">kajian </w:t>
      </w:r>
      <w:r w:rsidRPr="00C470DE">
        <w:rPr>
          <w:rFonts w:ascii="Times New Roman" w:hAnsi="Times New Roman" w:cs="Times New Roman"/>
          <w:sz w:val="24"/>
          <w:szCs w:val="24"/>
          <w:lang w:val="en-US"/>
        </w:rPr>
        <w:t xml:space="preserve">hibah </w:t>
      </w:r>
      <w:r w:rsidR="008004F8" w:rsidRPr="00C470DE">
        <w:rPr>
          <w:rFonts w:ascii="Times New Roman" w:hAnsi="Times New Roman" w:cs="Times New Roman"/>
          <w:sz w:val="24"/>
          <w:szCs w:val="24"/>
          <w:lang w:val="en-US"/>
        </w:rPr>
        <w:t>BMN</w:t>
      </w:r>
    </w:p>
    <w:p w14:paraId="701FE0D3" w14:textId="5301467C" w:rsidR="008004F8" w:rsidRPr="00C470DE" w:rsidRDefault="002E71C4" w:rsidP="003934F3">
      <w:pPr>
        <w:pStyle w:val="ListParagraph"/>
        <w:numPr>
          <w:ilvl w:val="0"/>
          <w:numId w:val="14"/>
        </w:numPr>
        <w:spacing w:after="120" w:line="360" w:lineRule="auto"/>
        <w:ind w:left="709" w:hanging="283"/>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Softcopy</w:t>
      </w:r>
      <w:r w:rsidR="008004F8" w:rsidRPr="00C470DE">
        <w:rPr>
          <w:rFonts w:ascii="Times New Roman" w:hAnsi="Times New Roman" w:cs="Times New Roman"/>
          <w:sz w:val="24"/>
          <w:szCs w:val="24"/>
          <w:lang w:val="en-US"/>
        </w:rPr>
        <w:t>/fotokopi Keputusan Penetapan Status Penggunaan BMN</w:t>
      </w:r>
    </w:p>
    <w:p w14:paraId="33C4E790" w14:textId="75796F32" w:rsidR="008004F8" w:rsidRPr="00C470DE" w:rsidRDefault="002E71C4" w:rsidP="003934F3">
      <w:pPr>
        <w:pStyle w:val="ListParagraph"/>
        <w:numPr>
          <w:ilvl w:val="0"/>
          <w:numId w:val="14"/>
        </w:numPr>
        <w:spacing w:after="120" w:line="360" w:lineRule="auto"/>
        <w:ind w:left="709" w:hanging="283"/>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Dokumen </w:t>
      </w:r>
      <w:r w:rsidR="008004F8" w:rsidRPr="00C470DE">
        <w:rPr>
          <w:rFonts w:ascii="Times New Roman" w:hAnsi="Times New Roman" w:cs="Times New Roman"/>
          <w:sz w:val="24"/>
          <w:szCs w:val="24"/>
          <w:lang w:val="en-US"/>
        </w:rPr>
        <w:t>penetapan RP4 BMN disertai lampiran rencana Pemindahtanganan BMN</w:t>
      </w:r>
    </w:p>
    <w:p w14:paraId="2E8773C9" w14:textId="2FA01F80" w:rsidR="008004F8" w:rsidRPr="00C470DE" w:rsidRDefault="002E71C4" w:rsidP="003934F3">
      <w:pPr>
        <w:pStyle w:val="ListParagraph"/>
        <w:numPr>
          <w:ilvl w:val="0"/>
          <w:numId w:val="14"/>
        </w:numPr>
        <w:spacing w:after="120" w:line="360" w:lineRule="auto"/>
        <w:ind w:left="709" w:hanging="283"/>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Softcopy</w:t>
      </w:r>
      <w:r w:rsidR="008004F8" w:rsidRPr="00C470DE">
        <w:rPr>
          <w:rFonts w:ascii="Times New Roman" w:hAnsi="Times New Roman" w:cs="Times New Roman"/>
          <w:sz w:val="24"/>
          <w:szCs w:val="24"/>
          <w:lang w:val="en-US"/>
        </w:rPr>
        <w:t>/ fotokopi Berita Acara Serah Terima (BAST) perolehan barang dan/atau dokumen lainnya terkait perolehan barang</w:t>
      </w:r>
    </w:p>
    <w:p w14:paraId="2DEAA973" w14:textId="73687BB2" w:rsidR="008004F8" w:rsidRPr="00C470DE" w:rsidRDefault="002E71C4" w:rsidP="003934F3">
      <w:pPr>
        <w:pStyle w:val="ListParagraph"/>
        <w:numPr>
          <w:ilvl w:val="0"/>
          <w:numId w:val="14"/>
        </w:numPr>
        <w:spacing w:after="120" w:line="360" w:lineRule="auto"/>
        <w:ind w:left="709" w:hanging="283"/>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lastRenderedPageBreak/>
        <w:t xml:space="preserve">Dalam </w:t>
      </w:r>
      <w:r w:rsidR="008004F8" w:rsidRPr="00C470DE">
        <w:rPr>
          <w:rFonts w:ascii="Times New Roman" w:hAnsi="Times New Roman" w:cs="Times New Roman"/>
          <w:sz w:val="24"/>
          <w:szCs w:val="24"/>
          <w:lang w:val="en-US"/>
        </w:rPr>
        <w:t>hal tidak terdapat BAST perolehan barang dan/atau dokumen lainnya terkait perolehan barang, dapat diganti dengan asli Surat Pernyataan bermeterai cukup dari Kepala Satuan Kerja bersangkutan yang menyatakan bahwa BMN yang diusulkan untuk dihibahkan merupakan BMN pada Satuan Kerja bersangkutan</w:t>
      </w:r>
    </w:p>
    <w:p w14:paraId="74F88C58" w14:textId="61F13A38" w:rsidR="008004F8" w:rsidRPr="00C470DE" w:rsidRDefault="002E71C4" w:rsidP="003934F3">
      <w:pPr>
        <w:pStyle w:val="ListParagraph"/>
        <w:numPr>
          <w:ilvl w:val="0"/>
          <w:numId w:val="14"/>
        </w:numPr>
        <w:spacing w:after="120" w:line="360" w:lineRule="auto"/>
        <w:ind w:left="709" w:hanging="283"/>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Asli </w:t>
      </w:r>
      <w:r w:rsidR="008004F8" w:rsidRPr="00C470DE">
        <w:rPr>
          <w:rFonts w:ascii="Times New Roman" w:hAnsi="Times New Roman" w:cs="Times New Roman"/>
          <w:sz w:val="24"/>
          <w:szCs w:val="24"/>
          <w:lang w:val="en-US"/>
        </w:rPr>
        <w:t>Surat Pernyataan Kesediaan Menerima Hibah BMN</w:t>
      </w:r>
    </w:p>
    <w:p w14:paraId="69A2CA39" w14:textId="5D408C5B" w:rsidR="008004F8" w:rsidRPr="00C470DE" w:rsidRDefault="002E71C4" w:rsidP="003934F3">
      <w:pPr>
        <w:pStyle w:val="ListParagraph"/>
        <w:numPr>
          <w:ilvl w:val="0"/>
          <w:numId w:val="14"/>
        </w:numPr>
        <w:spacing w:after="120" w:line="360" w:lineRule="auto"/>
        <w:ind w:left="709" w:hanging="283"/>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Asli </w:t>
      </w:r>
      <w:r w:rsidR="008004F8" w:rsidRPr="00C470DE">
        <w:rPr>
          <w:rFonts w:ascii="Times New Roman" w:hAnsi="Times New Roman" w:cs="Times New Roman"/>
          <w:sz w:val="24"/>
          <w:szCs w:val="24"/>
          <w:lang w:val="en-US"/>
        </w:rPr>
        <w:t>Surat Pernyataan yang ditandatangani oleh Kuasa Pengguna Barang yang menyatakan bahwa Hibah BMN tidak mengganggu penyelenggaraan tugas dan fungsi Kementerian Keuangan</w:t>
      </w:r>
    </w:p>
    <w:p w14:paraId="556D351D" w14:textId="391754FF" w:rsidR="008004F8" w:rsidRPr="00C470DE" w:rsidRDefault="002E71C4" w:rsidP="003934F3">
      <w:pPr>
        <w:pStyle w:val="ListParagraph"/>
        <w:numPr>
          <w:ilvl w:val="0"/>
          <w:numId w:val="14"/>
        </w:numPr>
        <w:spacing w:after="120" w:line="360" w:lineRule="auto"/>
        <w:ind w:left="709" w:hanging="283"/>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Asli </w:t>
      </w:r>
      <w:r w:rsidR="008004F8" w:rsidRPr="00C470DE">
        <w:rPr>
          <w:rFonts w:ascii="Times New Roman" w:hAnsi="Times New Roman" w:cs="Times New Roman"/>
          <w:sz w:val="24"/>
          <w:szCs w:val="24"/>
          <w:lang w:val="en-US"/>
        </w:rPr>
        <w:t>Surat Pernyataan kebenaran formil dan materiil, yang ditandatangani oleh Kepala Satuan Kerja bersangkutan</w:t>
      </w:r>
    </w:p>
    <w:p w14:paraId="513484A9" w14:textId="4D51A740" w:rsidR="008004F8" w:rsidRPr="00C470DE" w:rsidRDefault="008004F8" w:rsidP="003934F3">
      <w:pPr>
        <w:pStyle w:val="ListParagraph"/>
        <w:numPr>
          <w:ilvl w:val="0"/>
          <w:numId w:val="14"/>
        </w:numPr>
        <w:spacing w:after="120" w:line="360" w:lineRule="auto"/>
        <w:ind w:left="709" w:hanging="283"/>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Kartu Identitas Barang (KIB) yang telah ditandatangani oleh Kepala Satuan Kerja bersangkutan, kecuali terhadap BMN yang tidak diharuskan dicatat dalam KIB</w:t>
      </w:r>
    </w:p>
    <w:p w14:paraId="508A2F58" w14:textId="21884657" w:rsidR="008004F8" w:rsidRPr="00C470DE" w:rsidRDefault="008004F8" w:rsidP="003934F3">
      <w:pPr>
        <w:pStyle w:val="ListParagraph"/>
        <w:numPr>
          <w:ilvl w:val="0"/>
          <w:numId w:val="14"/>
        </w:numPr>
        <w:spacing w:after="120" w:line="360" w:lineRule="auto"/>
        <w:ind w:left="709" w:hanging="283"/>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Laporan Kondisi Barang dan/atau listing history yang telah ditandatangani oleh Kepala Satuan Kerja bersangkutan</w:t>
      </w:r>
    </w:p>
    <w:p w14:paraId="03FF441C" w14:textId="70988312" w:rsidR="008004F8" w:rsidRPr="00C470DE" w:rsidRDefault="002E71C4" w:rsidP="003934F3">
      <w:pPr>
        <w:pStyle w:val="ListParagraph"/>
        <w:numPr>
          <w:ilvl w:val="0"/>
          <w:numId w:val="14"/>
        </w:numPr>
        <w:spacing w:after="120" w:line="360" w:lineRule="auto"/>
        <w:ind w:left="709" w:hanging="284"/>
        <w:contextualSpacing w:val="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Foto </w:t>
      </w:r>
      <w:r w:rsidR="008004F8" w:rsidRPr="00C470DE">
        <w:rPr>
          <w:rFonts w:ascii="Times New Roman" w:hAnsi="Times New Roman" w:cs="Times New Roman"/>
          <w:sz w:val="24"/>
          <w:szCs w:val="24"/>
          <w:lang w:val="en-US"/>
        </w:rPr>
        <w:t>terkini BMN</w:t>
      </w:r>
    </w:p>
    <w:p w14:paraId="439B2933" w14:textId="5366616B" w:rsidR="002C75E9" w:rsidRPr="00C470DE" w:rsidRDefault="00C82D0C" w:rsidP="003934F3">
      <w:pPr>
        <w:pStyle w:val="ListParagraph"/>
        <w:spacing w:after="120" w:line="360" w:lineRule="auto"/>
        <w:ind w:left="0" w:firstLine="720"/>
        <w:contextualSpacing w:val="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Sesuai dengan Keputusan Menteri Keuangan nomor 239/KMK.01/2021 tentang Pelimpahan Kewenangan Menteri Keuangan Selaku Pengguna Barang dalam Bentuk Mandat Kepada Para Pejabat di Lingkungan Kementerian Keuangan, persetujuan atas usulan hibah barang milik negara yang tidak memiliki bukti kepemilikan dengan nilai perolehan sampai dengan seratus juta rupiah diterbitkan oleh Sekretaris Direktorat Jenderal. </w:t>
      </w:r>
      <w:r w:rsidR="00945207" w:rsidRPr="00C470DE">
        <w:rPr>
          <w:rFonts w:ascii="Times New Roman" w:hAnsi="Times New Roman" w:cs="Times New Roman"/>
          <w:sz w:val="24"/>
          <w:szCs w:val="24"/>
          <w:lang w:val="id-ID"/>
        </w:rPr>
        <w:t xml:space="preserve">Hibah pada kantor vertikal Direktorat Jenderal Perbendaharaan baru boleh dilaksanakan setelah mendapat persetujuan dari Sekretaris Direktorat Jenderal Perbendaharaan. </w:t>
      </w:r>
      <w:r w:rsidR="002C75E9" w:rsidRPr="00C470DE">
        <w:rPr>
          <w:rFonts w:ascii="Times New Roman" w:hAnsi="Times New Roman" w:cs="Times New Roman"/>
          <w:sz w:val="24"/>
          <w:szCs w:val="24"/>
          <w:lang w:val="en-US"/>
        </w:rPr>
        <w:t>Persetujuan hibah yang diterbitkan oleh Sekretaris Direktorat Jenderal kemudian ditindaklanjuti dengan penandatanganan naskah hibah antara Sekretaris Direktorat Jenderal dengan Ketua Yayasan Penerima Hibah</w:t>
      </w:r>
      <w:r w:rsidR="00945207" w:rsidRPr="00C470DE">
        <w:rPr>
          <w:rFonts w:ascii="Times New Roman" w:hAnsi="Times New Roman" w:cs="Times New Roman"/>
          <w:sz w:val="24"/>
          <w:szCs w:val="24"/>
          <w:lang w:val="en-US"/>
        </w:rPr>
        <w:t>.</w:t>
      </w:r>
      <w:r w:rsidR="002C75E9" w:rsidRPr="00C470DE">
        <w:rPr>
          <w:rFonts w:ascii="Times New Roman" w:hAnsi="Times New Roman" w:cs="Times New Roman"/>
          <w:sz w:val="24"/>
          <w:szCs w:val="24"/>
          <w:lang w:val="en-US"/>
        </w:rPr>
        <w:t xml:space="preserve"> </w:t>
      </w:r>
      <w:r w:rsidR="00945207" w:rsidRPr="00C470DE">
        <w:rPr>
          <w:rFonts w:ascii="Times New Roman" w:hAnsi="Times New Roman" w:cs="Times New Roman"/>
          <w:sz w:val="24"/>
          <w:szCs w:val="24"/>
          <w:lang w:val="en-US"/>
        </w:rPr>
        <w:t xml:space="preserve">Setelah naskah hibah ditandatangani, </w:t>
      </w:r>
      <w:r w:rsidR="00945207" w:rsidRPr="00C470DE">
        <w:rPr>
          <w:rFonts w:ascii="Times New Roman" w:hAnsi="Times New Roman" w:cs="Times New Roman"/>
          <w:sz w:val="24"/>
          <w:szCs w:val="24"/>
          <w:lang w:val="id-ID"/>
        </w:rPr>
        <w:t>satuan kerja menyerahkan barang milik negara yang disetujui untuk dihibahkan kepada yayasan atau lembaga penerima hibah</w:t>
      </w:r>
      <w:r w:rsidR="00945207" w:rsidRPr="00C470DE">
        <w:rPr>
          <w:rFonts w:ascii="Times New Roman" w:hAnsi="Times New Roman" w:cs="Times New Roman"/>
          <w:sz w:val="24"/>
          <w:szCs w:val="24"/>
          <w:lang w:val="en-US"/>
        </w:rPr>
        <w:t xml:space="preserve"> yang</w:t>
      </w:r>
      <w:r w:rsidR="00945207" w:rsidRPr="00C470DE">
        <w:rPr>
          <w:rFonts w:ascii="Times New Roman" w:hAnsi="Times New Roman" w:cs="Times New Roman"/>
          <w:sz w:val="24"/>
          <w:szCs w:val="24"/>
          <w:lang w:val="id-ID"/>
        </w:rPr>
        <w:t xml:space="preserve"> </w:t>
      </w:r>
      <w:r w:rsidR="002C75E9" w:rsidRPr="00C470DE">
        <w:rPr>
          <w:rFonts w:ascii="Times New Roman" w:hAnsi="Times New Roman" w:cs="Times New Roman"/>
          <w:sz w:val="24"/>
          <w:szCs w:val="24"/>
          <w:lang w:val="en-US"/>
        </w:rPr>
        <w:t>kemudian dituangkan dalam Berita Acara Serah Terima Barang Hibah.</w:t>
      </w:r>
    </w:p>
    <w:p w14:paraId="38B8FD6B" w14:textId="1631BBF2" w:rsidR="00351FE2" w:rsidRPr="00C470DE" w:rsidRDefault="00351FE2" w:rsidP="003934F3">
      <w:pPr>
        <w:pStyle w:val="ListParagraph"/>
        <w:numPr>
          <w:ilvl w:val="0"/>
          <w:numId w:val="4"/>
        </w:numPr>
        <w:spacing w:after="120" w:line="360" w:lineRule="auto"/>
        <w:ind w:left="426" w:hanging="426"/>
        <w:contextualSpacing w:val="0"/>
        <w:jc w:val="both"/>
        <w:rPr>
          <w:rFonts w:ascii="Times New Roman" w:hAnsi="Times New Roman" w:cs="Times New Roman"/>
          <w:sz w:val="24"/>
          <w:szCs w:val="24"/>
          <w:lang w:val="id-ID"/>
        </w:rPr>
      </w:pPr>
      <w:r w:rsidRPr="00C470DE">
        <w:rPr>
          <w:rFonts w:ascii="Times New Roman" w:hAnsi="Times New Roman" w:cs="Times New Roman"/>
          <w:sz w:val="24"/>
          <w:szCs w:val="24"/>
          <w:lang w:val="id-ID"/>
        </w:rPr>
        <w:t xml:space="preserve">Pelaporan hibah </w:t>
      </w:r>
    </w:p>
    <w:p w14:paraId="3716011B" w14:textId="7A246A1B" w:rsidR="0028333F" w:rsidRPr="00C470DE" w:rsidRDefault="00043095" w:rsidP="008E2B2F">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Langkah terakhir dalam pelaksanaan hibah adalah pelaporan pelaksanaan hibah. Laporan pelaksanaan hibah disampaikan oleh Kuasa Pengguna Barang kepada Sekretaris Direktorat Jenderal Perbendaharan dilampiri naskah hibah dan BAST hibah. Berdasarkan </w:t>
      </w:r>
      <w:r w:rsidR="00945207" w:rsidRPr="00C470DE">
        <w:rPr>
          <w:rFonts w:ascii="Times New Roman" w:hAnsi="Times New Roman" w:cs="Times New Roman"/>
          <w:sz w:val="24"/>
          <w:szCs w:val="24"/>
          <w:lang w:val="en-US"/>
        </w:rPr>
        <w:t>BAST dan naskah hibah yang telah d</w:t>
      </w:r>
      <w:r w:rsidRPr="00C470DE">
        <w:rPr>
          <w:rFonts w:ascii="Times New Roman" w:hAnsi="Times New Roman" w:cs="Times New Roman"/>
          <w:sz w:val="24"/>
          <w:szCs w:val="24"/>
          <w:lang w:val="en-US"/>
        </w:rPr>
        <w:t>i</w:t>
      </w:r>
      <w:r w:rsidR="00945207" w:rsidRPr="00C470DE">
        <w:rPr>
          <w:rFonts w:ascii="Times New Roman" w:hAnsi="Times New Roman" w:cs="Times New Roman"/>
          <w:sz w:val="24"/>
          <w:szCs w:val="24"/>
          <w:lang w:val="en-US"/>
        </w:rPr>
        <w:t>tandatangani</w:t>
      </w:r>
      <w:r w:rsidRPr="00C470DE">
        <w:rPr>
          <w:rFonts w:ascii="Times New Roman" w:hAnsi="Times New Roman" w:cs="Times New Roman"/>
          <w:sz w:val="24"/>
          <w:szCs w:val="24"/>
          <w:lang w:val="en-US"/>
        </w:rPr>
        <w:t xml:space="preserve"> dan laporan pelaksanaan hibah</w:t>
      </w:r>
      <w:r w:rsidR="00945207" w:rsidRPr="00C470DE">
        <w:rPr>
          <w:rFonts w:ascii="Times New Roman" w:hAnsi="Times New Roman" w:cs="Times New Roman"/>
          <w:sz w:val="24"/>
          <w:szCs w:val="24"/>
          <w:lang w:val="en-US"/>
        </w:rPr>
        <w:t xml:space="preserve">, Sekretaris Direktorat Jenderal menerbitkan Surat Keputusan Penghapusan Barang Milik Negara. Surat </w:t>
      </w:r>
      <w:r w:rsidR="00945207" w:rsidRPr="00C470DE">
        <w:rPr>
          <w:rFonts w:ascii="Times New Roman" w:hAnsi="Times New Roman" w:cs="Times New Roman"/>
          <w:sz w:val="24"/>
          <w:szCs w:val="24"/>
          <w:lang w:val="en-US"/>
        </w:rPr>
        <w:lastRenderedPageBreak/>
        <w:t>Keputusan Penghapusan Barang Milik Negara ini menjadi dasar bagi Kuasa Pengguna Barang untuk mengeluarkan atau menghapuskan barang milik negara yang dihibahkan dari daftar barang yang menjadi tanggung jawab pengelolaannya.</w:t>
      </w:r>
    </w:p>
    <w:p w14:paraId="2198CBE7" w14:textId="7DD330CC" w:rsidR="008308FB" w:rsidRPr="00C470DE" w:rsidRDefault="00043095" w:rsidP="008308FB">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Setelah barang milik negara dikeluarkan dari daftar barang kuasa pengguna, Kuasa Pengguna Barang menyusun laporan penghapusan yang ditujukan kepada Sekretaris Direktorat Jenderal dengan </w:t>
      </w:r>
      <w:r w:rsidR="008F7F30" w:rsidRPr="00C470DE">
        <w:rPr>
          <w:rFonts w:ascii="Times New Roman" w:hAnsi="Times New Roman" w:cs="Times New Roman"/>
          <w:sz w:val="24"/>
          <w:szCs w:val="24"/>
          <w:lang w:val="en-US"/>
        </w:rPr>
        <w:t>di</w:t>
      </w:r>
      <w:r w:rsidRPr="00C470DE">
        <w:rPr>
          <w:rFonts w:ascii="Times New Roman" w:hAnsi="Times New Roman" w:cs="Times New Roman"/>
          <w:sz w:val="24"/>
          <w:szCs w:val="24"/>
          <w:lang w:val="en-US"/>
        </w:rPr>
        <w:t>tembus</w:t>
      </w:r>
      <w:r w:rsidR="008F7F30" w:rsidRPr="00C470DE">
        <w:rPr>
          <w:rFonts w:ascii="Times New Roman" w:hAnsi="Times New Roman" w:cs="Times New Roman"/>
          <w:sz w:val="24"/>
          <w:szCs w:val="24"/>
          <w:lang w:val="en-US"/>
        </w:rPr>
        <w:t>k</w:t>
      </w:r>
      <w:r w:rsidRPr="00C470DE">
        <w:rPr>
          <w:rFonts w:ascii="Times New Roman" w:hAnsi="Times New Roman" w:cs="Times New Roman"/>
          <w:sz w:val="24"/>
          <w:szCs w:val="24"/>
          <w:lang w:val="en-US"/>
        </w:rPr>
        <w:t>an kepada Pengguna Barang.</w:t>
      </w:r>
    </w:p>
    <w:p w14:paraId="0FE288CA" w14:textId="1F0A7807" w:rsidR="00783CB1" w:rsidRPr="00C470DE" w:rsidRDefault="00783CB1" w:rsidP="004566F5">
      <w:pPr>
        <w:spacing w:after="120" w:line="360" w:lineRule="auto"/>
        <w:jc w:val="both"/>
        <w:rPr>
          <w:rFonts w:ascii="Times New Roman" w:hAnsi="Times New Roman" w:cs="Times New Roman"/>
          <w:b/>
          <w:bCs/>
          <w:sz w:val="24"/>
          <w:szCs w:val="24"/>
          <w:lang w:val="en-US"/>
        </w:rPr>
      </w:pPr>
      <w:r w:rsidRPr="00C470DE">
        <w:rPr>
          <w:rFonts w:ascii="Times New Roman" w:hAnsi="Times New Roman" w:cs="Times New Roman"/>
          <w:b/>
          <w:bCs/>
          <w:sz w:val="24"/>
          <w:szCs w:val="24"/>
          <w:lang w:val="en-US"/>
        </w:rPr>
        <w:t>Analisis SWOT</w:t>
      </w:r>
    </w:p>
    <w:p w14:paraId="3A1EEC8B" w14:textId="782B07E1" w:rsidR="00783CB1" w:rsidRPr="00C470DE" w:rsidRDefault="00783CB1" w:rsidP="003934F3">
      <w:pPr>
        <w:pStyle w:val="ListParagraph"/>
        <w:numPr>
          <w:ilvl w:val="0"/>
          <w:numId w:val="22"/>
        </w:numPr>
        <w:spacing w:after="120" w:line="360" w:lineRule="auto"/>
        <w:ind w:left="426" w:hanging="426"/>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Identifikasi SWOT</w:t>
      </w:r>
    </w:p>
    <w:p w14:paraId="25DA3B00" w14:textId="27000D8B" w:rsidR="00783CB1" w:rsidRPr="00C470DE" w:rsidRDefault="008F3C11" w:rsidP="008E2B2F">
      <w:pPr>
        <w:spacing w:after="120" w:line="360" w:lineRule="auto"/>
        <w:ind w:firstLine="426"/>
        <w:jc w:val="both"/>
        <w:rPr>
          <w:rFonts w:ascii="Times New Roman" w:hAnsi="Times New Roman" w:cs="Times New Roman"/>
          <w:sz w:val="24"/>
          <w:szCs w:val="24"/>
        </w:rPr>
      </w:pPr>
      <w:r w:rsidRPr="00C470DE">
        <w:rPr>
          <w:rFonts w:ascii="Times New Roman" w:hAnsi="Times New Roman" w:cs="Times New Roman"/>
          <w:sz w:val="24"/>
          <w:szCs w:val="24"/>
        </w:rPr>
        <w:t>Menurut Rangkuti (2015</w:t>
      </w:r>
      <w:r w:rsidR="00C63169" w:rsidRPr="00C470DE">
        <w:rPr>
          <w:rFonts w:ascii="Times New Roman" w:hAnsi="Times New Roman" w:cs="Times New Roman"/>
          <w:sz w:val="24"/>
          <w:szCs w:val="24"/>
        </w:rPr>
        <w:t xml:space="preserve">), Analisis SWOT </w:t>
      </w:r>
      <w:r w:rsidR="00C63169" w:rsidRPr="00C470DE">
        <w:rPr>
          <w:rFonts w:ascii="Times New Roman" w:hAnsi="Times New Roman" w:cs="Times New Roman"/>
          <w:i/>
          <w:sz w:val="24"/>
          <w:szCs w:val="24"/>
        </w:rPr>
        <w:t>(Strenghts</w:t>
      </w:r>
      <w:r w:rsidR="00057DBD" w:rsidRPr="00C470DE">
        <w:rPr>
          <w:rFonts w:ascii="Times New Roman" w:hAnsi="Times New Roman" w:cs="Times New Roman"/>
          <w:i/>
          <w:sz w:val="24"/>
          <w:szCs w:val="24"/>
        </w:rPr>
        <w:t>,</w:t>
      </w:r>
      <w:r w:rsidR="00C63169" w:rsidRPr="00C470DE">
        <w:rPr>
          <w:rFonts w:ascii="Times New Roman" w:hAnsi="Times New Roman" w:cs="Times New Roman"/>
          <w:i/>
          <w:sz w:val="24"/>
          <w:szCs w:val="24"/>
        </w:rPr>
        <w:t xml:space="preserve"> Weaknesses, Opportunities, Threats) </w:t>
      </w:r>
      <w:r w:rsidR="00C63169" w:rsidRPr="00C470DE">
        <w:rPr>
          <w:rFonts w:ascii="Times New Roman" w:hAnsi="Times New Roman" w:cs="Times New Roman"/>
          <w:sz w:val="24"/>
          <w:szCs w:val="24"/>
        </w:rPr>
        <w:t xml:space="preserve">merupakan salah satu alat </w:t>
      </w:r>
      <w:proofErr w:type="gramStart"/>
      <w:r w:rsidR="00C63169" w:rsidRPr="00C470DE">
        <w:rPr>
          <w:rFonts w:ascii="Times New Roman" w:hAnsi="Times New Roman" w:cs="Times New Roman"/>
          <w:sz w:val="24"/>
          <w:szCs w:val="24"/>
        </w:rPr>
        <w:t>bantu</w:t>
      </w:r>
      <w:proofErr w:type="gramEnd"/>
      <w:r w:rsidR="00C63169" w:rsidRPr="00C470DE">
        <w:rPr>
          <w:rFonts w:ascii="Times New Roman" w:hAnsi="Times New Roman" w:cs="Times New Roman"/>
          <w:sz w:val="24"/>
          <w:szCs w:val="24"/>
        </w:rPr>
        <w:t xml:space="preserve"> yang dapat digunakan untuk mengembangkan strategi yang berlandaskan pada situasi di sekeliling perusahaan yang mempengaruhi kinerja perusahaan</w:t>
      </w:r>
      <w:r w:rsidR="008E2B2F" w:rsidRPr="00C470DE">
        <w:rPr>
          <w:rFonts w:ascii="Times New Roman" w:hAnsi="Times New Roman" w:cs="Times New Roman"/>
          <w:sz w:val="24"/>
          <w:szCs w:val="24"/>
        </w:rPr>
        <w:t xml:space="preserve">. </w:t>
      </w:r>
      <w:r w:rsidR="00783CB1" w:rsidRPr="00C470DE">
        <w:rPr>
          <w:rFonts w:ascii="Times New Roman" w:hAnsi="Times New Roman" w:cs="Times New Roman"/>
          <w:sz w:val="24"/>
          <w:szCs w:val="24"/>
        </w:rPr>
        <w:t xml:space="preserve">Terkait pelaksanaan hibah barang milik negara Direktorat Jenderal Perbendaharaan dengan memaksimalkan kegunaan barang milik negara yang tidak digunakan dalam operasional </w:t>
      </w:r>
      <w:proofErr w:type="gramStart"/>
      <w:r w:rsidR="00783CB1" w:rsidRPr="00C470DE">
        <w:rPr>
          <w:rFonts w:ascii="Times New Roman" w:hAnsi="Times New Roman" w:cs="Times New Roman"/>
          <w:sz w:val="24"/>
          <w:szCs w:val="24"/>
        </w:rPr>
        <w:t>kantor</w:t>
      </w:r>
      <w:proofErr w:type="gramEnd"/>
      <w:r w:rsidR="00783CB1" w:rsidRPr="00C470DE">
        <w:rPr>
          <w:rFonts w:ascii="Times New Roman" w:hAnsi="Times New Roman" w:cs="Times New Roman"/>
          <w:sz w:val="24"/>
          <w:szCs w:val="24"/>
        </w:rPr>
        <w:t xml:space="preserve"> perlu memetakan kondisi internal dan eksternalnya, sehingga dapat merumuskan strategi untuk pelaksanaan hibah barang milik negara sehingga tercapai maksud dan tujuaannya. Kondisi internal dan eksternal disajikan dengan metode </w:t>
      </w:r>
      <w:r w:rsidR="00783CB1" w:rsidRPr="00C470DE">
        <w:rPr>
          <w:rFonts w:ascii="Times New Roman" w:hAnsi="Times New Roman" w:cs="Times New Roman"/>
          <w:i/>
          <w:iCs/>
          <w:sz w:val="24"/>
          <w:szCs w:val="24"/>
        </w:rPr>
        <w:t>Strength</w:t>
      </w:r>
      <w:r w:rsidR="00057DBD" w:rsidRPr="00C470DE">
        <w:rPr>
          <w:rFonts w:ascii="Times New Roman" w:hAnsi="Times New Roman" w:cs="Times New Roman"/>
          <w:i/>
          <w:iCs/>
          <w:sz w:val="24"/>
          <w:szCs w:val="24"/>
        </w:rPr>
        <w:t>s</w:t>
      </w:r>
      <w:r w:rsidR="00783CB1" w:rsidRPr="00C470DE">
        <w:rPr>
          <w:rFonts w:ascii="Times New Roman" w:hAnsi="Times New Roman" w:cs="Times New Roman"/>
          <w:i/>
          <w:iCs/>
          <w:sz w:val="24"/>
          <w:szCs w:val="24"/>
        </w:rPr>
        <w:t>, Weaknesses, Opportunity</w:t>
      </w:r>
      <w:r w:rsidR="00057DBD" w:rsidRPr="00C470DE">
        <w:rPr>
          <w:rFonts w:ascii="Times New Roman" w:hAnsi="Times New Roman" w:cs="Times New Roman"/>
          <w:i/>
          <w:iCs/>
          <w:sz w:val="24"/>
          <w:szCs w:val="24"/>
        </w:rPr>
        <w:t>s</w:t>
      </w:r>
      <w:r w:rsidR="00783CB1" w:rsidRPr="00C470DE">
        <w:rPr>
          <w:rFonts w:ascii="Times New Roman" w:hAnsi="Times New Roman" w:cs="Times New Roman"/>
          <w:i/>
          <w:iCs/>
          <w:sz w:val="24"/>
          <w:szCs w:val="24"/>
        </w:rPr>
        <w:t>, Threat</w:t>
      </w:r>
      <w:r w:rsidR="00057DBD" w:rsidRPr="00C470DE">
        <w:rPr>
          <w:rFonts w:ascii="Times New Roman" w:hAnsi="Times New Roman" w:cs="Times New Roman"/>
          <w:i/>
          <w:iCs/>
          <w:sz w:val="24"/>
          <w:szCs w:val="24"/>
        </w:rPr>
        <w:t>s</w:t>
      </w:r>
      <w:r w:rsidR="00783CB1" w:rsidRPr="00C470DE">
        <w:rPr>
          <w:rFonts w:ascii="Times New Roman" w:hAnsi="Times New Roman" w:cs="Times New Roman"/>
          <w:sz w:val="24"/>
          <w:szCs w:val="24"/>
        </w:rPr>
        <w:t xml:space="preserve"> (SWOT), yang dirinci sebagai berikut:</w:t>
      </w:r>
    </w:p>
    <w:p w14:paraId="7E8FFE87" w14:textId="2F98439A" w:rsidR="00935FD9" w:rsidRPr="00C470DE" w:rsidRDefault="00935FD9" w:rsidP="003934F3">
      <w:pPr>
        <w:pStyle w:val="ListParagraph"/>
        <w:numPr>
          <w:ilvl w:val="0"/>
          <w:numId w:val="23"/>
        </w:numPr>
        <w:spacing w:after="120" w:line="360" w:lineRule="auto"/>
        <w:ind w:left="426" w:hanging="426"/>
        <w:jc w:val="both"/>
        <w:rPr>
          <w:rFonts w:ascii="Times New Roman" w:hAnsi="Times New Roman" w:cs="Times New Roman"/>
          <w:sz w:val="24"/>
          <w:szCs w:val="24"/>
        </w:rPr>
      </w:pPr>
      <w:r w:rsidRPr="00C470DE">
        <w:rPr>
          <w:rFonts w:ascii="Times New Roman" w:hAnsi="Times New Roman" w:cs="Times New Roman"/>
          <w:i/>
          <w:sz w:val="24"/>
          <w:szCs w:val="24"/>
        </w:rPr>
        <w:t>Strengths</w:t>
      </w:r>
      <w:r w:rsidRPr="00C470DE">
        <w:rPr>
          <w:rFonts w:ascii="Times New Roman" w:hAnsi="Times New Roman" w:cs="Times New Roman"/>
          <w:sz w:val="24"/>
          <w:szCs w:val="24"/>
        </w:rPr>
        <w:t xml:space="preserve"> (Kekuatan – faktor internal):</w:t>
      </w:r>
    </w:p>
    <w:p w14:paraId="7F662636" w14:textId="47C48F07" w:rsidR="00935FD9" w:rsidRPr="00C470DE" w:rsidRDefault="00935FD9" w:rsidP="003934F3">
      <w:pPr>
        <w:pStyle w:val="ListParagraph"/>
        <w:numPr>
          <w:ilvl w:val="1"/>
          <w:numId w:val="27"/>
        </w:numPr>
        <w:spacing w:after="120" w:line="360" w:lineRule="auto"/>
        <w:ind w:left="851" w:hanging="425"/>
        <w:jc w:val="both"/>
        <w:rPr>
          <w:rFonts w:ascii="Times New Roman" w:hAnsi="Times New Roman" w:cs="Times New Roman"/>
          <w:iCs/>
          <w:sz w:val="24"/>
          <w:szCs w:val="24"/>
        </w:rPr>
      </w:pPr>
      <w:r w:rsidRPr="00C470DE">
        <w:rPr>
          <w:rFonts w:ascii="Times New Roman" w:hAnsi="Times New Roman" w:cs="Times New Roman"/>
          <w:iCs/>
          <w:sz w:val="24"/>
          <w:szCs w:val="24"/>
        </w:rPr>
        <w:t>Adanya regulasi dan peraturan mengenai pengelolaan barang milik negara termasuk di dalamnya mengenai pelaksanaan hibah barang milik negara</w:t>
      </w:r>
    </w:p>
    <w:p w14:paraId="5AAFEB10" w14:textId="381048B4" w:rsidR="00935FD9" w:rsidRPr="00C470DE" w:rsidRDefault="00935FD9" w:rsidP="003934F3">
      <w:pPr>
        <w:pStyle w:val="ListParagraph"/>
        <w:numPr>
          <w:ilvl w:val="1"/>
          <w:numId w:val="27"/>
        </w:numPr>
        <w:spacing w:after="120" w:line="360" w:lineRule="auto"/>
        <w:ind w:left="851" w:hanging="425"/>
        <w:jc w:val="both"/>
        <w:rPr>
          <w:rFonts w:ascii="Times New Roman" w:hAnsi="Times New Roman" w:cs="Times New Roman"/>
          <w:iCs/>
          <w:sz w:val="24"/>
          <w:szCs w:val="24"/>
        </w:rPr>
      </w:pPr>
      <w:r w:rsidRPr="00C470DE">
        <w:rPr>
          <w:rFonts w:ascii="Times New Roman" w:hAnsi="Times New Roman" w:cs="Times New Roman"/>
          <w:iCs/>
          <w:sz w:val="24"/>
          <w:szCs w:val="24"/>
        </w:rPr>
        <w:t>Pendelegasian wewenang persetujuan hibah barang milik negara</w:t>
      </w:r>
      <w:r w:rsidR="00D53E2C" w:rsidRPr="00C470DE">
        <w:rPr>
          <w:rFonts w:ascii="Times New Roman" w:hAnsi="Times New Roman" w:cs="Times New Roman"/>
          <w:iCs/>
          <w:sz w:val="24"/>
          <w:szCs w:val="24"/>
        </w:rPr>
        <w:t xml:space="preserve"> dengan nilai perolehan sampai dengan 100 juta</w:t>
      </w:r>
      <w:r w:rsidRPr="00C470DE">
        <w:rPr>
          <w:rFonts w:ascii="Times New Roman" w:hAnsi="Times New Roman" w:cs="Times New Roman"/>
          <w:iCs/>
          <w:sz w:val="24"/>
          <w:szCs w:val="24"/>
        </w:rPr>
        <w:t xml:space="preserve"> kepada Sekretaris Unit Eselon I semakin mempermudah pelaksanaan hibah barang milik negara</w:t>
      </w:r>
    </w:p>
    <w:p w14:paraId="600EB557" w14:textId="46A98F84" w:rsidR="00935FD9" w:rsidRPr="00C470DE" w:rsidRDefault="00935FD9" w:rsidP="003934F3">
      <w:pPr>
        <w:pStyle w:val="ListParagraph"/>
        <w:numPr>
          <w:ilvl w:val="1"/>
          <w:numId w:val="27"/>
        </w:numPr>
        <w:spacing w:after="120" w:line="360" w:lineRule="auto"/>
        <w:ind w:left="851" w:hanging="425"/>
        <w:contextualSpacing w:val="0"/>
        <w:jc w:val="both"/>
        <w:rPr>
          <w:rFonts w:ascii="Times New Roman" w:hAnsi="Times New Roman" w:cs="Times New Roman"/>
          <w:iCs/>
          <w:sz w:val="24"/>
          <w:szCs w:val="24"/>
        </w:rPr>
      </w:pPr>
      <w:r w:rsidRPr="00C470DE">
        <w:rPr>
          <w:rFonts w:ascii="Times New Roman" w:hAnsi="Times New Roman" w:cs="Times New Roman"/>
          <w:iCs/>
          <w:sz w:val="24"/>
          <w:szCs w:val="24"/>
        </w:rPr>
        <w:t>Memiliki banyak barang milik negara yang dapat dihibahkan dengan kondisi siap digunakan</w:t>
      </w:r>
    </w:p>
    <w:p w14:paraId="20ADA227" w14:textId="71F396AA" w:rsidR="00935FD9" w:rsidRPr="00C470DE" w:rsidRDefault="00935FD9" w:rsidP="003934F3">
      <w:pPr>
        <w:pStyle w:val="ListParagraph"/>
        <w:numPr>
          <w:ilvl w:val="0"/>
          <w:numId w:val="23"/>
        </w:numPr>
        <w:spacing w:after="120" w:line="360" w:lineRule="auto"/>
        <w:ind w:left="425" w:hanging="425"/>
        <w:jc w:val="both"/>
        <w:rPr>
          <w:rFonts w:ascii="Times New Roman" w:hAnsi="Times New Roman" w:cs="Times New Roman"/>
          <w:sz w:val="24"/>
          <w:szCs w:val="24"/>
        </w:rPr>
      </w:pPr>
      <w:r w:rsidRPr="00C470DE">
        <w:rPr>
          <w:rFonts w:ascii="Times New Roman" w:hAnsi="Times New Roman" w:cs="Times New Roman"/>
          <w:i/>
          <w:sz w:val="24"/>
          <w:szCs w:val="24"/>
        </w:rPr>
        <w:t xml:space="preserve">Weaknesses </w:t>
      </w:r>
      <w:r w:rsidRPr="00C470DE">
        <w:rPr>
          <w:rFonts w:ascii="Times New Roman" w:hAnsi="Times New Roman" w:cs="Times New Roman"/>
          <w:sz w:val="24"/>
          <w:szCs w:val="24"/>
        </w:rPr>
        <w:t>(Kelemahan – faktor internal):</w:t>
      </w:r>
    </w:p>
    <w:p w14:paraId="28E7DE30" w14:textId="6E1CA6D6" w:rsidR="00935FD9" w:rsidRPr="00C470DE" w:rsidRDefault="00935FD9" w:rsidP="003934F3">
      <w:pPr>
        <w:pStyle w:val="ListParagraph"/>
        <w:numPr>
          <w:ilvl w:val="0"/>
          <w:numId w:val="26"/>
        </w:numPr>
        <w:spacing w:after="120" w:line="360" w:lineRule="auto"/>
        <w:ind w:left="851"/>
        <w:contextualSpacing w:val="0"/>
        <w:jc w:val="both"/>
        <w:rPr>
          <w:rFonts w:ascii="Times New Roman" w:hAnsi="Times New Roman" w:cs="Times New Roman"/>
          <w:sz w:val="24"/>
          <w:szCs w:val="24"/>
        </w:rPr>
      </w:pPr>
      <w:r w:rsidRPr="00C470DE">
        <w:rPr>
          <w:rFonts w:ascii="Times New Roman" w:hAnsi="Times New Roman" w:cs="Times New Roman"/>
          <w:sz w:val="24"/>
          <w:szCs w:val="24"/>
        </w:rPr>
        <w:t>Mindset bahwa cara terbaik dalam pemindahtanganan BMN yang tidak digunakan adalah dengan cara penjualan semata karena menghasilkan pendapatan negara</w:t>
      </w:r>
    </w:p>
    <w:p w14:paraId="5C395229" w14:textId="7F0262EA" w:rsidR="00935FD9" w:rsidRPr="00C470DE" w:rsidRDefault="00935FD9" w:rsidP="003934F3">
      <w:pPr>
        <w:pStyle w:val="ListParagraph"/>
        <w:numPr>
          <w:ilvl w:val="0"/>
          <w:numId w:val="26"/>
        </w:numPr>
        <w:spacing w:after="120" w:line="360" w:lineRule="auto"/>
        <w:ind w:left="851"/>
        <w:contextualSpacing w:val="0"/>
        <w:jc w:val="both"/>
        <w:rPr>
          <w:rFonts w:ascii="Times New Roman" w:hAnsi="Times New Roman" w:cs="Times New Roman"/>
          <w:sz w:val="24"/>
          <w:szCs w:val="24"/>
        </w:rPr>
      </w:pPr>
      <w:r w:rsidRPr="00C470DE">
        <w:rPr>
          <w:rFonts w:ascii="Times New Roman" w:hAnsi="Times New Roman" w:cs="Times New Roman"/>
          <w:sz w:val="24"/>
          <w:szCs w:val="24"/>
        </w:rPr>
        <w:t>Nama Direktorat Jenderal Perbendaharaan yang kurang dikenal di masyarakat umum yang tidak bersinggungan langsung dengan tugas dan fungsi Direktorat Jenderal Perbendaharaan</w:t>
      </w:r>
    </w:p>
    <w:p w14:paraId="6ABCA23A" w14:textId="7DCC2539" w:rsidR="00935FD9" w:rsidRPr="00C470DE" w:rsidRDefault="00935FD9" w:rsidP="003934F3">
      <w:pPr>
        <w:pStyle w:val="ListParagraph"/>
        <w:numPr>
          <w:ilvl w:val="0"/>
          <w:numId w:val="23"/>
        </w:numPr>
        <w:spacing w:after="120" w:line="360" w:lineRule="auto"/>
        <w:ind w:left="426" w:hanging="426"/>
        <w:jc w:val="both"/>
        <w:rPr>
          <w:rFonts w:ascii="Times New Roman" w:hAnsi="Times New Roman" w:cs="Times New Roman"/>
          <w:sz w:val="24"/>
          <w:szCs w:val="24"/>
        </w:rPr>
      </w:pPr>
      <w:r w:rsidRPr="00C470DE">
        <w:rPr>
          <w:rFonts w:ascii="Times New Roman" w:hAnsi="Times New Roman" w:cs="Times New Roman"/>
          <w:i/>
          <w:sz w:val="24"/>
          <w:szCs w:val="24"/>
        </w:rPr>
        <w:lastRenderedPageBreak/>
        <w:t xml:space="preserve">Opportunities </w:t>
      </w:r>
      <w:r w:rsidRPr="00C470DE">
        <w:rPr>
          <w:rFonts w:ascii="Times New Roman" w:hAnsi="Times New Roman" w:cs="Times New Roman"/>
          <w:sz w:val="24"/>
          <w:szCs w:val="24"/>
        </w:rPr>
        <w:t xml:space="preserve">(Peluang – faktor eksternal): </w:t>
      </w:r>
    </w:p>
    <w:p w14:paraId="1BBCF0C0" w14:textId="2902C5D4" w:rsidR="00935FD9" w:rsidRPr="00C470DE" w:rsidRDefault="00935FD9" w:rsidP="003934F3">
      <w:pPr>
        <w:pStyle w:val="ListParagraph"/>
        <w:numPr>
          <w:ilvl w:val="0"/>
          <w:numId w:val="25"/>
        </w:numPr>
        <w:spacing w:after="120" w:line="360" w:lineRule="auto"/>
        <w:ind w:left="851"/>
        <w:jc w:val="both"/>
        <w:rPr>
          <w:rFonts w:ascii="Times New Roman" w:hAnsi="Times New Roman" w:cs="Times New Roman"/>
          <w:iCs/>
          <w:sz w:val="24"/>
          <w:szCs w:val="24"/>
        </w:rPr>
      </w:pPr>
      <w:r w:rsidRPr="00C470DE">
        <w:rPr>
          <w:rFonts w:ascii="Times New Roman" w:hAnsi="Times New Roman" w:cs="Times New Roman"/>
          <w:iCs/>
          <w:sz w:val="24"/>
          <w:szCs w:val="24"/>
        </w:rPr>
        <w:t>Banyak yayasan yang membutuhkan bantuan</w:t>
      </w:r>
    </w:p>
    <w:p w14:paraId="6A6C304D" w14:textId="7387B911" w:rsidR="00BD6547" w:rsidRPr="00C470DE" w:rsidRDefault="00BD6547" w:rsidP="003934F3">
      <w:pPr>
        <w:pStyle w:val="ListParagraph"/>
        <w:numPr>
          <w:ilvl w:val="0"/>
          <w:numId w:val="25"/>
        </w:numPr>
        <w:spacing w:after="120" w:line="360" w:lineRule="auto"/>
        <w:ind w:left="851"/>
        <w:contextualSpacing w:val="0"/>
        <w:jc w:val="both"/>
        <w:rPr>
          <w:rFonts w:ascii="Times New Roman" w:hAnsi="Times New Roman" w:cs="Times New Roman"/>
          <w:iCs/>
          <w:sz w:val="24"/>
          <w:szCs w:val="24"/>
        </w:rPr>
      </w:pPr>
      <w:r w:rsidRPr="00C470DE">
        <w:rPr>
          <w:rFonts w:ascii="Times New Roman" w:hAnsi="Times New Roman" w:cs="Times New Roman"/>
          <w:iCs/>
          <w:sz w:val="24"/>
          <w:szCs w:val="24"/>
        </w:rPr>
        <w:t>Nilai jual barang milik negara yang dihentikan sangat rendah</w:t>
      </w:r>
    </w:p>
    <w:p w14:paraId="1A610931" w14:textId="77777777" w:rsidR="00935FD9" w:rsidRPr="00C470DE" w:rsidRDefault="00935FD9" w:rsidP="003934F3">
      <w:pPr>
        <w:pStyle w:val="ListParagraph"/>
        <w:numPr>
          <w:ilvl w:val="0"/>
          <w:numId w:val="23"/>
        </w:numPr>
        <w:spacing w:after="120" w:line="360" w:lineRule="auto"/>
        <w:ind w:left="425" w:hanging="425"/>
        <w:jc w:val="both"/>
        <w:rPr>
          <w:rFonts w:ascii="Times New Roman" w:hAnsi="Times New Roman" w:cs="Times New Roman"/>
          <w:sz w:val="24"/>
          <w:szCs w:val="24"/>
        </w:rPr>
      </w:pPr>
      <w:r w:rsidRPr="00C470DE">
        <w:rPr>
          <w:rFonts w:ascii="Times New Roman" w:hAnsi="Times New Roman" w:cs="Times New Roman"/>
          <w:i/>
          <w:sz w:val="24"/>
          <w:szCs w:val="24"/>
        </w:rPr>
        <w:t xml:space="preserve">Threats </w:t>
      </w:r>
      <w:r w:rsidRPr="00C470DE">
        <w:rPr>
          <w:rFonts w:ascii="Times New Roman" w:hAnsi="Times New Roman" w:cs="Times New Roman"/>
          <w:sz w:val="24"/>
          <w:szCs w:val="24"/>
        </w:rPr>
        <w:t xml:space="preserve">(Ancaman – faktor eksternal): </w:t>
      </w:r>
    </w:p>
    <w:p w14:paraId="7499BDE5" w14:textId="5281CC1C" w:rsidR="00935FD9" w:rsidRPr="00C470DE" w:rsidRDefault="00BD6547" w:rsidP="003934F3">
      <w:pPr>
        <w:pStyle w:val="ListParagraph"/>
        <w:numPr>
          <w:ilvl w:val="0"/>
          <w:numId w:val="24"/>
        </w:numPr>
        <w:spacing w:after="120" w:line="360" w:lineRule="auto"/>
        <w:ind w:left="851"/>
        <w:jc w:val="both"/>
        <w:rPr>
          <w:rFonts w:ascii="Times New Roman" w:hAnsi="Times New Roman" w:cs="Times New Roman"/>
          <w:sz w:val="24"/>
          <w:szCs w:val="24"/>
        </w:rPr>
      </w:pPr>
      <w:r w:rsidRPr="00C470DE">
        <w:rPr>
          <w:rFonts w:ascii="Times New Roman" w:hAnsi="Times New Roman" w:cs="Times New Roman"/>
          <w:sz w:val="24"/>
          <w:szCs w:val="24"/>
        </w:rPr>
        <w:t>Kemungkinan adanya yayasan fiktif</w:t>
      </w:r>
    </w:p>
    <w:p w14:paraId="58802C81" w14:textId="37C360D0" w:rsidR="00BD6547" w:rsidRPr="00C470DE" w:rsidRDefault="00BD6547" w:rsidP="003934F3">
      <w:pPr>
        <w:pStyle w:val="ListParagraph"/>
        <w:numPr>
          <w:ilvl w:val="0"/>
          <w:numId w:val="24"/>
        </w:numPr>
        <w:spacing w:after="120" w:line="360" w:lineRule="auto"/>
        <w:ind w:left="851" w:hanging="357"/>
        <w:contextualSpacing w:val="0"/>
        <w:jc w:val="both"/>
        <w:rPr>
          <w:rFonts w:ascii="Times New Roman" w:hAnsi="Times New Roman" w:cs="Times New Roman"/>
          <w:sz w:val="24"/>
          <w:szCs w:val="24"/>
        </w:rPr>
      </w:pPr>
      <w:r w:rsidRPr="00C470DE">
        <w:rPr>
          <w:rFonts w:ascii="Times New Roman" w:hAnsi="Times New Roman" w:cs="Times New Roman"/>
          <w:sz w:val="24"/>
          <w:szCs w:val="24"/>
        </w:rPr>
        <w:t>Yayasan penerima hibah menjual barang milik negara yang dihibahkan</w:t>
      </w:r>
    </w:p>
    <w:p w14:paraId="550FF76E" w14:textId="0D4CAAA5" w:rsidR="00783CB1" w:rsidRPr="00C470DE" w:rsidRDefault="00783CB1" w:rsidP="003934F3">
      <w:pPr>
        <w:pStyle w:val="ListParagraph"/>
        <w:numPr>
          <w:ilvl w:val="0"/>
          <w:numId w:val="22"/>
        </w:numPr>
        <w:spacing w:after="120" w:line="360" w:lineRule="auto"/>
        <w:ind w:left="426" w:hanging="426"/>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Analisis SWOT</w:t>
      </w:r>
    </w:p>
    <w:tbl>
      <w:tblPr>
        <w:tblStyle w:val="TableGrid"/>
        <w:tblpPr w:leftFromText="180" w:rightFromText="180" w:vertAnchor="page" w:horzAnchor="margin" w:tblpY="6280"/>
        <w:tblW w:w="9857" w:type="dxa"/>
        <w:tblLook w:val="04A0" w:firstRow="1" w:lastRow="0" w:firstColumn="1" w:lastColumn="0" w:noHBand="0" w:noVBand="1"/>
      </w:tblPr>
      <w:tblGrid>
        <w:gridCol w:w="3005"/>
        <w:gridCol w:w="3369"/>
        <w:gridCol w:w="3483"/>
      </w:tblGrid>
      <w:tr w:rsidR="00832C8B" w:rsidRPr="00C470DE" w14:paraId="71DB47C4" w14:textId="77777777" w:rsidTr="00832C8B">
        <w:trPr>
          <w:cantSplit/>
          <w:trHeight w:val="5519"/>
        </w:trPr>
        <w:tc>
          <w:tcPr>
            <w:tcW w:w="3005" w:type="dxa"/>
            <w:tcBorders>
              <w:bottom w:val="nil"/>
            </w:tcBorders>
            <w:textDirection w:val="btLr"/>
            <w:vAlign w:val="bottom"/>
          </w:tcPr>
          <w:p w14:paraId="2352BA36" w14:textId="77777777" w:rsidR="00832C8B" w:rsidRPr="00787FC4" w:rsidRDefault="00832C8B" w:rsidP="00832C8B">
            <w:pPr>
              <w:ind w:left="113" w:right="113"/>
              <w:rPr>
                <w:rFonts w:ascii="Times New Roman" w:hAnsi="Times New Roman" w:cs="Times New Roman"/>
                <w:szCs w:val="24"/>
              </w:rPr>
            </w:pPr>
            <w:bookmarkStart w:id="0" w:name="_GoBack"/>
            <w:bookmarkEnd w:id="0"/>
            <w:r w:rsidRPr="00787FC4">
              <w:rPr>
                <w:rFonts w:ascii="Times New Roman" w:hAnsi="Times New Roman" w:cs="Times New Roman"/>
                <w:i/>
                <w:noProof/>
                <w:sz w:val="24"/>
                <w:szCs w:val="24"/>
                <w:lang w:val="en-US" w:eastAsia="en-US"/>
              </w:rPr>
              <mc:AlternateContent>
                <mc:Choice Requires="wps">
                  <w:drawing>
                    <wp:anchor distT="45720" distB="45720" distL="114300" distR="114300" simplePos="0" relativeHeight="251660288" behindDoc="0" locked="0" layoutInCell="1" allowOverlap="1" wp14:anchorId="35B5F65E" wp14:editId="20B94260">
                      <wp:simplePos x="0" y="0"/>
                      <wp:positionH relativeFrom="column">
                        <wp:posOffset>702945</wp:posOffset>
                      </wp:positionH>
                      <wp:positionV relativeFrom="paragraph">
                        <wp:posOffset>-2823210</wp:posOffset>
                      </wp:positionV>
                      <wp:extent cx="1213485" cy="28321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13485" cy="283210"/>
                              </a:xfrm>
                              <a:prstGeom prst="rect">
                                <a:avLst/>
                              </a:prstGeom>
                              <a:noFill/>
                              <a:ln w="9525">
                                <a:noFill/>
                                <a:miter lim="800000"/>
                                <a:headEnd/>
                                <a:tailEnd/>
                              </a:ln>
                            </wps:spPr>
                            <wps:txbx>
                              <w:txbxContent>
                                <w:p w14:paraId="6EE43DA5" w14:textId="77777777" w:rsidR="00832C8B" w:rsidRPr="00787FC4" w:rsidRDefault="00832C8B" w:rsidP="00832C8B">
                                  <w:pPr>
                                    <w:spacing w:after="0" w:line="240" w:lineRule="auto"/>
                                    <w:rPr>
                                      <w:rFonts w:ascii="Times New Roman" w:hAnsi="Times New Roman" w:cs="Times New Roman"/>
                                    </w:rPr>
                                  </w:pPr>
                                  <w:r>
                                    <w:rPr>
                                      <w:rFonts w:ascii="Times New Roman" w:hAnsi="Times New Roman" w:cs="Times New Roman"/>
                                    </w:rPr>
                                    <w:t>Faktor In</w:t>
                                  </w:r>
                                  <w:r w:rsidRPr="00787FC4">
                                    <w:rPr>
                                      <w:rFonts w:ascii="Times New Roman" w:hAnsi="Times New Roman" w:cs="Times New Roman"/>
                                    </w:rPr>
                                    <w:t>ternal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5F65E" id="_x0000_t202" coordsize="21600,21600" o:spt="202" path="m,l,21600r21600,l21600,xe">
                      <v:stroke joinstyle="miter"/>
                      <v:path gradientshapeok="t" o:connecttype="rect"/>
                    </v:shapetype>
                    <v:shape id="Text Box 2" o:spid="_x0000_s1026" type="#_x0000_t202" style="position:absolute;left:0;text-align:left;margin-left:55.35pt;margin-top:-222.3pt;width:95.55pt;height:22.3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" filled="f" stroked="f">
                      <v:textbox>
                        <w:txbxContent>
                          <w:p w14:paraId="6EE43DA5" w14:textId="77777777" w:rsidR="00832C8B" w:rsidRPr="00787FC4" w:rsidRDefault="00832C8B" w:rsidP="00832C8B">
                            <w:pPr>
                              <w:spacing w:after="0" w:line="240" w:lineRule="auto"/>
                              <w:rPr>
                                <w:rFonts w:ascii="Times New Roman" w:hAnsi="Times New Roman" w:cs="Times New Roman"/>
                              </w:rPr>
                            </w:pPr>
                            <w:r>
                              <w:rPr>
                                <w:rFonts w:ascii="Times New Roman" w:hAnsi="Times New Roman" w:cs="Times New Roman"/>
                              </w:rPr>
                              <w:t>Faktor In</w:t>
                            </w:r>
                            <w:r w:rsidRPr="00787FC4">
                              <w:rPr>
                                <w:rFonts w:ascii="Times New Roman" w:hAnsi="Times New Roman" w:cs="Times New Roman"/>
                              </w:rPr>
                              <w:t>ternal</w:t>
                            </w:r>
                          </w:p>
                        </w:txbxContent>
                      </v:textbox>
                      <w10:wrap type="square"/>
                    </v:shape>
                  </w:pict>
                </mc:Fallback>
              </mc:AlternateContent>
            </w:r>
            <w:r w:rsidRPr="00787FC4">
              <w:rPr>
                <w:rFonts w:ascii="Times New Roman" w:hAnsi="Times New Roman" w:cs="Times New Roman"/>
                <w:i/>
                <w:noProof/>
                <w:sz w:val="24"/>
                <w:szCs w:val="24"/>
                <w:lang w:val="en-US" w:eastAsia="en-US"/>
              </w:rPr>
              <mc:AlternateContent>
                <mc:Choice Requires="wps">
                  <w:drawing>
                    <wp:anchor distT="45720" distB="45720" distL="114300" distR="114300" simplePos="0" relativeHeight="251659264" behindDoc="0" locked="0" layoutInCell="1" allowOverlap="1" wp14:anchorId="7E3428A0" wp14:editId="32077477">
                      <wp:simplePos x="0" y="0"/>
                      <wp:positionH relativeFrom="column">
                        <wp:posOffset>219</wp:posOffset>
                      </wp:positionH>
                      <wp:positionV relativeFrom="paragraph">
                        <wp:posOffset>-356541</wp:posOffset>
                      </wp:positionV>
                      <wp:extent cx="1213944" cy="283779"/>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944" cy="283779"/>
                              </a:xfrm>
                              <a:prstGeom prst="rect">
                                <a:avLst/>
                              </a:prstGeom>
                              <a:noFill/>
                              <a:ln w="9525">
                                <a:noFill/>
                                <a:miter lim="800000"/>
                                <a:headEnd/>
                                <a:tailEnd/>
                              </a:ln>
                            </wps:spPr>
                            <wps:txbx>
                              <w:txbxContent>
                                <w:p w14:paraId="451DCD1D" w14:textId="77777777" w:rsidR="00832C8B" w:rsidRPr="00787FC4" w:rsidRDefault="00832C8B" w:rsidP="00832C8B">
                                  <w:pPr>
                                    <w:spacing w:after="0" w:line="240" w:lineRule="auto"/>
                                    <w:rPr>
                                      <w:rFonts w:ascii="Times New Roman" w:hAnsi="Times New Roman" w:cs="Times New Roman"/>
                                    </w:rPr>
                                  </w:pPr>
                                  <w:r w:rsidRPr="00787FC4">
                                    <w:rPr>
                                      <w:rFonts w:ascii="Times New Roman" w:hAnsi="Times New Roman" w:cs="Times New Roman"/>
                                    </w:rPr>
                                    <w:t>Faktor Eksternal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428A0" id="_x0000_s1027" type="#_x0000_t202" style="position:absolute;left:0;text-align:left;margin-left:0;margin-top:-28.05pt;width:95.6pt;height:2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" filled="f" stroked="f">
                      <v:textbox>
                        <w:txbxContent>
                          <w:p w14:paraId="451DCD1D" w14:textId="77777777" w:rsidR="00832C8B" w:rsidRPr="00787FC4" w:rsidRDefault="00832C8B" w:rsidP="00832C8B">
                            <w:pPr>
                              <w:spacing w:after="0" w:line="240" w:lineRule="auto"/>
                              <w:rPr>
                                <w:rFonts w:ascii="Times New Roman" w:hAnsi="Times New Roman" w:cs="Times New Roman"/>
                              </w:rPr>
                            </w:pPr>
                            <w:r w:rsidRPr="00787FC4">
                              <w:rPr>
                                <w:rFonts w:ascii="Times New Roman" w:hAnsi="Times New Roman" w:cs="Times New Roman"/>
                              </w:rPr>
                              <w:t>Faktor Eksternal</w:t>
                            </w:r>
                          </w:p>
                        </w:txbxContent>
                      </v:textbox>
                      <w10:wrap type="square"/>
                    </v:shape>
                  </w:pict>
                </mc:Fallback>
              </mc:AlternateContent>
            </w:r>
          </w:p>
        </w:tc>
        <w:tc>
          <w:tcPr>
            <w:tcW w:w="3369" w:type="dxa"/>
          </w:tcPr>
          <w:p w14:paraId="37BE79F1" w14:textId="77777777" w:rsidR="00832C8B" w:rsidRPr="00787FC4" w:rsidRDefault="00832C8B" w:rsidP="00832C8B">
            <w:pPr>
              <w:jc w:val="center"/>
              <w:rPr>
                <w:rFonts w:ascii="Times New Roman" w:hAnsi="Times New Roman" w:cs="Times New Roman"/>
                <w:szCs w:val="24"/>
              </w:rPr>
            </w:pPr>
            <w:r w:rsidRPr="00787FC4">
              <w:rPr>
                <w:rFonts w:ascii="Times New Roman" w:hAnsi="Times New Roman" w:cs="Times New Roman"/>
                <w:i/>
                <w:szCs w:val="24"/>
              </w:rPr>
              <w:t>Strengths</w:t>
            </w:r>
            <w:r w:rsidRPr="00787FC4">
              <w:rPr>
                <w:rFonts w:ascii="Times New Roman" w:hAnsi="Times New Roman" w:cs="Times New Roman"/>
                <w:szCs w:val="24"/>
              </w:rPr>
              <w:t xml:space="preserve"> (Kekuatan)</w:t>
            </w:r>
          </w:p>
          <w:p w14:paraId="2158E19A" w14:textId="77777777" w:rsidR="00832C8B" w:rsidRPr="00787FC4" w:rsidRDefault="00832C8B" w:rsidP="00832C8B">
            <w:pPr>
              <w:pStyle w:val="ListParagraph"/>
              <w:numPr>
                <w:ilvl w:val="1"/>
                <w:numId w:val="28"/>
              </w:numPr>
              <w:ind w:left="282" w:hanging="282"/>
              <w:jc w:val="both"/>
              <w:rPr>
                <w:rFonts w:ascii="Times New Roman" w:hAnsi="Times New Roman" w:cs="Times New Roman"/>
                <w:iCs/>
                <w:szCs w:val="24"/>
              </w:rPr>
            </w:pPr>
            <w:r w:rsidRPr="00787FC4">
              <w:rPr>
                <w:rFonts w:ascii="Times New Roman" w:hAnsi="Times New Roman" w:cs="Times New Roman"/>
                <w:iCs/>
                <w:szCs w:val="24"/>
              </w:rPr>
              <w:t>Adanya regulasi dan peraturan mengenai pengelolaan barang milik negara termasuk di dalamnya mengenai pelaksanaan hibah barang milik negara</w:t>
            </w:r>
          </w:p>
          <w:p w14:paraId="69D39C9F" w14:textId="77777777" w:rsidR="00832C8B" w:rsidRPr="00787FC4" w:rsidRDefault="00832C8B" w:rsidP="00832C8B">
            <w:pPr>
              <w:pStyle w:val="ListParagraph"/>
              <w:numPr>
                <w:ilvl w:val="1"/>
                <w:numId w:val="28"/>
              </w:numPr>
              <w:ind w:left="282" w:hanging="282"/>
              <w:jc w:val="both"/>
              <w:rPr>
                <w:rFonts w:ascii="Times New Roman" w:hAnsi="Times New Roman" w:cs="Times New Roman"/>
                <w:iCs/>
                <w:szCs w:val="24"/>
              </w:rPr>
            </w:pPr>
            <w:r w:rsidRPr="00787FC4">
              <w:rPr>
                <w:rFonts w:ascii="Times New Roman" w:hAnsi="Times New Roman" w:cs="Times New Roman"/>
                <w:iCs/>
                <w:szCs w:val="24"/>
              </w:rPr>
              <w:t>Pendelegasian wewenang persetujuan hibah barang milik negara dengan nilai perolehan sampai dengan 100 juta kepada Sekretaris Unit Eselon I semakin mempermudah pelaksanaan hibah barang milik negara</w:t>
            </w:r>
          </w:p>
          <w:p w14:paraId="762C6B22" w14:textId="77777777" w:rsidR="00832C8B" w:rsidRPr="00787FC4" w:rsidRDefault="00832C8B" w:rsidP="00832C8B">
            <w:pPr>
              <w:pStyle w:val="ListParagraph"/>
              <w:numPr>
                <w:ilvl w:val="1"/>
                <w:numId w:val="28"/>
              </w:numPr>
              <w:ind w:left="282" w:hanging="282"/>
              <w:contextualSpacing w:val="0"/>
              <w:jc w:val="both"/>
              <w:rPr>
                <w:rFonts w:ascii="Times New Roman" w:hAnsi="Times New Roman" w:cs="Times New Roman"/>
                <w:iCs/>
                <w:szCs w:val="24"/>
              </w:rPr>
            </w:pPr>
            <w:r w:rsidRPr="00787FC4">
              <w:rPr>
                <w:rFonts w:ascii="Times New Roman" w:hAnsi="Times New Roman" w:cs="Times New Roman"/>
                <w:iCs/>
                <w:szCs w:val="24"/>
              </w:rPr>
              <w:t>Memiliki banyak barang milik negara yang dapat dihibahkan dengan kondisi siap digunakan</w:t>
            </w:r>
          </w:p>
        </w:tc>
        <w:tc>
          <w:tcPr>
            <w:tcW w:w="3483" w:type="dxa"/>
          </w:tcPr>
          <w:p w14:paraId="2116DC5B" w14:textId="77777777" w:rsidR="00832C8B" w:rsidRPr="00787FC4" w:rsidRDefault="00832C8B" w:rsidP="00832C8B">
            <w:pPr>
              <w:jc w:val="both"/>
              <w:rPr>
                <w:rFonts w:ascii="Times New Roman" w:hAnsi="Times New Roman" w:cs="Times New Roman"/>
                <w:szCs w:val="24"/>
              </w:rPr>
            </w:pPr>
            <w:r w:rsidRPr="00787FC4">
              <w:rPr>
                <w:rFonts w:ascii="Times New Roman" w:hAnsi="Times New Roman" w:cs="Times New Roman"/>
                <w:i/>
                <w:szCs w:val="24"/>
              </w:rPr>
              <w:t xml:space="preserve">Weaknesses </w:t>
            </w:r>
            <w:r w:rsidRPr="00787FC4">
              <w:rPr>
                <w:rFonts w:ascii="Times New Roman" w:hAnsi="Times New Roman" w:cs="Times New Roman"/>
                <w:szCs w:val="24"/>
              </w:rPr>
              <w:t>(Kelemahan)</w:t>
            </w:r>
          </w:p>
          <w:p w14:paraId="05106335" w14:textId="77777777" w:rsidR="00832C8B" w:rsidRPr="00787FC4" w:rsidRDefault="00832C8B" w:rsidP="00832C8B">
            <w:pPr>
              <w:pStyle w:val="ListParagraph"/>
              <w:numPr>
                <w:ilvl w:val="0"/>
                <w:numId w:val="29"/>
              </w:numPr>
              <w:ind w:left="259" w:hanging="283"/>
              <w:contextualSpacing w:val="0"/>
              <w:jc w:val="both"/>
              <w:rPr>
                <w:rFonts w:ascii="Times New Roman" w:hAnsi="Times New Roman" w:cs="Times New Roman"/>
                <w:szCs w:val="24"/>
              </w:rPr>
            </w:pPr>
            <w:r w:rsidRPr="00787FC4">
              <w:rPr>
                <w:rFonts w:ascii="Times New Roman" w:hAnsi="Times New Roman" w:cs="Times New Roman"/>
                <w:szCs w:val="24"/>
              </w:rPr>
              <w:t>Mindset bahwa cara terbaik dalam pemindahtanganan BMN yang tidak digunakan adalah dengan cara penjualan semata karena menghasilkan pendapatan negara</w:t>
            </w:r>
          </w:p>
          <w:p w14:paraId="60BA9B0E" w14:textId="77777777" w:rsidR="00832C8B" w:rsidRPr="00787FC4" w:rsidRDefault="00832C8B" w:rsidP="00832C8B">
            <w:pPr>
              <w:pStyle w:val="ListParagraph"/>
              <w:numPr>
                <w:ilvl w:val="0"/>
                <w:numId w:val="29"/>
              </w:numPr>
              <w:ind w:left="259" w:hanging="283"/>
              <w:contextualSpacing w:val="0"/>
              <w:jc w:val="both"/>
              <w:rPr>
                <w:rFonts w:ascii="Times New Roman" w:hAnsi="Times New Roman" w:cs="Times New Roman"/>
                <w:szCs w:val="24"/>
              </w:rPr>
            </w:pPr>
            <w:r w:rsidRPr="00787FC4">
              <w:rPr>
                <w:rFonts w:ascii="Times New Roman" w:hAnsi="Times New Roman" w:cs="Times New Roman"/>
                <w:szCs w:val="24"/>
              </w:rPr>
              <w:t>Nama Direktorat Jenderal Perbendaharaan yang kurang dikenal di masyarakat umum yang tidak bersinggungan langsung dengan tugas dan fungsi Direktorat Jenderal Perbendaharaan</w:t>
            </w:r>
          </w:p>
        </w:tc>
      </w:tr>
      <w:tr w:rsidR="00832C8B" w:rsidRPr="00C470DE" w14:paraId="6E398A7A" w14:textId="77777777" w:rsidTr="00832C8B">
        <w:tc>
          <w:tcPr>
            <w:tcW w:w="3005" w:type="dxa"/>
          </w:tcPr>
          <w:p w14:paraId="045D28B0" w14:textId="77777777" w:rsidR="00832C8B" w:rsidRPr="00787FC4" w:rsidRDefault="00832C8B" w:rsidP="00832C8B">
            <w:pPr>
              <w:jc w:val="center"/>
              <w:rPr>
                <w:rFonts w:ascii="Times New Roman" w:hAnsi="Times New Roman" w:cs="Times New Roman"/>
                <w:szCs w:val="24"/>
              </w:rPr>
            </w:pPr>
            <w:r w:rsidRPr="00787FC4">
              <w:rPr>
                <w:rFonts w:ascii="Times New Roman" w:hAnsi="Times New Roman" w:cs="Times New Roman"/>
                <w:i/>
                <w:szCs w:val="24"/>
              </w:rPr>
              <w:t xml:space="preserve">Opportunities </w:t>
            </w:r>
            <w:r w:rsidRPr="00787FC4">
              <w:rPr>
                <w:rFonts w:ascii="Times New Roman" w:hAnsi="Times New Roman" w:cs="Times New Roman"/>
                <w:szCs w:val="24"/>
              </w:rPr>
              <w:t>(Peluang)</w:t>
            </w:r>
          </w:p>
          <w:p w14:paraId="04EE8C6E" w14:textId="77777777" w:rsidR="00832C8B" w:rsidRPr="00787FC4" w:rsidRDefault="00832C8B" w:rsidP="00832C8B">
            <w:pPr>
              <w:pStyle w:val="ListParagraph"/>
              <w:numPr>
                <w:ilvl w:val="0"/>
                <w:numId w:val="30"/>
              </w:numPr>
              <w:ind w:left="318" w:hanging="284"/>
              <w:jc w:val="both"/>
              <w:rPr>
                <w:rFonts w:ascii="Times New Roman" w:hAnsi="Times New Roman" w:cs="Times New Roman"/>
                <w:iCs/>
                <w:szCs w:val="24"/>
              </w:rPr>
            </w:pPr>
            <w:r w:rsidRPr="00787FC4">
              <w:rPr>
                <w:rFonts w:ascii="Times New Roman" w:hAnsi="Times New Roman" w:cs="Times New Roman"/>
                <w:iCs/>
                <w:szCs w:val="24"/>
              </w:rPr>
              <w:t>Banyak yayasan yang membutuhkan bantuan</w:t>
            </w:r>
          </w:p>
          <w:p w14:paraId="4E8E1D0B" w14:textId="77777777" w:rsidR="00832C8B" w:rsidRPr="00787FC4" w:rsidRDefault="00832C8B" w:rsidP="00832C8B">
            <w:pPr>
              <w:pStyle w:val="ListParagraph"/>
              <w:numPr>
                <w:ilvl w:val="0"/>
                <w:numId w:val="30"/>
              </w:numPr>
              <w:ind w:left="318" w:hanging="284"/>
              <w:jc w:val="both"/>
              <w:rPr>
                <w:rFonts w:ascii="Times New Roman" w:hAnsi="Times New Roman" w:cs="Times New Roman"/>
                <w:iCs/>
                <w:szCs w:val="24"/>
              </w:rPr>
            </w:pPr>
            <w:r w:rsidRPr="00787FC4">
              <w:rPr>
                <w:rFonts w:ascii="Times New Roman" w:hAnsi="Times New Roman" w:cs="Times New Roman"/>
                <w:iCs/>
                <w:szCs w:val="24"/>
              </w:rPr>
              <w:t>Nilai jual barang milik negara yang dihentikan sangat rendah</w:t>
            </w:r>
          </w:p>
        </w:tc>
        <w:tc>
          <w:tcPr>
            <w:tcW w:w="3369" w:type="dxa"/>
          </w:tcPr>
          <w:p w14:paraId="3CFD1AF8" w14:textId="77777777" w:rsidR="00832C8B" w:rsidRPr="00787FC4" w:rsidRDefault="00832C8B" w:rsidP="00832C8B">
            <w:pPr>
              <w:pStyle w:val="ListParagraph"/>
              <w:ind w:left="0"/>
              <w:contextualSpacing w:val="0"/>
              <w:jc w:val="center"/>
              <w:rPr>
                <w:rFonts w:ascii="Times New Roman" w:hAnsi="Times New Roman" w:cs="Times New Roman"/>
                <w:b/>
                <w:szCs w:val="24"/>
              </w:rPr>
            </w:pPr>
            <w:r w:rsidRPr="00787FC4">
              <w:rPr>
                <w:rFonts w:ascii="Times New Roman" w:hAnsi="Times New Roman" w:cs="Times New Roman"/>
                <w:b/>
                <w:szCs w:val="24"/>
              </w:rPr>
              <w:t>Kuadran 1 (S-O)</w:t>
            </w:r>
          </w:p>
          <w:p w14:paraId="55006C1E" w14:textId="77777777" w:rsidR="00832C8B" w:rsidRPr="00787FC4" w:rsidRDefault="00832C8B" w:rsidP="00832C8B">
            <w:pPr>
              <w:jc w:val="both"/>
              <w:rPr>
                <w:rFonts w:ascii="Times New Roman" w:hAnsi="Times New Roman" w:cs="Times New Roman"/>
                <w:szCs w:val="24"/>
              </w:rPr>
            </w:pPr>
            <w:r w:rsidRPr="00787FC4">
              <w:rPr>
                <w:rFonts w:ascii="Times New Roman" w:hAnsi="Times New Roman" w:cs="Times New Roman"/>
                <w:szCs w:val="24"/>
              </w:rPr>
              <w:t>Adanya anjuran dari unit eselon 1 untuk melaksanakan hibah barang milik negara yang tidak digunakan untuk operasional kantor</w:t>
            </w:r>
          </w:p>
        </w:tc>
        <w:tc>
          <w:tcPr>
            <w:tcW w:w="3483" w:type="dxa"/>
          </w:tcPr>
          <w:p w14:paraId="0C409471" w14:textId="77777777" w:rsidR="00832C8B" w:rsidRPr="00787FC4" w:rsidRDefault="00832C8B" w:rsidP="00832C8B">
            <w:pPr>
              <w:pStyle w:val="ListParagraph"/>
              <w:ind w:left="0"/>
              <w:contextualSpacing w:val="0"/>
              <w:jc w:val="center"/>
              <w:rPr>
                <w:rFonts w:ascii="Times New Roman" w:hAnsi="Times New Roman" w:cs="Times New Roman"/>
                <w:b/>
                <w:szCs w:val="24"/>
              </w:rPr>
            </w:pPr>
            <w:r w:rsidRPr="00787FC4">
              <w:rPr>
                <w:rFonts w:ascii="Times New Roman" w:hAnsi="Times New Roman" w:cs="Times New Roman"/>
                <w:b/>
                <w:szCs w:val="24"/>
              </w:rPr>
              <w:t>Kuadran 2 (W-O)</w:t>
            </w:r>
          </w:p>
          <w:p w14:paraId="248B68DA" w14:textId="77777777" w:rsidR="00832C8B" w:rsidRPr="00787FC4" w:rsidRDefault="00832C8B" w:rsidP="00832C8B">
            <w:pPr>
              <w:pStyle w:val="ListParagraph"/>
              <w:numPr>
                <w:ilvl w:val="2"/>
                <w:numId w:val="27"/>
              </w:numPr>
              <w:ind w:left="259" w:hanging="283"/>
              <w:jc w:val="both"/>
              <w:rPr>
                <w:rFonts w:ascii="Times New Roman" w:hAnsi="Times New Roman" w:cs="Times New Roman"/>
                <w:szCs w:val="24"/>
              </w:rPr>
            </w:pPr>
            <w:r w:rsidRPr="00787FC4">
              <w:rPr>
                <w:rFonts w:ascii="Times New Roman" w:hAnsi="Times New Roman" w:cs="Times New Roman"/>
                <w:i/>
                <w:iCs/>
                <w:szCs w:val="24"/>
              </w:rPr>
              <w:t>Sharing session</w:t>
            </w:r>
            <w:r w:rsidRPr="00787FC4">
              <w:rPr>
                <w:rFonts w:ascii="Times New Roman" w:hAnsi="Times New Roman" w:cs="Times New Roman"/>
                <w:szCs w:val="24"/>
              </w:rPr>
              <w:t xml:space="preserve"> implementasi hibah di kantor pusat kepada kantor vertikal</w:t>
            </w:r>
          </w:p>
          <w:p w14:paraId="134236B5" w14:textId="77777777" w:rsidR="00832C8B" w:rsidRPr="00787FC4" w:rsidRDefault="00832C8B" w:rsidP="00832C8B">
            <w:pPr>
              <w:pStyle w:val="ListParagraph"/>
              <w:numPr>
                <w:ilvl w:val="2"/>
                <w:numId w:val="27"/>
              </w:numPr>
              <w:ind w:left="259" w:hanging="283"/>
              <w:jc w:val="both"/>
              <w:rPr>
                <w:rFonts w:ascii="Times New Roman" w:hAnsi="Times New Roman" w:cs="Times New Roman"/>
                <w:szCs w:val="24"/>
              </w:rPr>
            </w:pPr>
            <w:r w:rsidRPr="00787FC4">
              <w:rPr>
                <w:rFonts w:ascii="Times New Roman" w:hAnsi="Times New Roman" w:cs="Times New Roman"/>
                <w:szCs w:val="24"/>
              </w:rPr>
              <w:t>Memasang pengumuman hibah di media sosial</w:t>
            </w:r>
          </w:p>
        </w:tc>
      </w:tr>
      <w:tr w:rsidR="00832C8B" w:rsidRPr="00C470DE" w14:paraId="07968D43" w14:textId="77777777" w:rsidTr="00832C8B">
        <w:tc>
          <w:tcPr>
            <w:tcW w:w="3005" w:type="dxa"/>
          </w:tcPr>
          <w:p w14:paraId="30826A86" w14:textId="77777777" w:rsidR="00832C8B" w:rsidRPr="00787FC4" w:rsidRDefault="00832C8B" w:rsidP="00832C8B">
            <w:pPr>
              <w:jc w:val="center"/>
              <w:rPr>
                <w:rFonts w:ascii="Times New Roman" w:hAnsi="Times New Roman" w:cs="Times New Roman"/>
                <w:szCs w:val="24"/>
              </w:rPr>
            </w:pPr>
            <w:r w:rsidRPr="00787FC4">
              <w:rPr>
                <w:rFonts w:ascii="Times New Roman" w:hAnsi="Times New Roman" w:cs="Times New Roman"/>
                <w:i/>
                <w:szCs w:val="24"/>
              </w:rPr>
              <w:t xml:space="preserve">Threats </w:t>
            </w:r>
            <w:r w:rsidRPr="00787FC4">
              <w:rPr>
                <w:rFonts w:ascii="Times New Roman" w:hAnsi="Times New Roman" w:cs="Times New Roman"/>
                <w:szCs w:val="24"/>
              </w:rPr>
              <w:t>(Ancaman)</w:t>
            </w:r>
          </w:p>
          <w:p w14:paraId="163D686E" w14:textId="77777777" w:rsidR="00832C8B" w:rsidRPr="00787FC4" w:rsidRDefault="00832C8B" w:rsidP="00832C8B">
            <w:pPr>
              <w:pStyle w:val="ListParagraph"/>
              <w:numPr>
                <w:ilvl w:val="0"/>
                <w:numId w:val="31"/>
              </w:numPr>
              <w:ind w:left="318" w:hanging="284"/>
              <w:jc w:val="both"/>
              <w:rPr>
                <w:rFonts w:ascii="Times New Roman" w:hAnsi="Times New Roman" w:cs="Times New Roman"/>
                <w:szCs w:val="24"/>
              </w:rPr>
            </w:pPr>
            <w:r w:rsidRPr="00787FC4">
              <w:rPr>
                <w:rFonts w:ascii="Times New Roman" w:hAnsi="Times New Roman" w:cs="Times New Roman"/>
                <w:szCs w:val="24"/>
              </w:rPr>
              <w:t>Kemungkinan adanya yayasan fiktif</w:t>
            </w:r>
          </w:p>
          <w:p w14:paraId="4CDBFDF4" w14:textId="77777777" w:rsidR="00832C8B" w:rsidRPr="00787FC4" w:rsidRDefault="00832C8B" w:rsidP="00832C8B">
            <w:pPr>
              <w:pStyle w:val="ListParagraph"/>
              <w:numPr>
                <w:ilvl w:val="0"/>
                <w:numId w:val="31"/>
              </w:numPr>
              <w:ind w:left="318" w:hanging="284"/>
              <w:contextualSpacing w:val="0"/>
              <w:jc w:val="both"/>
              <w:rPr>
                <w:rFonts w:ascii="Times New Roman" w:hAnsi="Times New Roman" w:cs="Times New Roman"/>
                <w:szCs w:val="24"/>
              </w:rPr>
            </w:pPr>
            <w:r w:rsidRPr="00787FC4">
              <w:rPr>
                <w:rFonts w:ascii="Times New Roman" w:hAnsi="Times New Roman" w:cs="Times New Roman"/>
                <w:szCs w:val="24"/>
              </w:rPr>
              <w:t>Yayasan penerima hibah menjual barang milik negara yang dihibahkan</w:t>
            </w:r>
          </w:p>
        </w:tc>
        <w:tc>
          <w:tcPr>
            <w:tcW w:w="3369" w:type="dxa"/>
          </w:tcPr>
          <w:p w14:paraId="2EAA6A1C" w14:textId="77777777" w:rsidR="00832C8B" w:rsidRPr="00787FC4" w:rsidRDefault="00832C8B" w:rsidP="00832C8B">
            <w:pPr>
              <w:pStyle w:val="ListParagraph"/>
              <w:ind w:left="0"/>
              <w:contextualSpacing w:val="0"/>
              <w:jc w:val="center"/>
              <w:rPr>
                <w:rFonts w:ascii="Times New Roman" w:hAnsi="Times New Roman" w:cs="Times New Roman"/>
                <w:b/>
                <w:szCs w:val="24"/>
              </w:rPr>
            </w:pPr>
            <w:r w:rsidRPr="00787FC4">
              <w:rPr>
                <w:rFonts w:ascii="Times New Roman" w:hAnsi="Times New Roman" w:cs="Times New Roman"/>
                <w:b/>
                <w:szCs w:val="24"/>
              </w:rPr>
              <w:t>Kuadran 3 (S-T)</w:t>
            </w:r>
          </w:p>
          <w:p w14:paraId="5AB5804C" w14:textId="77777777" w:rsidR="00832C8B" w:rsidRPr="00787FC4" w:rsidRDefault="00832C8B" w:rsidP="00832C8B">
            <w:pPr>
              <w:pStyle w:val="ListParagraph"/>
              <w:numPr>
                <w:ilvl w:val="0"/>
                <w:numId w:val="32"/>
              </w:numPr>
              <w:ind w:left="282" w:hanging="282"/>
              <w:jc w:val="both"/>
              <w:rPr>
                <w:rFonts w:ascii="Times New Roman" w:hAnsi="Times New Roman" w:cs="Times New Roman"/>
                <w:szCs w:val="24"/>
              </w:rPr>
            </w:pPr>
            <w:r w:rsidRPr="00787FC4">
              <w:rPr>
                <w:rFonts w:ascii="Times New Roman" w:hAnsi="Times New Roman" w:cs="Times New Roman"/>
                <w:szCs w:val="24"/>
              </w:rPr>
              <w:t>Melakukan analisa kelayakan yayasan calon penerima hibah secara mendalam</w:t>
            </w:r>
          </w:p>
          <w:p w14:paraId="0007D26F" w14:textId="77777777" w:rsidR="00832C8B" w:rsidRPr="00787FC4" w:rsidRDefault="00832C8B" w:rsidP="00832C8B">
            <w:pPr>
              <w:pStyle w:val="ListParagraph"/>
              <w:numPr>
                <w:ilvl w:val="0"/>
                <w:numId w:val="32"/>
              </w:numPr>
              <w:ind w:left="282" w:hanging="282"/>
              <w:jc w:val="both"/>
              <w:rPr>
                <w:rFonts w:ascii="Times New Roman" w:hAnsi="Times New Roman" w:cs="Times New Roman"/>
                <w:szCs w:val="24"/>
              </w:rPr>
            </w:pPr>
            <w:r w:rsidRPr="00787FC4">
              <w:rPr>
                <w:rFonts w:ascii="Times New Roman" w:hAnsi="Times New Roman" w:cs="Times New Roman"/>
                <w:szCs w:val="24"/>
              </w:rPr>
              <w:t>Memasukkan klausul larangan menjual barang milik negara  pada naskah hibah</w:t>
            </w:r>
          </w:p>
        </w:tc>
        <w:tc>
          <w:tcPr>
            <w:tcW w:w="3483" w:type="dxa"/>
          </w:tcPr>
          <w:p w14:paraId="4720923D" w14:textId="77777777" w:rsidR="00832C8B" w:rsidRPr="00787FC4" w:rsidRDefault="00832C8B" w:rsidP="00832C8B">
            <w:pPr>
              <w:pStyle w:val="ListParagraph"/>
              <w:ind w:left="0"/>
              <w:contextualSpacing w:val="0"/>
              <w:jc w:val="center"/>
              <w:rPr>
                <w:rFonts w:ascii="Times New Roman" w:hAnsi="Times New Roman" w:cs="Times New Roman"/>
                <w:b/>
                <w:szCs w:val="24"/>
              </w:rPr>
            </w:pPr>
            <w:r w:rsidRPr="00787FC4">
              <w:rPr>
                <w:rFonts w:ascii="Times New Roman" w:hAnsi="Times New Roman" w:cs="Times New Roman"/>
                <w:b/>
                <w:szCs w:val="24"/>
              </w:rPr>
              <w:t>Kuadran 4 (W-T)</w:t>
            </w:r>
          </w:p>
          <w:p w14:paraId="4797048E" w14:textId="77777777" w:rsidR="00832C8B" w:rsidRPr="00787FC4" w:rsidRDefault="00832C8B" w:rsidP="00832C8B">
            <w:pPr>
              <w:jc w:val="both"/>
              <w:rPr>
                <w:rFonts w:ascii="Times New Roman" w:hAnsi="Times New Roman" w:cs="Times New Roman"/>
                <w:szCs w:val="24"/>
              </w:rPr>
            </w:pPr>
            <w:r w:rsidRPr="00787FC4">
              <w:rPr>
                <w:rFonts w:ascii="Times New Roman" w:hAnsi="Times New Roman" w:cs="Times New Roman"/>
                <w:i/>
                <w:iCs/>
                <w:szCs w:val="24"/>
              </w:rPr>
              <w:t>Sharing session</w:t>
            </w:r>
            <w:r w:rsidRPr="00787FC4">
              <w:rPr>
                <w:rFonts w:ascii="Times New Roman" w:hAnsi="Times New Roman" w:cs="Times New Roman"/>
                <w:szCs w:val="24"/>
              </w:rPr>
              <w:t xml:space="preserve"> oleh yayasan penerima hibah tentang manfaat yang diterima dengan adanya hibah barang milik negara</w:t>
            </w:r>
          </w:p>
        </w:tc>
      </w:tr>
    </w:tbl>
    <w:p w14:paraId="366F4EEC" w14:textId="5385E6C1" w:rsidR="00713CE4" w:rsidRPr="00C470DE" w:rsidRDefault="003A656B" w:rsidP="00787FC4">
      <w:pPr>
        <w:spacing w:after="120" w:line="360" w:lineRule="auto"/>
        <w:ind w:firstLine="720"/>
        <w:jc w:val="both"/>
        <w:rPr>
          <w:rFonts w:ascii="Times New Roman" w:hAnsi="Times New Roman" w:cs="Times New Roman"/>
          <w:sz w:val="24"/>
          <w:szCs w:val="24"/>
        </w:rPr>
      </w:pPr>
      <w:r w:rsidRPr="00C470DE">
        <w:rPr>
          <w:rFonts w:ascii="Times New Roman" w:hAnsi="Times New Roman" w:cs="Times New Roman"/>
          <w:sz w:val="24"/>
          <w:szCs w:val="24"/>
        </w:rPr>
        <w:t>Berdasarkan pemetaan dari berbagai faktor internal dan eksternal dalam pelaksanaan hibah barang milik negara, analisis SWOT dilakukan sebagai berikut:</w:t>
      </w:r>
    </w:p>
    <w:p w14:paraId="78482952" w14:textId="3EE5542B" w:rsidR="00A0304F" w:rsidRPr="00FC0E25" w:rsidRDefault="00787FC4" w:rsidP="00FC0E25">
      <w:pPr>
        <w:spacing w:after="0" w:line="240" w:lineRule="auto"/>
        <w:jc w:val="center"/>
        <w:rPr>
          <w:rFonts w:ascii="Times New Roman" w:hAnsi="Times New Roman" w:cs="Times New Roman"/>
          <w:b/>
          <w:sz w:val="24"/>
          <w:szCs w:val="24"/>
        </w:rPr>
      </w:pPr>
      <w:r w:rsidRPr="00FC0E25">
        <w:rPr>
          <w:rFonts w:ascii="Times New Roman" w:hAnsi="Times New Roman" w:cs="Times New Roman"/>
          <w:b/>
          <w:sz w:val="24"/>
          <w:szCs w:val="24"/>
        </w:rPr>
        <w:t>Table 3.</w:t>
      </w:r>
      <w:r w:rsidR="00FC0E25" w:rsidRPr="00FC0E25">
        <w:rPr>
          <w:rFonts w:ascii="Times New Roman" w:hAnsi="Times New Roman" w:cs="Times New Roman"/>
          <w:b/>
          <w:sz w:val="24"/>
          <w:szCs w:val="24"/>
        </w:rPr>
        <w:t xml:space="preserve"> Analisis SWOT</w:t>
      </w:r>
    </w:p>
    <w:p w14:paraId="2A0562AC" w14:textId="77777777" w:rsidR="00FC0E25" w:rsidRDefault="008F3C11" w:rsidP="00FC0E25">
      <w:pPr>
        <w:spacing w:after="120" w:line="240" w:lineRule="auto"/>
        <w:jc w:val="both"/>
        <w:rPr>
          <w:rFonts w:ascii="Times New Roman" w:hAnsi="Times New Roman" w:cs="Times New Roman"/>
          <w:i/>
          <w:sz w:val="24"/>
          <w:szCs w:val="24"/>
        </w:rPr>
      </w:pPr>
      <w:r w:rsidRPr="00C470DE">
        <w:rPr>
          <w:rFonts w:ascii="Times New Roman" w:hAnsi="Times New Roman" w:cs="Times New Roman"/>
          <w:i/>
          <w:sz w:val="24"/>
          <w:szCs w:val="24"/>
        </w:rPr>
        <w:t>Sumber: data diolah penulis</w:t>
      </w:r>
    </w:p>
    <w:p w14:paraId="6AFAA672" w14:textId="2BA72964" w:rsidR="005D221E" w:rsidRPr="00FC0E25" w:rsidRDefault="005D221E" w:rsidP="00FC0E25">
      <w:pPr>
        <w:spacing w:after="120" w:line="240" w:lineRule="auto"/>
        <w:jc w:val="both"/>
        <w:rPr>
          <w:rFonts w:ascii="Times New Roman" w:hAnsi="Times New Roman" w:cs="Times New Roman"/>
          <w:i/>
          <w:sz w:val="24"/>
          <w:szCs w:val="24"/>
        </w:rPr>
      </w:pPr>
      <w:r w:rsidRPr="00C470DE">
        <w:rPr>
          <w:rFonts w:ascii="Times New Roman" w:hAnsi="Times New Roman" w:cs="Times New Roman"/>
          <w:b/>
          <w:bCs/>
          <w:sz w:val="24"/>
          <w:szCs w:val="24"/>
          <w:lang w:val="en-US"/>
        </w:rPr>
        <w:lastRenderedPageBreak/>
        <w:t>Kesimpulan</w:t>
      </w:r>
    </w:p>
    <w:p w14:paraId="43C17A6B" w14:textId="1AE8F63B" w:rsidR="00FB528C" w:rsidRPr="00C470DE" w:rsidRDefault="006809C2" w:rsidP="000E410C">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lang w:val="en-US"/>
        </w:rPr>
        <w:t xml:space="preserve">Barang milik negara yang sudah tidak digunakan dalam operasional </w:t>
      </w:r>
      <w:proofErr w:type="gramStart"/>
      <w:r w:rsidRPr="00C470DE">
        <w:rPr>
          <w:rFonts w:ascii="Times New Roman" w:hAnsi="Times New Roman" w:cs="Times New Roman"/>
          <w:sz w:val="24"/>
          <w:szCs w:val="24"/>
          <w:lang w:val="en-US"/>
        </w:rPr>
        <w:t>kantor</w:t>
      </w:r>
      <w:proofErr w:type="gramEnd"/>
      <w:r w:rsidRPr="00C470DE">
        <w:rPr>
          <w:rFonts w:ascii="Times New Roman" w:hAnsi="Times New Roman" w:cs="Times New Roman"/>
          <w:sz w:val="24"/>
          <w:szCs w:val="24"/>
          <w:lang w:val="en-US"/>
        </w:rPr>
        <w:t xml:space="preserve"> dapat dihapuskan dengan pemindahtanganan. Pemindahtanganan barang milik negara dapat dilakukan dengan </w:t>
      </w:r>
      <w:proofErr w:type="gramStart"/>
      <w:r w:rsidRPr="00C470DE">
        <w:rPr>
          <w:rFonts w:ascii="Times New Roman" w:hAnsi="Times New Roman" w:cs="Times New Roman"/>
          <w:sz w:val="24"/>
          <w:szCs w:val="24"/>
          <w:lang w:val="en-US"/>
        </w:rPr>
        <w:t>cara</w:t>
      </w:r>
      <w:proofErr w:type="gramEnd"/>
      <w:r w:rsidRPr="00C470DE">
        <w:rPr>
          <w:rFonts w:ascii="Times New Roman" w:hAnsi="Times New Roman" w:cs="Times New Roman"/>
          <w:sz w:val="24"/>
          <w:szCs w:val="24"/>
          <w:lang w:val="en-US"/>
        </w:rPr>
        <w:t xml:space="preserve"> penjualan, tukar menukar, hibah, dan penyertaan modal pemerintah. Saat ini bentuk pemindahtanganan yang paling umum dilaksanakan oleh </w:t>
      </w:r>
      <w:proofErr w:type="gramStart"/>
      <w:r w:rsidRPr="00C470DE">
        <w:rPr>
          <w:rFonts w:ascii="Times New Roman" w:hAnsi="Times New Roman" w:cs="Times New Roman"/>
          <w:sz w:val="24"/>
          <w:szCs w:val="24"/>
          <w:lang w:val="en-US"/>
        </w:rPr>
        <w:t>kantor</w:t>
      </w:r>
      <w:proofErr w:type="gramEnd"/>
      <w:r w:rsidRPr="00C470DE">
        <w:rPr>
          <w:rFonts w:ascii="Times New Roman" w:hAnsi="Times New Roman" w:cs="Times New Roman"/>
          <w:sz w:val="24"/>
          <w:szCs w:val="24"/>
          <w:lang w:val="en-US"/>
        </w:rPr>
        <w:t xml:space="preserve"> vertikal Direktorat Jenderal Perbendaharaan adalah dengan mekanisme penjualan. Sedangkan hibah masih jarang sekali digunakan. </w:t>
      </w:r>
      <w:r w:rsidR="00FB528C" w:rsidRPr="00C470DE">
        <w:rPr>
          <w:rFonts w:ascii="Times New Roman" w:hAnsi="Times New Roman" w:cs="Times New Roman"/>
          <w:sz w:val="24"/>
          <w:szCs w:val="24"/>
        </w:rPr>
        <w:t xml:space="preserve">. </w:t>
      </w:r>
    </w:p>
    <w:p w14:paraId="42E86D86" w14:textId="59268D6C" w:rsidR="004135A1" w:rsidRPr="00C470DE" w:rsidRDefault="004135A1" w:rsidP="003934F3">
      <w:pPr>
        <w:spacing w:after="120" w:line="360" w:lineRule="auto"/>
        <w:ind w:firstLine="720"/>
        <w:jc w:val="both"/>
        <w:rPr>
          <w:rFonts w:ascii="Times New Roman" w:hAnsi="Times New Roman" w:cs="Times New Roman"/>
          <w:sz w:val="24"/>
          <w:szCs w:val="24"/>
          <w:lang w:val="en-US"/>
        </w:rPr>
      </w:pPr>
      <w:r w:rsidRPr="00C470DE">
        <w:rPr>
          <w:rFonts w:ascii="Times New Roman" w:hAnsi="Times New Roman" w:cs="Times New Roman"/>
          <w:sz w:val="24"/>
          <w:szCs w:val="24"/>
        </w:rPr>
        <w:t>Dengan hibah barang milik negara diharapkan dapat m</w:t>
      </w:r>
      <w:r w:rsidR="00AB3CC1" w:rsidRPr="00C470DE">
        <w:rPr>
          <w:rFonts w:ascii="Times New Roman" w:hAnsi="Times New Roman" w:cs="Times New Roman"/>
          <w:sz w:val="24"/>
          <w:szCs w:val="24"/>
        </w:rPr>
        <w:t xml:space="preserve">enajamkan peran kantor </w:t>
      </w:r>
      <w:r w:rsidRPr="00C470DE">
        <w:rPr>
          <w:rFonts w:ascii="Times New Roman" w:hAnsi="Times New Roman" w:cs="Times New Roman"/>
          <w:sz w:val="24"/>
          <w:szCs w:val="24"/>
        </w:rPr>
        <w:t>Direktorat Jenderal</w:t>
      </w:r>
      <w:r w:rsidR="00AB3CC1" w:rsidRPr="00C470DE">
        <w:rPr>
          <w:rFonts w:ascii="Times New Roman" w:hAnsi="Times New Roman" w:cs="Times New Roman"/>
          <w:sz w:val="24"/>
          <w:szCs w:val="24"/>
        </w:rPr>
        <w:t xml:space="preserve"> Perbendaharaan</w:t>
      </w:r>
      <w:r w:rsidRPr="00C470DE">
        <w:rPr>
          <w:rFonts w:ascii="Times New Roman" w:hAnsi="Times New Roman" w:cs="Times New Roman"/>
          <w:sz w:val="24"/>
          <w:szCs w:val="24"/>
        </w:rPr>
        <w:t xml:space="preserve"> </w:t>
      </w:r>
      <w:proofErr w:type="gramStart"/>
      <w:r w:rsidRPr="00C470DE">
        <w:rPr>
          <w:rFonts w:ascii="Times New Roman" w:hAnsi="Times New Roman" w:cs="Times New Roman"/>
          <w:sz w:val="24"/>
          <w:szCs w:val="24"/>
        </w:rPr>
        <w:t xml:space="preserve">yaitu  </w:t>
      </w:r>
      <w:r w:rsidRPr="00C470DE">
        <w:rPr>
          <w:rFonts w:ascii="Times New Roman" w:hAnsi="Times New Roman" w:cs="Times New Roman"/>
          <w:sz w:val="24"/>
          <w:szCs w:val="24"/>
          <w:lang w:val="id-ID"/>
        </w:rPr>
        <w:t>memiliki</w:t>
      </w:r>
      <w:proofErr w:type="gramEnd"/>
      <w:r w:rsidRPr="00C470DE">
        <w:rPr>
          <w:rFonts w:ascii="Times New Roman" w:hAnsi="Times New Roman" w:cs="Times New Roman"/>
          <w:sz w:val="24"/>
          <w:szCs w:val="24"/>
          <w:lang w:val="id-ID"/>
        </w:rPr>
        <w:t xml:space="preserve"> sensitifitas serta kerangka berpikir bahwa uang negara harus menghasilkan manfaat maksimal bagi rakyat dan bagi perekonomian</w:t>
      </w:r>
      <w:r w:rsidRPr="00C470DE">
        <w:rPr>
          <w:rFonts w:ascii="Times New Roman" w:hAnsi="Times New Roman" w:cs="Times New Roman"/>
          <w:sz w:val="24"/>
          <w:szCs w:val="24"/>
          <w:lang w:val="en-US"/>
        </w:rPr>
        <w:t>.</w:t>
      </w:r>
      <w:r w:rsidR="00642E94" w:rsidRPr="00C470DE">
        <w:rPr>
          <w:rFonts w:ascii="Times New Roman" w:hAnsi="Times New Roman" w:cs="Times New Roman"/>
          <w:sz w:val="24"/>
          <w:szCs w:val="24"/>
          <w:lang w:val="en-US"/>
        </w:rPr>
        <w:t xml:space="preserve"> Barang milik negara bekas pakai yang masih dapat digunakan </w:t>
      </w:r>
      <w:proofErr w:type="gramStart"/>
      <w:r w:rsidR="00642E94" w:rsidRPr="00C470DE">
        <w:rPr>
          <w:rFonts w:ascii="Times New Roman" w:hAnsi="Times New Roman" w:cs="Times New Roman"/>
          <w:sz w:val="24"/>
          <w:szCs w:val="24"/>
          <w:lang w:val="en-US"/>
        </w:rPr>
        <w:t>akan</w:t>
      </w:r>
      <w:proofErr w:type="gramEnd"/>
      <w:r w:rsidR="00642E94" w:rsidRPr="00C470DE">
        <w:rPr>
          <w:rFonts w:ascii="Times New Roman" w:hAnsi="Times New Roman" w:cs="Times New Roman"/>
          <w:sz w:val="24"/>
          <w:szCs w:val="24"/>
          <w:lang w:val="en-US"/>
        </w:rPr>
        <w:t xml:space="preserve"> memberikan manfaat yang maksimal apabila bisa digunakan oleh yayasan atau lembaga non komersil yang sangat membutuhkan bantuan dibandingkan apabila barang milik negara tersebut dijual.</w:t>
      </w:r>
    </w:p>
    <w:p w14:paraId="61B91DAF" w14:textId="3ACAD841" w:rsidR="000331C6" w:rsidRDefault="000E410C" w:rsidP="007E5D6D">
      <w:pPr>
        <w:spacing w:after="120" w:line="360" w:lineRule="auto"/>
        <w:ind w:firstLine="720"/>
        <w:jc w:val="both"/>
        <w:rPr>
          <w:rFonts w:ascii="Times New Roman" w:hAnsi="Times New Roman" w:cs="Times New Roman"/>
          <w:sz w:val="24"/>
          <w:szCs w:val="24"/>
        </w:rPr>
      </w:pPr>
      <w:r w:rsidRPr="00C470DE">
        <w:rPr>
          <w:rFonts w:ascii="Times New Roman" w:hAnsi="Times New Roman" w:cs="Times New Roman"/>
          <w:sz w:val="24"/>
          <w:szCs w:val="24"/>
        </w:rPr>
        <w:t>Melalui hibah BMN ini diharapkan dapat memperkuat citra positif Direktorat Jenderal Perbendaharaan sebagai institusi yang tidak hanya mengelola keuangan negara tetapi juga institusi yang peduli terhadap kondisi dinamika masyarakat sekitarnya. Selain itu, dengan hibah barang milik negara diharapkan bisa memperkenalkan institusi Direktorat Jenderal Perbendaharaan ke masyarakat yang lebih luas mengingat saat ini Direktorat Jenderal lebih dikenal dikalangan pemerintahan saja sebagai stakeholdernya.</w:t>
      </w:r>
    </w:p>
    <w:p w14:paraId="5D9C56BE" w14:textId="77777777" w:rsidR="007E5D6D" w:rsidRDefault="007E5D6D" w:rsidP="007E5D6D">
      <w:pPr>
        <w:spacing w:after="120" w:line="360" w:lineRule="auto"/>
        <w:ind w:firstLine="720"/>
        <w:jc w:val="both"/>
        <w:rPr>
          <w:rFonts w:ascii="Times New Roman" w:hAnsi="Times New Roman" w:cs="Times New Roman"/>
          <w:sz w:val="24"/>
          <w:szCs w:val="24"/>
        </w:rPr>
      </w:pPr>
    </w:p>
    <w:p w14:paraId="51B89BE0" w14:textId="77777777" w:rsidR="007E5D6D" w:rsidRDefault="007E5D6D" w:rsidP="007E5D6D">
      <w:pPr>
        <w:spacing w:after="120" w:line="360" w:lineRule="auto"/>
        <w:ind w:firstLine="720"/>
        <w:jc w:val="both"/>
        <w:rPr>
          <w:rFonts w:ascii="Times New Roman" w:hAnsi="Times New Roman" w:cs="Times New Roman"/>
          <w:sz w:val="24"/>
          <w:szCs w:val="24"/>
        </w:rPr>
      </w:pPr>
    </w:p>
    <w:p w14:paraId="3240CCF2" w14:textId="77777777" w:rsidR="007E5D6D" w:rsidRDefault="007E5D6D" w:rsidP="007E5D6D">
      <w:pPr>
        <w:spacing w:after="120" w:line="360" w:lineRule="auto"/>
        <w:ind w:firstLine="720"/>
        <w:jc w:val="both"/>
        <w:rPr>
          <w:rFonts w:ascii="Times New Roman" w:hAnsi="Times New Roman" w:cs="Times New Roman"/>
          <w:sz w:val="24"/>
          <w:szCs w:val="24"/>
        </w:rPr>
      </w:pPr>
    </w:p>
    <w:p w14:paraId="7B034151" w14:textId="77777777" w:rsidR="007E5D6D" w:rsidRDefault="007E5D6D" w:rsidP="007E5D6D">
      <w:pPr>
        <w:spacing w:after="120" w:line="360" w:lineRule="auto"/>
        <w:ind w:firstLine="720"/>
        <w:jc w:val="both"/>
        <w:rPr>
          <w:rFonts w:ascii="Times New Roman" w:hAnsi="Times New Roman" w:cs="Times New Roman"/>
          <w:sz w:val="24"/>
          <w:szCs w:val="24"/>
        </w:rPr>
      </w:pPr>
    </w:p>
    <w:p w14:paraId="46EDC5B9" w14:textId="77777777" w:rsidR="007E5D6D" w:rsidRDefault="007E5D6D" w:rsidP="007E5D6D">
      <w:pPr>
        <w:spacing w:after="120" w:line="360" w:lineRule="auto"/>
        <w:ind w:firstLine="720"/>
        <w:jc w:val="both"/>
        <w:rPr>
          <w:rFonts w:ascii="Times New Roman" w:hAnsi="Times New Roman" w:cs="Times New Roman"/>
          <w:sz w:val="24"/>
          <w:szCs w:val="24"/>
        </w:rPr>
      </w:pPr>
    </w:p>
    <w:p w14:paraId="2AC72971" w14:textId="77777777" w:rsidR="007E5D6D" w:rsidRDefault="007E5D6D" w:rsidP="007E5D6D">
      <w:pPr>
        <w:spacing w:after="120" w:line="360" w:lineRule="auto"/>
        <w:ind w:firstLine="720"/>
        <w:jc w:val="both"/>
        <w:rPr>
          <w:rFonts w:ascii="Times New Roman" w:hAnsi="Times New Roman" w:cs="Times New Roman"/>
          <w:sz w:val="24"/>
          <w:szCs w:val="24"/>
        </w:rPr>
      </w:pPr>
    </w:p>
    <w:p w14:paraId="358DA8B9" w14:textId="77777777" w:rsidR="007E5D6D" w:rsidRDefault="007E5D6D" w:rsidP="007E5D6D">
      <w:pPr>
        <w:spacing w:after="120" w:line="360" w:lineRule="auto"/>
        <w:ind w:firstLine="720"/>
        <w:jc w:val="both"/>
        <w:rPr>
          <w:rFonts w:ascii="Times New Roman" w:hAnsi="Times New Roman" w:cs="Times New Roman"/>
          <w:sz w:val="24"/>
          <w:szCs w:val="24"/>
        </w:rPr>
      </w:pPr>
    </w:p>
    <w:p w14:paraId="168E7E6D" w14:textId="77777777" w:rsidR="007E5D6D" w:rsidRDefault="007E5D6D" w:rsidP="007E5D6D">
      <w:pPr>
        <w:spacing w:after="120" w:line="360" w:lineRule="auto"/>
        <w:ind w:firstLine="720"/>
        <w:jc w:val="both"/>
        <w:rPr>
          <w:rFonts w:ascii="Times New Roman" w:hAnsi="Times New Roman" w:cs="Times New Roman"/>
          <w:sz w:val="24"/>
          <w:szCs w:val="24"/>
        </w:rPr>
      </w:pPr>
    </w:p>
    <w:p w14:paraId="7394DE6E" w14:textId="77777777" w:rsidR="007E5D6D" w:rsidRDefault="007E5D6D" w:rsidP="007E5D6D">
      <w:pPr>
        <w:spacing w:after="120" w:line="360" w:lineRule="auto"/>
        <w:ind w:firstLine="720"/>
        <w:jc w:val="both"/>
        <w:rPr>
          <w:rFonts w:ascii="Times New Roman" w:hAnsi="Times New Roman" w:cs="Times New Roman"/>
          <w:sz w:val="24"/>
          <w:szCs w:val="24"/>
        </w:rPr>
      </w:pPr>
    </w:p>
    <w:p w14:paraId="4D14E2BE" w14:textId="77777777" w:rsidR="007E5D6D" w:rsidRDefault="007E5D6D" w:rsidP="007E5D6D">
      <w:pPr>
        <w:spacing w:after="120" w:line="360" w:lineRule="auto"/>
        <w:ind w:firstLine="720"/>
        <w:jc w:val="both"/>
        <w:rPr>
          <w:rFonts w:ascii="Times New Roman" w:hAnsi="Times New Roman" w:cs="Times New Roman"/>
          <w:sz w:val="24"/>
          <w:szCs w:val="24"/>
        </w:rPr>
      </w:pPr>
    </w:p>
    <w:p w14:paraId="354B819E" w14:textId="77777777" w:rsidR="007E5D6D" w:rsidRDefault="007E5D6D" w:rsidP="007E5D6D">
      <w:pPr>
        <w:spacing w:after="120" w:line="360" w:lineRule="auto"/>
        <w:ind w:firstLine="720"/>
        <w:jc w:val="both"/>
        <w:rPr>
          <w:rFonts w:ascii="Times New Roman" w:hAnsi="Times New Roman" w:cs="Times New Roman"/>
          <w:sz w:val="24"/>
          <w:szCs w:val="24"/>
        </w:rPr>
      </w:pPr>
    </w:p>
    <w:p w14:paraId="337104B4" w14:textId="77777777" w:rsidR="007E5D6D" w:rsidRDefault="007E5D6D" w:rsidP="007E5D6D">
      <w:pPr>
        <w:ind w:left="720" w:hanging="720"/>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14:paraId="11CE2EF5" w14:textId="77777777" w:rsidR="007E5D6D" w:rsidRPr="001301FB" w:rsidRDefault="007E5D6D" w:rsidP="007E5D6D">
      <w:pPr>
        <w:ind w:left="720" w:hanging="720"/>
        <w:rPr>
          <w:rFonts w:ascii="Times New Roman" w:hAnsi="Times New Roman" w:cs="Times New Roman"/>
          <w:noProof/>
          <w:sz w:val="24"/>
          <w:szCs w:val="24"/>
        </w:rPr>
      </w:pPr>
      <w:r w:rsidRPr="001301FB">
        <w:rPr>
          <w:rFonts w:ascii="Times New Roman" w:hAnsi="Times New Roman" w:cs="Times New Roman"/>
          <w:b/>
          <w:sz w:val="24"/>
          <w:szCs w:val="24"/>
        </w:rPr>
        <w:fldChar w:fldCharType="begin"/>
      </w:r>
      <w:r w:rsidRPr="001301FB">
        <w:rPr>
          <w:rFonts w:ascii="Times New Roman" w:hAnsi="Times New Roman" w:cs="Times New Roman"/>
          <w:b/>
          <w:sz w:val="24"/>
          <w:szCs w:val="24"/>
        </w:rPr>
        <w:instrText xml:space="preserve"> BIBLIOGRAPHY  \l 1033 </w:instrText>
      </w:r>
      <w:r w:rsidRPr="001301FB">
        <w:rPr>
          <w:rFonts w:ascii="Times New Roman" w:hAnsi="Times New Roman" w:cs="Times New Roman"/>
          <w:b/>
          <w:sz w:val="24"/>
          <w:szCs w:val="24"/>
        </w:rPr>
        <w:fldChar w:fldCharType="separate"/>
      </w:r>
      <w:r w:rsidRPr="001301FB">
        <w:rPr>
          <w:rFonts w:ascii="Times New Roman" w:hAnsi="Times New Roman" w:cs="Times New Roman"/>
          <w:noProof/>
          <w:sz w:val="24"/>
          <w:szCs w:val="24"/>
        </w:rPr>
        <w:t xml:space="preserve">Agustina, E. (2021). Prinsip Tanggung Jawab Pengelolaan Barang Milik Negara Menuju Good Governance. </w:t>
      </w:r>
      <w:r w:rsidRPr="001301FB">
        <w:rPr>
          <w:rFonts w:ascii="Times New Roman" w:hAnsi="Times New Roman" w:cs="Times New Roman"/>
          <w:i/>
          <w:iCs/>
          <w:noProof/>
          <w:sz w:val="24"/>
          <w:szCs w:val="24"/>
        </w:rPr>
        <w:t>Sekolah Tinggi Ilmu Hukum Pertiba Pangkalpinang</w:t>
      </w:r>
      <w:r w:rsidRPr="001301FB">
        <w:rPr>
          <w:rFonts w:ascii="Times New Roman" w:hAnsi="Times New Roman" w:cs="Times New Roman"/>
          <w:noProof/>
          <w:sz w:val="24"/>
          <w:szCs w:val="24"/>
        </w:rPr>
        <w:t>, 116.</w:t>
      </w:r>
    </w:p>
    <w:p w14:paraId="2DEC1E02" w14:textId="77777777" w:rsidR="007E5D6D" w:rsidRPr="001301FB" w:rsidRDefault="007E5D6D" w:rsidP="007E5D6D">
      <w:pPr>
        <w:ind w:left="720" w:hanging="720"/>
        <w:rPr>
          <w:rFonts w:ascii="Times New Roman" w:hAnsi="Times New Roman" w:cs="Times New Roman"/>
          <w:noProof/>
          <w:sz w:val="24"/>
          <w:szCs w:val="24"/>
        </w:rPr>
      </w:pPr>
      <w:r w:rsidRPr="001301FB">
        <w:rPr>
          <w:rFonts w:ascii="Times New Roman" w:hAnsi="Times New Roman" w:cs="Times New Roman"/>
          <w:noProof/>
          <w:sz w:val="24"/>
          <w:szCs w:val="24"/>
        </w:rPr>
        <w:t xml:space="preserve">Demak, I. N. (2018). Analisis Sistem Dan Prosedur Penghapusan Barang Milik Negara Pada Kantor Wilayah Kementerian Agama Provinsi Sulawesi Utara. </w:t>
      </w:r>
      <w:r w:rsidRPr="001301FB">
        <w:rPr>
          <w:rFonts w:ascii="Times New Roman" w:hAnsi="Times New Roman" w:cs="Times New Roman"/>
          <w:i/>
          <w:iCs/>
          <w:noProof/>
          <w:sz w:val="24"/>
          <w:szCs w:val="24"/>
        </w:rPr>
        <w:t>Jurnal Riset Akuntansi Going Concern</w:t>
      </w:r>
      <w:r w:rsidRPr="001301FB">
        <w:rPr>
          <w:rFonts w:ascii="Times New Roman" w:hAnsi="Times New Roman" w:cs="Times New Roman"/>
          <w:noProof/>
          <w:sz w:val="24"/>
          <w:szCs w:val="24"/>
        </w:rPr>
        <w:t>, 549.</w:t>
      </w:r>
    </w:p>
    <w:p w14:paraId="5648049F" w14:textId="77777777" w:rsidR="007E5D6D" w:rsidRPr="001301FB" w:rsidRDefault="007E5D6D" w:rsidP="007E5D6D">
      <w:pPr>
        <w:ind w:left="720" w:hanging="720"/>
        <w:rPr>
          <w:rFonts w:ascii="Times New Roman" w:hAnsi="Times New Roman" w:cs="Times New Roman"/>
          <w:noProof/>
          <w:sz w:val="24"/>
          <w:szCs w:val="24"/>
        </w:rPr>
      </w:pPr>
      <w:r w:rsidRPr="001301FB">
        <w:rPr>
          <w:rFonts w:ascii="Times New Roman" w:hAnsi="Times New Roman" w:cs="Times New Roman"/>
          <w:noProof/>
          <w:sz w:val="24"/>
          <w:szCs w:val="24"/>
        </w:rPr>
        <w:t xml:space="preserve">Karambut, A. M., Lasewa, R., &amp; Gameliel, H. (2018). Ipteks Prosedur Penghapusan Bmn Oleh Kpknl Manado. </w:t>
      </w:r>
      <w:r w:rsidRPr="001301FB">
        <w:rPr>
          <w:rFonts w:ascii="Times New Roman" w:hAnsi="Times New Roman" w:cs="Times New Roman"/>
          <w:i/>
          <w:iCs/>
          <w:noProof/>
          <w:sz w:val="24"/>
          <w:szCs w:val="24"/>
        </w:rPr>
        <w:t>Jurnal Ipteks Akuntansi Bagi Masyarakat</w:t>
      </w:r>
      <w:r w:rsidRPr="001301FB">
        <w:rPr>
          <w:rFonts w:ascii="Times New Roman" w:hAnsi="Times New Roman" w:cs="Times New Roman"/>
          <w:noProof/>
          <w:sz w:val="24"/>
          <w:szCs w:val="24"/>
        </w:rPr>
        <w:t>, 405.</w:t>
      </w:r>
    </w:p>
    <w:p w14:paraId="23E6360F" w14:textId="77777777" w:rsidR="007E5D6D" w:rsidRPr="001301FB" w:rsidRDefault="007E5D6D" w:rsidP="007E5D6D">
      <w:pPr>
        <w:ind w:left="720" w:hanging="720"/>
        <w:rPr>
          <w:rFonts w:ascii="Times New Roman" w:hAnsi="Times New Roman" w:cs="Times New Roman"/>
          <w:noProof/>
          <w:sz w:val="24"/>
          <w:szCs w:val="24"/>
        </w:rPr>
      </w:pPr>
      <w:r w:rsidRPr="001301FB">
        <w:rPr>
          <w:rFonts w:ascii="Times New Roman" w:hAnsi="Times New Roman" w:cs="Times New Roman"/>
          <w:noProof/>
          <w:sz w:val="24"/>
          <w:szCs w:val="24"/>
        </w:rPr>
        <w:t>Keuangan, K. M. (N.D.). Nomor 239/Kmk.01/2021 Tentang Pelimpahan Kewenangan Menteri Keuangan Selaku Pengguna Barang Dalam Bentuk Mandat Kepada Para Pejabat Di Lingkungan Kementerian Keuangan.</w:t>
      </w:r>
    </w:p>
    <w:p w14:paraId="51B49F4F" w14:textId="77777777" w:rsidR="007E5D6D" w:rsidRPr="001301FB" w:rsidRDefault="007E5D6D" w:rsidP="007E5D6D">
      <w:pPr>
        <w:ind w:left="720" w:hanging="720"/>
        <w:rPr>
          <w:rFonts w:ascii="Times New Roman" w:hAnsi="Times New Roman" w:cs="Times New Roman"/>
          <w:noProof/>
          <w:sz w:val="24"/>
          <w:szCs w:val="24"/>
        </w:rPr>
      </w:pPr>
      <w:r w:rsidRPr="001301FB">
        <w:rPr>
          <w:rFonts w:ascii="Times New Roman" w:hAnsi="Times New Roman" w:cs="Times New Roman"/>
          <w:noProof/>
          <w:sz w:val="24"/>
          <w:szCs w:val="24"/>
        </w:rPr>
        <w:t>Keuangan, K. M. (N.D.). Nomor 334/Kmk.01/2021 Tentang Pengelolaan Barang Milik Negara Di Lingkungan Kementerian Keuangan.</w:t>
      </w:r>
    </w:p>
    <w:p w14:paraId="19508CF1" w14:textId="77777777" w:rsidR="007E5D6D" w:rsidRPr="001301FB" w:rsidRDefault="007E5D6D" w:rsidP="007E5D6D">
      <w:pPr>
        <w:rPr>
          <w:rFonts w:ascii="Times New Roman" w:hAnsi="Times New Roman" w:cs="Times New Roman"/>
          <w:noProof/>
          <w:sz w:val="24"/>
          <w:szCs w:val="24"/>
        </w:rPr>
      </w:pPr>
      <w:r w:rsidRPr="001301FB">
        <w:rPr>
          <w:rFonts w:ascii="Times New Roman" w:hAnsi="Times New Roman" w:cs="Times New Roman"/>
          <w:noProof/>
          <w:sz w:val="24"/>
          <w:szCs w:val="24"/>
        </w:rPr>
        <w:t>Keuangan, P. M. (N.D.). Nomor 217/Pmk.01/2018 Tentang Organisasi Dan Tata Kerja Kementerian Keuangan.</w:t>
      </w:r>
    </w:p>
    <w:p w14:paraId="423BBAF7" w14:textId="77777777" w:rsidR="007E5D6D" w:rsidRPr="001301FB" w:rsidRDefault="007E5D6D" w:rsidP="007E5D6D">
      <w:pPr>
        <w:ind w:left="720" w:hanging="720"/>
        <w:rPr>
          <w:rFonts w:ascii="Times New Roman" w:hAnsi="Times New Roman" w:cs="Times New Roman"/>
          <w:noProof/>
          <w:sz w:val="24"/>
          <w:szCs w:val="24"/>
        </w:rPr>
      </w:pPr>
      <w:r w:rsidRPr="001301FB">
        <w:rPr>
          <w:rFonts w:ascii="Times New Roman" w:hAnsi="Times New Roman" w:cs="Times New Roman"/>
          <w:noProof/>
          <w:sz w:val="24"/>
          <w:szCs w:val="24"/>
        </w:rPr>
        <w:t>Keuangan, P. M. (N.D.). Nomor 229/Pmk.01/2019.</w:t>
      </w:r>
    </w:p>
    <w:p w14:paraId="08805F2A" w14:textId="77777777" w:rsidR="007E5D6D" w:rsidRPr="001301FB" w:rsidRDefault="007E5D6D" w:rsidP="007E5D6D">
      <w:pPr>
        <w:ind w:left="720" w:hanging="720"/>
        <w:rPr>
          <w:rFonts w:ascii="Times New Roman" w:hAnsi="Times New Roman" w:cs="Times New Roman"/>
          <w:noProof/>
          <w:sz w:val="24"/>
          <w:szCs w:val="24"/>
        </w:rPr>
      </w:pPr>
      <w:r w:rsidRPr="001301FB">
        <w:rPr>
          <w:rFonts w:ascii="Times New Roman" w:hAnsi="Times New Roman" w:cs="Times New Roman"/>
          <w:noProof/>
          <w:sz w:val="24"/>
          <w:szCs w:val="24"/>
        </w:rPr>
        <w:t>Keuangan, P. M. (N.D.). Pmk Nomor 262/Pmk.01/2016 Tentang Organisasi Dan Tata Kerja Direktorat Jenderal Perbendaharaan.</w:t>
      </w:r>
    </w:p>
    <w:p w14:paraId="3FCF8209" w14:textId="77777777" w:rsidR="007E5D6D" w:rsidRPr="001301FB" w:rsidRDefault="007E5D6D" w:rsidP="007E5D6D">
      <w:pPr>
        <w:ind w:left="720" w:hanging="720"/>
        <w:rPr>
          <w:rFonts w:ascii="Times New Roman" w:hAnsi="Times New Roman" w:cs="Times New Roman"/>
          <w:noProof/>
          <w:sz w:val="24"/>
          <w:szCs w:val="24"/>
        </w:rPr>
      </w:pPr>
      <w:r w:rsidRPr="001301FB">
        <w:rPr>
          <w:rFonts w:ascii="Times New Roman" w:hAnsi="Times New Roman" w:cs="Times New Roman"/>
          <w:noProof/>
          <w:sz w:val="24"/>
          <w:szCs w:val="24"/>
        </w:rPr>
        <w:t xml:space="preserve">Mulyadi. (2015). Analisis Implementasi Pendidikan Berbasis Budaya Pada Lembaga Pendidikan Nonformal Di Daerah Istimewa Yogyakarta. </w:t>
      </w:r>
      <w:r w:rsidRPr="001301FB">
        <w:rPr>
          <w:rFonts w:ascii="Times New Roman" w:hAnsi="Times New Roman" w:cs="Times New Roman"/>
          <w:i/>
          <w:iCs/>
          <w:noProof/>
          <w:sz w:val="24"/>
          <w:szCs w:val="24"/>
        </w:rPr>
        <w:t>Jurnal Penelitian Ilmu Pendidikan</w:t>
      </w:r>
      <w:r w:rsidRPr="001301FB">
        <w:rPr>
          <w:rFonts w:ascii="Times New Roman" w:hAnsi="Times New Roman" w:cs="Times New Roman"/>
          <w:noProof/>
          <w:sz w:val="24"/>
          <w:szCs w:val="24"/>
        </w:rPr>
        <w:t>, 28.</w:t>
      </w:r>
    </w:p>
    <w:p w14:paraId="16BC5A74" w14:textId="77777777" w:rsidR="007E5D6D" w:rsidRPr="001301FB" w:rsidRDefault="007E5D6D" w:rsidP="007E5D6D">
      <w:pPr>
        <w:ind w:left="720" w:hanging="720"/>
        <w:rPr>
          <w:rFonts w:ascii="Times New Roman" w:hAnsi="Times New Roman" w:cs="Times New Roman"/>
          <w:noProof/>
          <w:sz w:val="24"/>
          <w:szCs w:val="24"/>
        </w:rPr>
      </w:pPr>
      <w:r w:rsidRPr="001301FB">
        <w:rPr>
          <w:rFonts w:ascii="Times New Roman" w:hAnsi="Times New Roman" w:cs="Times New Roman"/>
          <w:noProof/>
          <w:sz w:val="24"/>
          <w:szCs w:val="24"/>
        </w:rPr>
        <w:t xml:space="preserve">Mulyono, A. (2017). Strategi Pengelolaan Risiko Dan Peningkatan Kualitas Pengelolaan Kas Negara. Jurnal Perbendaharaan. </w:t>
      </w:r>
      <w:r w:rsidRPr="001301FB">
        <w:rPr>
          <w:rFonts w:ascii="Times New Roman" w:hAnsi="Times New Roman" w:cs="Times New Roman"/>
          <w:i/>
          <w:iCs/>
          <w:noProof/>
          <w:sz w:val="24"/>
          <w:szCs w:val="24"/>
        </w:rPr>
        <w:t>Strategi Pengelolaan Risiko Danjurnal Perbendaharaan, Keuangan Negara Dan Kebijakan Publik</w:t>
      </w:r>
      <w:r w:rsidRPr="001301FB">
        <w:rPr>
          <w:rFonts w:ascii="Times New Roman" w:hAnsi="Times New Roman" w:cs="Times New Roman"/>
          <w:noProof/>
          <w:sz w:val="24"/>
          <w:szCs w:val="24"/>
        </w:rPr>
        <w:t>, 46.</w:t>
      </w:r>
    </w:p>
    <w:p w14:paraId="52E6DD0C" w14:textId="77777777" w:rsidR="007E5D6D" w:rsidRPr="001301FB" w:rsidRDefault="007E5D6D" w:rsidP="007E5D6D">
      <w:pPr>
        <w:ind w:left="720" w:hanging="720"/>
        <w:rPr>
          <w:rFonts w:ascii="Times New Roman" w:hAnsi="Times New Roman" w:cs="Times New Roman"/>
          <w:noProof/>
          <w:sz w:val="24"/>
          <w:szCs w:val="24"/>
        </w:rPr>
      </w:pPr>
      <w:r w:rsidRPr="001301FB">
        <w:rPr>
          <w:rFonts w:ascii="Times New Roman" w:hAnsi="Times New Roman" w:cs="Times New Roman"/>
          <w:noProof/>
          <w:sz w:val="24"/>
          <w:szCs w:val="24"/>
        </w:rPr>
        <w:t xml:space="preserve">Nurhidayati, Z. A. (2020). Hibah Dalam Konteks Pengelolaan Apbn. </w:t>
      </w:r>
      <w:r w:rsidRPr="001301FB">
        <w:rPr>
          <w:rFonts w:ascii="Times New Roman" w:hAnsi="Times New Roman" w:cs="Times New Roman"/>
          <w:i/>
          <w:iCs/>
          <w:noProof/>
          <w:sz w:val="24"/>
          <w:szCs w:val="24"/>
        </w:rPr>
        <w:t>Inspektorat Jenderal Kementerian Pupr</w:t>
      </w:r>
      <w:r w:rsidRPr="001301FB">
        <w:rPr>
          <w:rFonts w:ascii="Times New Roman" w:hAnsi="Times New Roman" w:cs="Times New Roman"/>
          <w:noProof/>
          <w:sz w:val="24"/>
          <w:szCs w:val="24"/>
        </w:rPr>
        <w:t>.</w:t>
      </w:r>
    </w:p>
    <w:p w14:paraId="7DBAE514" w14:textId="77777777" w:rsidR="007E5D6D" w:rsidRPr="001301FB" w:rsidRDefault="007E5D6D" w:rsidP="007E5D6D">
      <w:pPr>
        <w:ind w:left="720" w:hanging="720"/>
        <w:rPr>
          <w:rFonts w:ascii="Times New Roman" w:hAnsi="Times New Roman" w:cs="Times New Roman"/>
          <w:noProof/>
          <w:sz w:val="24"/>
          <w:szCs w:val="24"/>
        </w:rPr>
      </w:pPr>
      <w:r w:rsidRPr="001301FB">
        <w:rPr>
          <w:rFonts w:ascii="Times New Roman" w:hAnsi="Times New Roman" w:cs="Times New Roman"/>
          <w:noProof/>
          <w:sz w:val="24"/>
          <w:szCs w:val="24"/>
        </w:rPr>
        <w:t xml:space="preserve">Puspitoarum D.W, M. A. (2016). Analisis Pengelolaan Barang Milik Negara (Bmn) Pada Badan Pusat Statistik (Bps) Kota Makassar. </w:t>
      </w:r>
      <w:r w:rsidRPr="001301FB">
        <w:rPr>
          <w:rFonts w:ascii="Times New Roman" w:hAnsi="Times New Roman" w:cs="Times New Roman"/>
          <w:i/>
          <w:iCs/>
          <w:noProof/>
          <w:sz w:val="24"/>
          <w:szCs w:val="24"/>
        </w:rPr>
        <w:t>Jurnal Administrative Reform</w:t>
      </w:r>
      <w:r w:rsidRPr="001301FB">
        <w:rPr>
          <w:rFonts w:ascii="Times New Roman" w:hAnsi="Times New Roman" w:cs="Times New Roman"/>
          <w:noProof/>
          <w:sz w:val="24"/>
          <w:szCs w:val="24"/>
        </w:rPr>
        <w:t>, 232.</w:t>
      </w:r>
    </w:p>
    <w:p w14:paraId="05F33AA9" w14:textId="77777777" w:rsidR="007E5D6D" w:rsidRPr="001301FB" w:rsidRDefault="007E5D6D" w:rsidP="007E5D6D">
      <w:pPr>
        <w:ind w:left="720" w:hanging="720"/>
        <w:rPr>
          <w:rFonts w:ascii="Times New Roman" w:hAnsi="Times New Roman" w:cs="Times New Roman"/>
          <w:noProof/>
          <w:sz w:val="24"/>
          <w:szCs w:val="24"/>
        </w:rPr>
      </w:pPr>
      <w:r w:rsidRPr="001301FB">
        <w:rPr>
          <w:rFonts w:ascii="Times New Roman" w:hAnsi="Times New Roman" w:cs="Times New Roman"/>
          <w:noProof/>
          <w:sz w:val="24"/>
          <w:szCs w:val="24"/>
        </w:rPr>
        <w:t xml:space="preserve">Puspitoarum D.W, M. A. (2016). Analisis Pengelolaan Barang Milik Negara (Bmn) Pada Badan Pusat Statistik (Bps) Kota Makassar. </w:t>
      </w:r>
      <w:r w:rsidRPr="001301FB">
        <w:rPr>
          <w:rFonts w:ascii="Times New Roman" w:hAnsi="Times New Roman" w:cs="Times New Roman"/>
          <w:i/>
          <w:iCs/>
          <w:noProof/>
          <w:sz w:val="24"/>
          <w:szCs w:val="24"/>
        </w:rPr>
        <w:t>Jurnal Administrative Reform</w:t>
      </w:r>
      <w:r w:rsidRPr="001301FB">
        <w:rPr>
          <w:rFonts w:ascii="Times New Roman" w:hAnsi="Times New Roman" w:cs="Times New Roman"/>
          <w:noProof/>
          <w:sz w:val="24"/>
          <w:szCs w:val="24"/>
        </w:rPr>
        <w:t>, 238.</w:t>
      </w:r>
    </w:p>
    <w:p w14:paraId="5F1E2BC0" w14:textId="77777777" w:rsidR="007E5D6D" w:rsidRPr="001301FB" w:rsidRDefault="007E5D6D" w:rsidP="007E5D6D">
      <w:pPr>
        <w:ind w:left="720" w:hanging="720"/>
        <w:rPr>
          <w:rFonts w:ascii="Times New Roman" w:hAnsi="Times New Roman" w:cs="Times New Roman"/>
          <w:noProof/>
          <w:sz w:val="24"/>
          <w:szCs w:val="24"/>
        </w:rPr>
      </w:pPr>
      <w:r w:rsidRPr="001301FB">
        <w:rPr>
          <w:rFonts w:ascii="Times New Roman" w:hAnsi="Times New Roman" w:cs="Times New Roman"/>
          <w:noProof/>
          <w:sz w:val="24"/>
          <w:szCs w:val="24"/>
        </w:rPr>
        <w:t xml:space="preserve">Sugiyono. (2016). </w:t>
      </w:r>
      <w:r w:rsidRPr="001301FB">
        <w:rPr>
          <w:rFonts w:ascii="Times New Roman" w:hAnsi="Times New Roman" w:cs="Times New Roman"/>
          <w:i/>
          <w:iCs/>
          <w:noProof/>
          <w:sz w:val="24"/>
          <w:szCs w:val="24"/>
        </w:rPr>
        <w:t>Metode Penelitian Kuantitatif, Kualitatif Dan R&amp;D.</w:t>
      </w:r>
      <w:r w:rsidRPr="001301FB">
        <w:rPr>
          <w:rFonts w:ascii="Times New Roman" w:hAnsi="Times New Roman" w:cs="Times New Roman"/>
          <w:noProof/>
          <w:sz w:val="24"/>
          <w:szCs w:val="24"/>
        </w:rPr>
        <w:t xml:space="preserve"> Bandung: Pt Alfabet.</w:t>
      </w:r>
    </w:p>
    <w:p w14:paraId="23815418" w14:textId="77777777" w:rsidR="007E5D6D" w:rsidRPr="001301FB" w:rsidRDefault="007E5D6D" w:rsidP="007E5D6D">
      <w:pPr>
        <w:ind w:left="720" w:hanging="720"/>
        <w:rPr>
          <w:rFonts w:ascii="Times New Roman" w:hAnsi="Times New Roman" w:cs="Times New Roman"/>
          <w:noProof/>
          <w:sz w:val="24"/>
          <w:szCs w:val="24"/>
        </w:rPr>
      </w:pPr>
      <w:r w:rsidRPr="001301FB">
        <w:rPr>
          <w:rFonts w:ascii="Times New Roman" w:hAnsi="Times New Roman" w:cs="Times New Roman"/>
          <w:noProof/>
          <w:sz w:val="24"/>
          <w:szCs w:val="24"/>
        </w:rPr>
        <w:t xml:space="preserve">Syam, S. (2020). Pengaruh Efektifitas Dan Efisiensi Kerja Terhadap Kinerja Pegawai Pada Kantor Kecamatan Banggae Timur. </w:t>
      </w:r>
      <w:r w:rsidRPr="001301FB">
        <w:rPr>
          <w:rFonts w:ascii="Times New Roman" w:hAnsi="Times New Roman" w:cs="Times New Roman"/>
          <w:i/>
          <w:iCs/>
          <w:noProof/>
          <w:sz w:val="24"/>
          <w:szCs w:val="24"/>
        </w:rPr>
        <w:t>Jurnal Ilmu Manajemen</w:t>
      </w:r>
      <w:r w:rsidRPr="001301FB">
        <w:rPr>
          <w:rFonts w:ascii="Times New Roman" w:hAnsi="Times New Roman" w:cs="Times New Roman"/>
          <w:noProof/>
          <w:sz w:val="24"/>
          <w:szCs w:val="24"/>
        </w:rPr>
        <w:t>.</w:t>
      </w:r>
    </w:p>
    <w:p w14:paraId="3383F369" w14:textId="77777777" w:rsidR="007E5D6D" w:rsidRPr="001301FB" w:rsidRDefault="007E5D6D" w:rsidP="007E5D6D">
      <w:pPr>
        <w:ind w:left="720" w:hanging="720"/>
        <w:rPr>
          <w:rFonts w:ascii="Times New Roman" w:hAnsi="Times New Roman" w:cs="Times New Roman"/>
          <w:noProof/>
          <w:sz w:val="24"/>
          <w:szCs w:val="24"/>
        </w:rPr>
      </w:pPr>
      <w:r w:rsidRPr="001301FB">
        <w:rPr>
          <w:rFonts w:ascii="Times New Roman" w:hAnsi="Times New Roman" w:cs="Times New Roman"/>
          <w:noProof/>
          <w:sz w:val="24"/>
          <w:szCs w:val="24"/>
        </w:rPr>
        <w:t xml:space="preserve">Wahyuni, A. T., &amp; Rachmawati, R. (2019). Moda Transportasi Angkutan Kota Berbasis Teknologi Informasi Komunikasi. </w:t>
      </w:r>
      <w:r w:rsidRPr="001301FB">
        <w:rPr>
          <w:rFonts w:ascii="Times New Roman" w:hAnsi="Times New Roman" w:cs="Times New Roman"/>
          <w:i/>
          <w:iCs/>
          <w:noProof/>
          <w:sz w:val="24"/>
          <w:szCs w:val="24"/>
        </w:rPr>
        <w:t>Jurnal Manajemen Transportasi &amp; Logistik</w:t>
      </w:r>
      <w:r w:rsidRPr="001301FB">
        <w:rPr>
          <w:rFonts w:ascii="Times New Roman" w:hAnsi="Times New Roman" w:cs="Times New Roman"/>
          <w:noProof/>
          <w:sz w:val="24"/>
          <w:szCs w:val="24"/>
        </w:rPr>
        <w:t>, 148.</w:t>
      </w:r>
    </w:p>
    <w:p w14:paraId="681DE30D" w14:textId="77777777" w:rsidR="007E5D6D" w:rsidRPr="001301FB" w:rsidRDefault="007E5D6D" w:rsidP="007E5D6D">
      <w:pPr>
        <w:rPr>
          <w:rFonts w:ascii="Times New Roman" w:hAnsi="Times New Roman" w:cs="Times New Roman"/>
          <w:sz w:val="24"/>
          <w:szCs w:val="24"/>
        </w:rPr>
      </w:pPr>
      <w:r w:rsidRPr="001301FB">
        <w:rPr>
          <w:rFonts w:ascii="Times New Roman" w:hAnsi="Times New Roman" w:cs="Times New Roman"/>
          <w:b/>
          <w:sz w:val="24"/>
          <w:szCs w:val="24"/>
        </w:rPr>
        <w:fldChar w:fldCharType="end"/>
      </w:r>
    </w:p>
    <w:p w14:paraId="78B784DD" w14:textId="77777777" w:rsidR="007E5D6D" w:rsidRPr="007E5D6D" w:rsidRDefault="007E5D6D" w:rsidP="007E5D6D">
      <w:pPr>
        <w:spacing w:after="120" w:line="360" w:lineRule="auto"/>
        <w:ind w:firstLine="720"/>
        <w:jc w:val="both"/>
        <w:rPr>
          <w:rFonts w:ascii="Times New Roman" w:hAnsi="Times New Roman" w:cs="Times New Roman"/>
          <w:sz w:val="24"/>
          <w:szCs w:val="24"/>
        </w:rPr>
      </w:pPr>
    </w:p>
    <w:sectPr w:rsidR="007E5D6D" w:rsidRPr="007E5D6D" w:rsidSect="009F676A">
      <w:type w:val="continuous"/>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E53"/>
    <w:multiLevelType w:val="hybridMultilevel"/>
    <w:tmpl w:val="655260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9C6605"/>
    <w:multiLevelType w:val="hybridMultilevel"/>
    <w:tmpl w:val="3E942D18"/>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2650F06"/>
    <w:multiLevelType w:val="hybridMultilevel"/>
    <w:tmpl w:val="3216C126"/>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2BF0F93"/>
    <w:multiLevelType w:val="hybridMultilevel"/>
    <w:tmpl w:val="60FAD280"/>
    <w:lvl w:ilvl="0" w:tplc="38090011">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03BE37C7"/>
    <w:multiLevelType w:val="hybridMultilevel"/>
    <w:tmpl w:val="3BD0E51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5F94040"/>
    <w:multiLevelType w:val="hybridMultilevel"/>
    <w:tmpl w:val="424CD6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6EA60BB"/>
    <w:multiLevelType w:val="hybridMultilevel"/>
    <w:tmpl w:val="835832F6"/>
    <w:lvl w:ilvl="0" w:tplc="38090011">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0898550E"/>
    <w:multiLevelType w:val="multilevel"/>
    <w:tmpl w:val="46E426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465192"/>
    <w:multiLevelType w:val="hybridMultilevel"/>
    <w:tmpl w:val="0E60E9DE"/>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0E7F58C0"/>
    <w:multiLevelType w:val="hybridMultilevel"/>
    <w:tmpl w:val="1952D70C"/>
    <w:lvl w:ilvl="0" w:tplc="38090017">
      <w:start w:val="1"/>
      <w:numFmt w:val="lowerLetter"/>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0" w15:restartNumberingAfterBreak="0">
    <w:nsid w:val="1D0F758F"/>
    <w:multiLevelType w:val="hybridMultilevel"/>
    <w:tmpl w:val="639A87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F646530"/>
    <w:multiLevelType w:val="hybridMultilevel"/>
    <w:tmpl w:val="0A0E1F38"/>
    <w:lvl w:ilvl="0" w:tplc="1A3A9D54">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0C903D0"/>
    <w:multiLevelType w:val="hybridMultilevel"/>
    <w:tmpl w:val="BCA6A78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8D3639E"/>
    <w:multiLevelType w:val="hybridMultilevel"/>
    <w:tmpl w:val="D4CC40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F574C04"/>
    <w:multiLevelType w:val="hybridMultilevel"/>
    <w:tmpl w:val="1CD6A0C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1304271"/>
    <w:multiLevelType w:val="hybridMultilevel"/>
    <w:tmpl w:val="5A001CE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36B3F9C"/>
    <w:multiLevelType w:val="hybridMultilevel"/>
    <w:tmpl w:val="FF5059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E5C149F"/>
    <w:multiLevelType w:val="hybridMultilevel"/>
    <w:tmpl w:val="65C8FE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63D4815"/>
    <w:multiLevelType w:val="hybridMultilevel"/>
    <w:tmpl w:val="055A8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DE724D"/>
    <w:multiLevelType w:val="hybridMultilevel"/>
    <w:tmpl w:val="9218284A"/>
    <w:lvl w:ilvl="0" w:tplc="AE0A67AC">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440693E"/>
    <w:multiLevelType w:val="hybridMultilevel"/>
    <w:tmpl w:val="2610881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5DF0925"/>
    <w:multiLevelType w:val="hybridMultilevel"/>
    <w:tmpl w:val="2FC63EB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6C2243D"/>
    <w:multiLevelType w:val="hybridMultilevel"/>
    <w:tmpl w:val="00DA26E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9B52E4D"/>
    <w:multiLevelType w:val="hybridMultilevel"/>
    <w:tmpl w:val="0D2C9EAC"/>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5A0364BA"/>
    <w:multiLevelType w:val="multilevel"/>
    <w:tmpl w:val="A98009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ABB0CF1"/>
    <w:multiLevelType w:val="hybridMultilevel"/>
    <w:tmpl w:val="7D5493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D211514"/>
    <w:multiLevelType w:val="hybridMultilevel"/>
    <w:tmpl w:val="03D42186"/>
    <w:lvl w:ilvl="0" w:tplc="38090017">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5F0627F1"/>
    <w:multiLevelType w:val="hybridMultilevel"/>
    <w:tmpl w:val="D29C685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18D385A"/>
    <w:multiLevelType w:val="hybridMultilevel"/>
    <w:tmpl w:val="32A6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53F80"/>
    <w:multiLevelType w:val="hybridMultilevel"/>
    <w:tmpl w:val="33E66FE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C9D1976"/>
    <w:multiLevelType w:val="multilevel"/>
    <w:tmpl w:val="523641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04E2F5E"/>
    <w:multiLevelType w:val="hybridMultilevel"/>
    <w:tmpl w:val="C2EEC23C"/>
    <w:lvl w:ilvl="0" w:tplc="38090017">
      <w:start w:val="1"/>
      <w:numFmt w:val="lowerLetter"/>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32" w15:restartNumberingAfterBreak="0">
    <w:nsid w:val="74DA2AC0"/>
    <w:multiLevelType w:val="hybridMultilevel"/>
    <w:tmpl w:val="D4764E18"/>
    <w:lvl w:ilvl="0" w:tplc="38090017">
      <w:start w:val="1"/>
      <w:numFmt w:val="lowerLetter"/>
      <w:lvlText w:val="%1)"/>
      <w:lvlJc w:val="left"/>
      <w:pPr>
        <w:ind w:left="720" w:hanging="360"/>
      </w:pPr>
    </w:lvl>
    <w:lvl w:ilvl="1" w:tplc="38090017">
      <w:start w:val="1"/>
      <w:numFmt w:val="lowerLetter"/>
      <w:lvlText w:val="%2)"/>
      <w:lvlJc w:val="left"/>
      <w:pPr>
        <w:ind w:left="1440" w:hanging="360"/>
      </w:pPr>
    </w:lvl>
    <w:lvl w:ilvl="2" w:tplc="3E12C5D0">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5C66F68"/>
    <w:multiLevelType w:val="hybridMultilevel"/>
    <w:tmpl w:val="4D88BC48"/>
    <w:lvl w:ilvl="0" w:tplc="38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34" w15:restartNumberingAfterBreak="0">
    <w:nsid w:val="78291D0A"/>
    <w:multiLevelType w:val="hybridMultilevel"/>
    <w:tmpl w:val="933E238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ECD5578"/>
    <w:multiLevelType w:val="hybridMultilevel"/>
    <w:tmpl w:val="5972C58C"/>
    <w:lvl w:ilvl="0" w:tplc="5CFEFC3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7F640485"/>
    <w:multiLevelType w:val="multilevel"/>
    <w:tmpl w:val="2AC4122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9"/>
  </w:num>
  <w:num w:numId="3">
    <w:abstractNumId w:val="27"/>
  </w:num>
  <w:num w:numId="4">
    <w:abstractNumId w:val="17"/>
  </w:num>
  <w:num w:numId="5">
    <w:abstractNumId w:val="24"/>
  </w:num>
  <w:num w:numId="6">
    <w:abstractNumId w:val="10"/>
  </w:num>
  <w:num w:numId="7">
    <w:abstractNumId w:val="14"/>
  </w:num>
  <w:num w:numId="8">
    <w:abstractNumId w:val="7"/>
  </w:num>
  <w:num w:numId="9">
    <w:abstractNumId w:val="2"/>
  </w:num>
  <w:num w:numId="10">
    <w:abstractNumId w:val="22"/>
  </w:num>
  <w:num w:numId="11">
    <w:abstractNumId w:val="1"/>
  </w:num>
  <w:num w:numId="12">
    <w:abstractNumId w:val="25"/>
  </w:num>
  <w:num w:numId="13">
    <w:abstractNumId w:val="20"/>
  </w:num>
  <w:num w:numId="14">
    <w:abstractNumId w:val="26"/>
  </w:num>
  <w:num w:numId="15">
    <w:abstractNumId w:val="35"/>
  </w:num>
  <w:num w:numId="16">
    <w:abstractNumId w:val="16"/>
  </w:num>
  <w:num w:numId="17">
    <w:abstractNumId w:val="8"/>
  </w:num>
  <w:num w:numId="18">
    <w:abstractNumId w:val="23"/>
  </w:num>
  <w:num w:numId="19">
    <w:abstractNumId w:val="0"/>
  </w:num>
  <w:num w:numId="20">
    <w:abstractNumId w:val="3"/>
  </w:num>
  <w:num w:numId="21">
    <w:abstractNumId w:val="6"/>
  </w:num>
  <w:num w:numId="22">
    <w:abstractNumId w:val="13"/>
  </w:num>
  <w:num w:numId="23">
    <w:abstractNumId w:val="34"/>
  </w:num>
  <w:num w:numId="24">
    <w:abstractNumId w:val="11"/>
  </w:num>
  <w:num w:numId="25">
    <w:abstractNumId w:val="31"/>
  </w:num>
  <w:num w:numId="26">
    <w:abstractNumId w:val="9"/>
  </w:num>
  <w:num w:numId="27">
    <w:abstractNumId w:val="32"/>
  </w:num>
  <w:num w:numId="28">
    <w:abstractNumId w:val="19"/>
  </w:num>
  <w:num w:numId="29">
    <w:abstractNumId w:val="5"/>
  </w:num>
  <w:num w:numId="30">
    <w:abstractNumId w:val="4"/>
  </w:num>
  <w:num w:numId="31">
    <w:abstractNumId w:val="15"/>
  </w:num>
  <w:num w:numId="32">
    <w:abstractNumId w:val="21"/>
  </w:num>
  <w:num w:numId="33">
    <w:abstractNumId w:val="36"/>
  </w:num>
  <w:num w:numId="34">
    <w:abstractNumId w:val="30"/>
  </w:num>
  <w:num w:numId="35">
    <w:abstractNumId w:val="18"/>
  </w:num>
  <w:num w:numId="36">
    <w:abstractNumId w:val="28"/>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1C"/>
    <w:rsid w:val="00000C0D"/>
    <w:rsid w:val="000039A7"/>
    <w:rsid w:val="00006EF0"/>
    <w:rsid w:val="000143EC"/>
    <w:rsid w:val="000331C6"/>
    <w:rsid w:val="00041F42"/>
    <w:rsid w:val="00043095"/>
    <w:rsid w:val="00056F04"/>
    <w:rsid w:val="000571A8"/>
    <w:rsid w:val="000578BE"/>
    <w:rsid w:val="00057DBD"/>
    <w:rsid w:val="000843A4"/>
    <w:rsid w:val="000859A7"/>
    <w:rsid w:val="000A6C9E"/>
    <w:rsid w:val="000B7C9F"/>
    <w:rsid w:val="000D7C56"/>
    <w:rsid w:val="000E3244"/>
    <w:rsid w:val="000E410C"/>
    <w:rsid w:val="000F485F"/>
    <w:rsid w:val="00105ACA"/>
    <w:rsid w:val="001167BC"/>
    <w:rsid w:val="00134DF2"/>
    <w:rsid w:val="00152D4E"/>
    <w:rsid w:val="00161E97"/>
    <w:rsid w:val="00186056"/>
    <w:rsid w:val="001947FA"/>
    <w:rsid w:val="001C642F"/>
    <w:rsid w:val="001D17BC"/>
    <w:rsid w:val="001D6C4C"/>
    <w:rsid w:val="001E5391"/>
    <w:rsid w:val="001E7743"/>
    <w:rsid w:val="001F306F"/>
    <w:rsid w:val="001F42B3"/>
    <w:rsid w:val="001F4314"/>
    <w:rsid w:val="00201EED"/>
    <w:rsid w:val="0020711C"/>
    <w:rsid w:val="00212B82"/>
    <w:rsid w:val="00225840"/>
    <w:rsid w:val="002440AE"/>
    <w:rsid w:val="00255C0A"/>
    <w:rsid w:val="0028333F"/>
    <w:rsid w:val="002A1AC0"/>
    <w:rsid w:val="002B5AA9"/>
    <w:rsid w:val="002C02DB"/>
    <w:rsid w:val="002C75E9"/>
    <w:rsid w:val="002E31E2"/>
    <w:rsid w:val="002E71C4"/>
    <w:rsid w:val="00302B13"/>
    <w:rsid w:val="00314B78"/>
    <w:rsid w:val="0032004E"/>
    <w:rsid w:val="00324A39"/>
    <w:rsid w:val="003261B3"/>
    <w:rsid w:val="00326C0E"/>
    <w:rsid w:val="00351FE2"/>
    <w:rsid w:val="00381F92"/>
    <w:rsid w:val="003934F3"/>
    <w:rsid w:val="003935EF"/>
    <w:rsid w:val="003A05DC"/>
    <w:rsid w:val="003A656B"/>
    <w:rsid w:val="003B1ABA"/>
    <w:rsid w:val="003B2503"/>
    <w:rsid w:val="003C20B9"/>
    <w:rsid w:val="003C3764"/>
    <w:rsid w:val="003D3D27"/>
    <w:rsid w:val="003D4AB0"/>
    <w:rsid w:val="003E422C"/>
    <w:rsid w:val="00402E75"/>
    <w:rsid w:val="0040656D"/>
    <w:rsid w:val="004135A1"/>
    <w:rsid w:val="004263D2"/>
    <w:rsid w:val="004272F1"/>
    <w:rsid w:val="00431573"/>
    <w:rsid w:val="00435A50"/>
    <w:rsid w:val="004414C1"/>
    <w:rsid w:val="004437A2"/>
    <w:rsid w:val="004566F5"/>
    <w:rsid w:val="004812F8"/>
    <w:rsid w:val="00496619"/>
    <w:rsid w:val="004B1757"/>
    <w:rsid w:val="004C6046"/>
    <w:rsid w:val="004C61ED"/>
    <w:rsid w:val="004D2283"/>
    <w:rsid w:val="004D2C16"/>
    <w:rsid w:val="004F4182"/>
    <w:rsid w:val="00511064"/>
    <w:rsid w:val="00527947"/>
    <w:rsid w:val="005523E4"/>
    <w:rsid w:val="0056735C"/>
    <w:rsid w:val="00583A50"/>
    <w:rsid w:val="00584A27"/>
    <w:rsid w:val="00584F90"/>
    <w:rsid w:val="005879B7"/>
    <w:rsid w:val="005B3FB5"/>
    <w:rsid w:val="005C0FA0"/>
    <w:rsid w:val="005D221E"/>
    <w:rsid w:val="005D7F29"/>
    <w:rsid w:val="005E0CD4"/>
    <w:rsid w:val="005F0A8B"/>
    <w:rsid w:val="0060508D"/>
    <w:rsid w:val="0063045B"/>
    <w:rsid w:val="0063293C"/>
    <w:rsid w:val="00635A01"/>
    <w:rsid w:val="00637FDB"/>
    <w:rsid w:val="00642E94"/>
    <w:rsid w:val="00644CA4"/>
    <w:rsid w:val="006611DE"/>
    <w:rsid w:val="0066240E"/>
    <w:rsid w:val="006724E8"/>
    <w:rsid w:val="006809C2"/>
    <w:rsid w:val="00692BE8"/>
    <w:rsid w:val="006A0FD7"/>
    <w:rsid w:val="006A51A7"/>
    <w:rsid w:val="006A5EF3"/>
    <w:rsid w:val="006D0FA3"/>
    <w:rsid w:val="006E2C87"/>
    <w:rsid w:val="006E327D"/>
    <w:rsid w:val="006F1E28"/>
    <w:rsid w:val="00701993"/>
    <w:rsid w:val="007046E4"/>
    <w:rsid w:val="007073CC"/>
    <w:rsid w:val="00707E91"/>
    <w:rsid w:val="00713CE4"/>
    <w:rsid w:val="0072315D"/>
    <w:rsid w:val="00741180"/>
    <w:rsid w:val="00751A24"/>
    <w:rsid w:val="0075565E"/>
    <w:rsid w:val="00755D2E"/>
    <w:rsid w:val="007709FC"/>
    <w:rsid w:val="00776466"/>
    <w:rsid w:val="007813F0"/>
    <w:rsid w:val="00783CB1"/>
    <w:rsid w:val="00787FC4"/>
    <w:rsid w:val="007A548B"/>
    <w:rsid w:val="007A5F2D"/>
    <w:rsid w:val="007B1364"/>
    <w:rsid w:val="007B24D6"/>
    <w:rsid w:val="007D6FCB"/>
    <w:rsid w:val="007E5D6D"/>
    <w:rsid w:val="007E7653"/>
    <w:rsid w:val="007F291A"/>
    <w:rsid w:val="007F547F"/>
    <w:rsid w:val="008004F8"/>
    <w:rsid w:val="00804CD8"/>
    <w:rsid w:val="008238D7"/>
    <w:rsid w:val="008308FB"/>
    <w:rsid w:val="00832C8B"/>
    <w:rsid w:val="00842B99"/>
    <w:rsid w:val="00843D5F"/>
    <w:rsid w:val="0084667E"/>
    <w:rsid w:val="00873897"/>
    <w:rsid w:val="00873BDA"/>
    <w:rsid w:val="00886146"/>
    <w:rsid w:val="00893E3E"/>
    <w:rsid w:val="008A56F5"/>
    <w:rsid w:val="008B4D36"/>
    <w:rsid w:val="008C768B"/>
    <w:rsid w:val="008C7846"/>
    <w:rsid w:val="008E055F"/>
    <w:rsid w:val="008E17BA"/>
    <w:rsid w:val="008E17FD"/>
    <w:rsid w:val="008E2912"/>
    <w:rsid w:val="008E2B2F"/>
    <w:rsid w:val="008E4920"/>
    <w:rsid w:val="008E7C13"/>
    <w:rsid w:val="008F3C11"/>
    <w:rsid w:val="008F740F"/>
    <w:rsid w:val="008F7F30"/>
    <w:rsid w:val="00913BFA"/>
    <w:rsid w:val="009141EA"/>
    <w:rsid w:val="009251BC"/>
    <w:rsid w:val="00932392"/>
    <w:rsid w:val="00935FD9"/>
    <w:rsid w:val="0094414F"/>
    <w:rsid w:val="00945207"/>
    <w:rsid w:val="0096161C"/>
    <w:rsid w:val="00961EFA"/>
    <w:rsid w:val="00997456"/>
    <w:rsid w:val="009A2FA6"/>
    <w:rsid w:val="009B5BFC"/>
    <w:rsid w:val="009C00D6"/>
    <w:rsid w:val="009D1E74"/>
    <w:rsid w:val="009D4B3D"/>
    <w:rsid w:val="009D512D"/>
    <w:rsid w:val="009E161E"/>
    <w:rsid w:val="009F2192"/>
    <w:rsid w:val="009F676A"/>
    <w:rsid w:val="00A0304F"/>
    <w:rsid w:val="00A31BDD"/>
    <w:rsid w:val="00A32AD7"/>
    <w:rsid w:val="00A331AB"/>
    <w:rsid w:val="00A33FF8"/>
    <w:rsid w:val="00A36BF9"/>
    <w:rsid w:val="00A5457F"/>
    <w:rsid w:val="00A63BEA"/>
    <w:rsid w:val="00A72B42"/>
    <w:rsid w:val="00A77FF9"/>
    <w:rsid w:val="00A81329"/>
    <w:rsid w:val="00A84FF0"/>
    <w:rsid w:val="00A916F1"/>
    <w:rsid w:val="00A94D76"/>
    <w:rsid w:val="00AA22F1"/>
    <w:rsid w:val="00AB3CC1"/>
    <w:rsid w:val="00AB7C39"/>
    <w:rsid w:val="00AC5775"/>
    <w:rsid w:val="00AD0BA2"/>
    <w:rsid w:val="00AD4F6B"/>
    <w:rsid w:val="00AD7422"/>
    <w:rsid w:val="00AE0F09"/>
    <w:rsid w:val="00AE5158"/>
    <w:rsid w:val="00AF4E83"/>
    <w:rsid w:val="00B237CF"/>
    <w:rsid w:val="00B3329B"/>
    <w:rsid w:val="00B51186"/>
    <w:rsid w:val="00B575CD"/>
    <w:rsid w:val="00BA5C33"/>
    <w:rsid w:val="00BD6547"/>
    <w:rsid w:val="00C4077F"/>
    <w:rsid w:val="00C470DE"/>
    <w:rsid w:val="00C57C67"/>
    <w:rsid w:val="00C63169"/>
    <w:rsid w:val="00C67122"/>
    <w:rsid w:val="00C742DF"/>
    <w:rsid w:val="00C82D0C"/>
    <w:rsid w:val="00CA300A"/>
    <w:rsid w:val="00CA6F16"/>
    <w:rsid w:val="00CA7A89"/>
    <w:rsid w:val="00CC280E"/>
    <w:rsid w:val="00CC5469"/>
    <w:rsid w:val="00CE0698"/>
    <w:rsid w:val="00CE61FD"/>
    <w:rsid w:val="00CF5470"/>
    <w:rsid w:val="00D042BA"/>
    <w:rsid w:val="00D15C62"/>
    <w:rsid w:val="00D27DF9"/>
    <w:rsid w:val="00D516EA"/>
    <w:rsid w:val="00D53E2C"/>
    <w:rsid w:val="00D61246"/>
    <w:rsid w:val="00D6560E"/>
    <w:rsid w:val="00D72106"/>
    <w:rsid w:val="00D76B31"/>
    <w:rsid w:val="00D801EF"/>
    <w:rsid w:val="00DA0C63"/>
    <w:rsid w:val="00DB071B"/>
    <w:rsid w:val="00DB2184"/>
    <w:rsid w:val="00DD0DDF"/>
    <w:rsid w:val="00DD1D88"/>
    <w:rsid w:val="00DE1CC8"/>
    <w:rsid w:val="00DE3839"/>
    <w:rsid w:val="00E0689E"/>
    <w:rsid w:val="00E15618"/>
    <w:rsid w:val="00E25ED4"/>
    <w:rsid w:val="00E31D0D"/>
    <w:rsid w:val="00E32ED1"/>
    <w:rsid w:val="00E40B7F"/>
    <w:rsid w:val="00E4545F"/>
    <w:rsid w:val="00E762FF"/>
    <w:rsid w:val="00E90B2E"/>
    <w:rsid w:val="00E973E1"/>
    <w:rsid w:val="00EA565C"/>
    <w:rsid w:val="00EB00C4"/>
    <w:rsid w:val="00EB1571"/>
    <w:rsid w:val="00EC4846"/>
    <w:rsid w:val="00ED7C39"/>
    <w:rsid w:val="00EF66DB"/>
    <w:rsid w:val="00EF6BC9"/>
    <w:rsid w:val="00F00A03"/>
    <w:rsid w:val="00F252E6"/>
    <w:rsid w:val="00F37281"/>
    <w:rsid w:val="00F42536"/>
    <w:rsid w:val="00F505C2"/>
    <w:rsid w:val="00F613BD"/>
    <w:rsid w:val="00F6411A"/>
    <w:rsid w:val="00F66F7A"/>
    <w:rsid w:val="00F7483E"/>
    <w:rsid w:val="00F826E7"/>
    <w:rsid w:val="00F85AF5"/>
    <w:rsid w:val="00FA1A8B"/>
    <w:rsid w:val="00FA54FA"/>
    <w:rsid w:val="00FB528C"/>
    <w:rsid w:val="00FC0E25"/>
    <w:rsid w:val="00FC274A"/>
    <w:rsid w:val="00FC605A"/>
    <w:rsid w:val="00FD5FB4"/>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90B1"/>
  <w15:docId w15:val="{ACBBF0C7-9D4B-46C8-BE92-56D67773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7947"/>
    <w:pPr>
      <w:keepNext/>
      <w:keepLines/>
      <w:spacing w:before="240" w:after="0"/>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3">
    <w:name w:val="heading 3"/>
    <w:basedOn w:val="Normal"/>
    <w:link w:val="Heading3Char"/>
    <w:uiPriority w:val="9"/>
    <w:qFormat/>
    <w:rsid w:val="001C642F"/>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4">
    <w:name w:val="heading 4"/>
    <w:basedOn w:val="Normal"/>
    <w:next w:val="Normal"/>
    <w:link w:val="Heading4Char"/>
    <w:uiPriority w:val="9"/>
    <w:semiHidden/>
    <w:unhideWhenUsed/>
    <w:qFormat/>
    <w:rsid w:val="00C671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3EC"/>
    <w:pPr>
      <w:ind w:left="720"/>
      <w:contextualSpacing/>
    </w:pPr>
  </w:style>
  <w:style w:type="table" w:styleId="TableGrid">
    <w:name w:val="Table Grid"/>
    <w:basedOn w:val="TableNormal"/>
    <w:uiPriority w:val="39"/>
    <w:rsid w:val="003A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01EF"/>
    <w:pPr>
      <w:autoSpaceDE w:val="0"/>
      <w:autoSpaceDN w:val="0"/>
      <w:adjustRightInd w:val="0"/>
      <w:spacing w:after="0" w:line="240" w:lineRule="auto"/>
    </w:pPr>
    <w:rPr>
      <w:rFonts w:ascii="Cambria" w:hAnsi="Cambria" w:cs="Cambria"/>
      <w:color w:val="000000"/>
      <w:sz w:val="24"/>
      <w:szCs w:val="24"/>
      <w:lang w:val="en-US"/>
    </w:rPr>
  </w:style>
  <w:style w:type="character" w:styleId="Hyperlink">
    <w:name w:val="Hyperlink"/>
    <w:basedOn w:val="DefaultParagraphFont"/>
    <w:uiPriority w:val="99"/>
    <w:unhideWhenUsed/>
    <w:rsid w:val="000331C6"/>
    <w:rPr>
      <w:color w:val="0563C1" w:themeColor="hyperlink"/>
      <w:u w:val="single"/>
    </w:rPr>
  </w:style>
  <w:style w:type="table" w:styleId="TableGridLight">
    <w:name w:val="Grid Table Light"/>
    <w:basedOn w:val="TableNormal"/>
    <w:uiPriority w:val="40"/>
    <w:rsid w:val="0028333F"/>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1C642F"/>
    <w:rPr>
      <w:rFonts w:ascii="Times New Roman" w:eastAsia="Times New Roman" w:hAnsi="Times New Roman" w:cs="Times New Roman"/>
      <w:b/>
      <w:bCs/>
      <w:sz w:val="27"/>
      <w:szCs w:val="27"/>
      <w:lang w:val="en-US" w:eastAsia="en-US"/>
    </w:rPr>
  </w:style>
  <w:style w:type="character" w:styleId="Emphasis">
    <w:name w:val="Emphasis"/>
    <w:basedOn w:val="DefaultParagraphFont"/>
    <w:uiPriority w:val="20"/>
    <w:qFormat/>
    <w:rsid w:val="001C642F"/>
    <w:rPr>
      <w:i/>
      <w:iCs/>
    </w:rPr>
  </w:style>
  <w:style w:type="character" w:customStyle="1" w:styleId="Heading4Char">
    <w:name w:val="Heading 4 Char"/>
    <w:basedOn w:val="DefaultParagraphFont"/>
    <w:link w:val="Heading4"/>
    <w:uiPriority w:val="9"/>
    <w:semiHidden/>
    <w:rsid w:val="00C67122"/>
    <w:rPr>
      <w:rFonts w:asciiTheme="majorHAnsi" w:eastAsiaTheme="majorEastAsia" w:hAnsiTheme="majorHAnsi" w:cstheme="majorBidi"/>
      <w:i/>
      <w:iCs/>
      <w:color w:val="2F5496" w:themeColor="accent1" w:themeShade="BF"/>
    </w:rPr>
  </w:style>
  <w:style w:type="paragraph" w:styleId="Bibliography">
    <w:name w:val="Bibliography"/>
    <w:basedOn w:val="Normal"/>
    <w:next w:val="Normal"/>
    <w:uiPriority w:val="37"/>
    <w:unhideWhenUsed/>
    <w:rsid w:val="00527947"/>
  </w:style>
  <w:style w:type="character" w:customStyle="1" w:styleId="Heading1Char">
    <w:name w:val="Heading 1 Char"/>
    <w:basedOn w:val="DefaultParagraphFont"/>
    <w:link w:val="Heading1"/>
    <w:uiPriority w:val="9"/>
    <w:rsid w:val="00527947"/>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838">
      <w:bodyDiv w:val="1"/>
      <w:marLeft w:val="0"/>
      <w:marRight w:val="0"/>
      <w:marTop w:val="0"/>
      <w:marBottom w:val="0"/>
      <w:divBdr>
        <w:top w:val="none" w:sz="0" w:space="0" w:color="auto"/>
        <w:left w:val="none" w:sz="0" w:space="0" w:color="auto"/>
        <w:bottom w:val="none" w:sz="0" w:space="0" w:color="auto"/>
        <w:right w:val="none" w:sz="0" w:space="0" w:color="auto"/>
      </w:divBdr>
    </w:div>
    <w:div w:id="27873179">
      <w:bodyDiv w:val="1"/>
      <w:marLeft w:val="0"/>
      <w:marRight w:val="0"/>
      <w:marTop w:val="0"/>
      <w:marBottom w:val="0"/>
      <w:divBdr>
        <w:top w:val="none" w:sz="0" w:space="0" w:color="auto"/>
        <w:left w:val="none" w:sz="0" w:space="0" w:color="auto"/>
        <w:bottom w:val="none" w:sz="0" w:space="0" w:color="auto"/>
        <w:right w:val="none" w:sz="0" w:space="0" w:color="auto"/>
      </w:divBdr>
    </w:div>
    <w:div w:id="32578009">
      <w:bodyDiv w:val="1"/>
      <w:marLeft w:val="0"/>
      <w:marRight w:val="0"/>
      <w:marTop w:val="0"/>
      <w:marBottom w:val="0"/>
      <w:divBdr>
        <w:top w:val="none" w:sz="0" w:space="0" w:color="auto"/>
        <w:left w:val="none" w:sz="0" w:space="0" w:color="auto"/>
        <w:bottom w:val="none" w:sz="0" w:space="0" w:color="auto"/>
        <w:right w:val="none" w:sz="0" w:space="0" w:color="auto"/>
      </w:divBdr>
    </w:div>
    <w:div w:id="42826250">
      <w:bodyDiv w:val="1"/>
      <w:marLeft w:val="0"/>
      <w:marRight w:val="0"/>
      <w:marTop w:val="0"/>
      <w:marBottom w:val="0"/>
      <w:divBdr>
        <w:top w:val="none" w:sz="0" w:space="0" w:color="auto"/>
        <w:left w:val="none" w:sz="0" w:space="0" w:color="auto"/>
        <w:bottom w:val="none" w:sz="0" w:space="0" w:color="auto"/>
        <w:right w:val="none" w:sz="0" w:space="0" w:color="auto"/>
      </w:divBdr>
    </w:div>
    <w:div w:id="67534296">
      <w:bodyDiv w:val="1"/>
      <w:marLeft w:val="0"/>
      <w:marRight w:val="0"/>
      <w:marTop w:val="0"/>
      <w:marBottom w:val="0"/>
      <w:divBdr>
        <w:top w:val="none" w:sz="0" w:space="0" w:color="auto"/>
        <w:left w:val="none" w:sz="0" w:space="0" w:color="auto"/>
        <w:bottom w:val="none" w:sz="0" w:space="0" w:color="auto"/>
        <w:right w:val="none" w:sz="0" w:space="0" w:color="auto"/>
      </w:divBdr>
    </w:div>
    <w:div w:id="75398721">
      <w:bodyDiv w:val="1"/>
      <w:marLeft w:val="0"/>
      <w:marRight w:val="0"/>
      <w:marTop w:val="0"/>
      <w:marBottom w:val="0"/>
      <w:divBdr>
        <w:top w:val="none" w:sz="0" w:space="0" w:color="auto"/>
        <w:left w:val="none" w:sz="0" w:space="0" w:color="auto"/>
        <w:bottom w:val="none" w:sz="0" w:space="0" w:color="auto"/>
        <w:right w:val="none" w:sz="0" w:space="0" w:color="auto"/>
      </w:divBdr>
    </w:div>
    <w:div w:id="78915954">
      <w:bodyDiv w:val="1"/>
      <w:marLeft w:val="0"/>
      <w:marRight w:val="0"/>
      <w:marTop w:val="0"/>
      <w:marBottom w:val="0"/>
      <w:divBdr>
        <w:top w:val="none" w:sz="0" w:space="0" w:color="auto"/>
        <w:left w:val="none" w:sz="0" w:space="0" w:color="auto"/>
        <w:bottom w:val="none" w:sz="0" w:space="0" w:color="auto"/>
        <w:right w:val="none" w:sz="0" w:space="0" w:color="auto"/>
      </w:divBdr>
    </w:div>
    <w:div w:id="147867213">
      <w:bodyDiv w:val="1"/>
      <w:marLeft w:val="0"/>
      <w:marRight w:val="0"/>
      <w:marTop w:val="0"/>
      <w:marBottom w:val="0"/>
      <w:divBdr>
        <w:top w:val="none" w:sz="0" w:space="0" w:color="auto"/>
        <w:left w:val="none" w:sz="0" w:space="0" w:color="auto"/>
        <w:bottom w:val="none" w:sz="0" w:space="0" w:color="auto"/>
        <w:right w:val="none" w:sz="0" w:space="0" w:color="auto"/>
      </w:divBdr>
      <w:divsChild>
        <w:div w:id="1527405327">
          <w:marLeft w:val="0"/>
          <w:marRight w:val="0"/>
          <w:marTop w:val="0"/>
          <w:marBottom w:val="0"/>
          <w:divBdr>
            <w:top w:val="none" w:sz="0" w:space="0" w:color="auto"/>
            <w:left w:val="none" w:sz="0" w:space="0" w:color="auto"/>
            <w:bottom w:val="none" w:sz="0" w:space="0" w:color="auto"/>
            <w:right w:val="none" w:sz="0" w:space="0" w:color="auto"/>
          </w:divBdr>
        </w:div>
        <w:div w:id="1698196929">
          <w:marLeft w:val="0"/>
          <w:marRight w:val="0"/>
          <w:marTop w:val="0"/>
          <w:marBottom w:val="0"/>
          <w:divBdr>
            <w:top w:val="none" w:sz="0" w:space="0" w:color="auto"/>
            <w:left w:val="none" w:sz="0" w:space="0" w:color="auto"/>
            <w:bottom w:val="none" w:sz="0" w:space="0" w:color="auto"/>
            <w:right w:val="none" w:sz="0" w:space="0" w:color="auto"/>
          </w:divBdr>
        </w:div>
        <w:div w:id="567346674">
          <w:marLeft w:val="0"/>
          <w:marRight w:val="0"/>
          <w:marTop w:val="0"/>
          <w:marBottom w:val="0"/>
          <w:divBdr>
            <w:top w:val="none" w:sz="0" w:space="0" w:color="auto"/>
            <w:left w:val="none" w:sz="0" w:space="0" w:color="auto"/>
            <w:bottom w:val="none" w:sz="0" w:space="0" w:color="auto"/>
            <w:right w:val="none" w:sz="0" w:space="0" w:color="auto"/>
          </w:divBdr>
        </w:div>
        <w:div w:id="488600294">
          <w:marLeft w:val="0"/>
          <w:marRight w:val="0"/>
          <w:marTop w:val="0"/>
          <w:marBottom w:val="0"/>
          <w:divBdr>
            <w:top w:val="none" w:sz="0" w:space="0" w:color="auto"/>
            <w:left w:val="none" w:sz="0" w:space="0" w:color="auto"/>
            <w:bottom w:val="none" w:sz="0" w:space="0" w:color="auto"/>
            <w:right w:val="none" w:sz="0" w:space="0" w:color="auto"/>
          </w:divBdr>
        </w:div>
      </w:divsChild>
    </w:div>
    <w:div w:id="280382372">
      <w:bodyDiv w:val="1"/>
      <w:marLeft w:val="0"/>
      <w:marRight w:val="0"/>
      <w:marTop w:val="0"/>
      <w:marBottom w:val="0"/>
      <w:divBdr>
        <w:top w:val="none" w:sz="0" w:space="0" w:color="auto"/>
        <w:left w:val="none" w:sz="0" w:space="0" w:color="auto"/>
        <w:bottom w:val="none" w:sz="0" w:space="0" w:color="auto"/>
        <w:right w:val="none" w:sz="0" w:space="0" w:color="auto"/>
      </w:divBdr>
    </w:div>
    <w:div w:id="415253929">
      <w:bodyDiv w:val="1"/>
      <w:marLeft w:val="0"/>
      <w:marRight w:val="0"/>
      <w:marTop w:val="0"/>
      <w:marBottom w:val="0"/>
      <w:divBdr>
        <w:top w:val="none" w:sz="0" w:space="0" w:color="auto"/>
        <w:left w:val="none" w:sz="0" w:space="0" w:color="auto"/>
        <w:bottom w:val="none" w:sz="0" w:space="0" w:color="auto"/>
        <w:right w:val="none" w:sz="0" w:space="0" w:color="auto"/>
      </w:divBdr>
    </w:div>
    <w:div w:id="624888351">
      <w:bodyDiv w:val="1"/>
      <w:marLeft w:val="0"/>
      <w:marRight w:val="0"/>
      <w:marTop w:val="0"/>
      <w:marBottom w:val="0"/>
      <w:divBdr>
        <w:top w:val="none" w:sz="0" w:space="0" w:color="auto"/>
        <w:left w:val="none" w:sz="0" w:space="0" w:color="auto"/>
        <w:bottom w:val="none" w:sz="0" w:space="0" w:color="auto"/>
        <w:right w:val="none" w:sz="0" w:space="0" w:color="auto"/>
      </w:divBdr>
    </w:div>
    <w:div w:id="663824197">
      <w:bodyDiv w:val="1"/>
      <w:marLeft w:val="0"/>
      <w:marRight w:val="0"/>
      <w:marTop w:val="0"/>
      <w:marBottom w:val="0"/>
      <w:divBdr>
        <w:top w:val="none" w:sz="0" w:space="0" w:color="auto"/>
        <w:left w:val="none" w:sz="0" w:space="0" w:color="auto"/>
        <w:bottom w:val="none" w:sz="0" w:space="0" w:color="auto"/>
        <w:right w:val="none" w:sz="0" w:space="0" w:color="auto"/>
      </w:divBdr>
    </w:div>
    <w:div w:id="667051378">
      <w:bodyDiv w:val="1"/>
      <w:marLeft w:val="0"/>
      <w:marRight w:val="0"/>
      <w:marTop w:val="0"/>
      <w:marBottom w:val="0"/>
      <w:divBdr>
        <w:top w:val="none" w:sz="0" w:space="0" w:color="auto"/>
        <w:left w:val="none" w:sz="0" w:space="0" w:color="auto"/>
        <w:bottom w:val="none" w:sz="0" w:space="0" w:color="auto"/>
        <w:right w:val="none" w:sz="0" w:space="0" w:color="auto"/>
      </w:divBdr>
    </w:div>
    <w:div w:id="817040710">
      <w:bodyDiv w:val="1"/>
      <w:marLeft w:val="0"/>
      <w:marRight w:val="0"/>
      <w:marTop w:val="0"/>
      <w:marBottom w:val="0"/>
      <w:divBdr>
        <w:top w:val="none" w:sz="0" w:space="0" w:color="auto"/>
        <w:left w:val="none" w:sz="0" w:space="0" w:color="auto"/>
        <w:bottom w:val="none" w:sz="0" w:space="0" w:color="auto"/>
        <w:right w:val="none" w:sz="0" w:space="0" w:color="auto"/>
      </w:divBdr>
    </w:div>
    <w:div w:id="856118371">
      <w:bodyDiv w:val="1"/>
      <w:marLeft w:val="0"/>
      <w:marRight w:val="0"/>
      <w:marTop w:val="0"/>
      <w:marBottom w:val="0"/>
      <w:divBdr>
        <w:top w:val="none" w:sz="0" w:space="0" w:color="auto"/>
        <w:left w:val="none" w:sz="0" w:space="0" w:color="auto"/>
        <w:bottom w:val="none" w:sz="0" w:space="0" w:color="auto"/>
        <w:right w:val="none" w:sz="0" w:space="0" w:color="auto"/>
      </w:divBdr>
    </w:div>
    <w:div w:id="924340858">
      <w:bodyDiv w:val="1"/>
      <w:marLeft w:val="0"/>
      <w:marRight w:val="0"/>
      <w:marTop w:val="0"/>
      <w:marBottom w:val="0"/>
      <w:divBdr>
        <w:top w:val="none" w:sz="0" w:space="0" w:color="auto"/>
        <w:left w:val="none" w:sz="0" w:space="0" w:color="auto"/>
        <w:bottom w:val="none" w:sz="0" w:space="0" w:color="auto"/>
        <w:right w:val="none" w:sz="0" w:space="0" w:color="auto"/>
      </w:divBdr>
    </w:div>
    <w:div w:id="1098015121">
      <w:bodyDiv w:val="1"/>
      <w:marLeft w:val="0"/>
      <w:marRight w:val="0"/>
      <w:marTop w:val="0"/>
      <w:marBottom w:val="0"/>
      <w:divBdr>
        <w:top w:val="none" w:sz="0" w:space="0" w:color="auto"/>
        <w:left w:val="none" w:sz="0" w:space="0" w:color="auto"/>
        <w:bottom w:val="none" w:sz="0" w:space="0" w:color="auto"/>
        <w:right w:val="none" w:sz="0" w:space="0" w:color="auto"/>
      </w:divBdr>
    </w:div>
    <w:div w:id="1231967815">
      <w:bodyDiv w:val="1"/>
      <w:marLeft w:val="0"/>
      <w:marRight w:val="0"/>
      <w:marTop w:val="0"/>
      <w:marBottom w:val="0"/>
      <w:divBdr>
        <w:top w:val="none" w:sz="0" w:space="0" w:color="auto"/>
        <w:left w:val="none" w:sz="0" w:space="0" w:color="auto"/>
        <w:bottom w:val="none" w:sz="0" w:space="0" w:color="auto"/>
        <w:right w:val="none" w:sz="0" w:space="0" w:color="auto"/>
      </w:divBdr>
    </w:div>
    <w:div w:id="1253247284">
      <w:bodyDiv w:val="1"/>
      <w:marLeft w:val="0"/>
      <w:marRight w:val="0"/>
      <w:marTop w:val="0"/>
      <w:marBottom w:val="0"/>
      <w:divBdr>
        <w:top w:val="none" w:sz="0" w:space="0" w:color="auto"/>
        <w:left w:val="none" w:sz="0" w:space="0" w:color="auto"/>
        <w:bottom w:val="none" w:sz="0" w:space="0" w:color="auto"/>
        <w:right w:val="none" w:sz="0" w:space="0" w:color="auto"/>
      </w:divBdr>
    </w:div>
    <w:div w:id="1265504390">
      <w:bodyDiv w:val="1"/>
      <w:marLeft w:val="0"/>
      <w:marRight w:val="0"/>
      <w:marTop w:val="0"/>
      <w:marBottom w:val="0"/>
      <w:divBdr>
        <w:top w:val="none" w:sz="0" w:space="0" w:color="auto"/>
        <w:left w:val="none" w:sz="0" w:space="0" w:color="auto"/>
        <w:bottom w:val="none" w:sz="0" w:space="0" w:color="auto"/>
        <w:right w:val="none" w:sz="0" w:space="0" w:color="auto"/>
      </w:divBdr>
    </w:div>
    <w:div w:id="1299646224">
      <w:bodyDiv w:val="1"/>
      <w:marLeft w:val="0"/>
      <w:marRight w:val="0"/>
      <w:marTop w:val="0"/>
      <w:marBottom w:val="0"/>
      <w:divBdr>
        <w:top w:val="none" w:sz="0" w:space="0" w:color="auto"/>
        <w:left w:val="none" w:sz="0" w:space="0" w:color="auto"/>
        <w:bottom w:val="none" w:sz="0" w:space="0" w:color="auto"/>
        <w:right w:val="none" w:sz="0" w:space="0" w:color="auto"/>
      </w:divBdr>
    </w:div>
    <w:div w:id="1402290414">
      <w:bodyDiv w:val="1"/>
      <w:marLeft w:val="0"/>
      <w:marRight w:val="0"/>
      <w:marTop w:val="0"/>
      <w:marBottom w:val="0"/>
      <w:divBdr>
        <w:top w:val="none" w:sz="0" w:space="0" w:color="auto"/>
        <w:left w:val="none" w:sz="0" w:space="0" w:color="auto"/>
        <w:bottom w:val="none" w:sz="0" w:space="0" w:color="auto"/>
        <w:right w:val="none" w:sz="0" w:space="0" w:color="auto"/>
      </w:divBdr>
    </w:div>
    <w:div w:id="1495609927">
      <w:bodyDiv w:val="1"/>
      <w:marLeft w:val="0"/>
      <w:marRight w:val="0"/>
      <w:marTop w:val="0"/>
      <w:marBottom w:val="0"/>
      <w:divBdr>
        <w:top w:val="none" w:sz="0" w:space="0" w:color="auto"/>
        <w:left w:val="none" w:sz="0" w:space="0" w:color="auto"/>
        <w:bottom w:val="none" w:sz="0" w:space="0" w:color="auto"/>
        <w:right w:val="none" w:sz="0" w:space="0" w:color="auto"/>
      </w:divBdr>
    </w:div>
    <w:div w:id="1540969912">
      <w:bodyDiv w:val="1"/>
      <w:marLeft w:val="0"/>
      <w:marRight w:val="0"/>
      <w:marTop w:val="0"/>
      <w:marBottom w:val="0"/>
      <w:divBdr>
        <w:top w:val="none" w:sz="0" w:space="0" w:color="auto"/>
        <w:left w:val="none" w:sz="0" w:space="0" w:color="auto"/>
        <w:bottom w:val="none" w:sz="0" w:space="0" w:color="auto"/>
        <w:right w:val="none" w:sz="0" w:space="0" w:color="auto"/>
      </w:divBdr>
    </w:div>
    <w:div w:id="1585844783">
      <w:bodyDiv w:val="1"/>
      <w:marLeft w:val="0"/>
      <w:marRight w:val="0"/>
      <w:marTop w:val="0"/>
      <w:marBottom w:val="0"/>
      <w:divBdr>
        <w:top w:val="none" w:sz="0" w:space="0" w:color="auto"/>
        <w:left w:val="none" w:sz="0" w:space="0" w:color="auto"/>
        <w:bottom w:val="none" w:sz="0" w:space="0" w:color="auto"/>
        <w:right w:val="none" w:sz="0" w:space="0" w:color="auto"/>
      </w:divBdr>
    </w:div>
    <w:div w:id="1757245859">
      <w:bodyDiv w:val="1"/>
      <w:marLeft w:val="0"/>
      <w:marRight w:val="0"/>
      <w:marTop w:val="0"/>
      <w:marBottom w:val="0"/>
      <w:divBdr>
        <w:top w:val="none" w:sz="0" w:space="0" w:color="auto"/>
        <w:left w:val="none" w:sz="0" w:space="0" w:color="auto"/>
        <w:bottom w:val="none" w:sz="0" w:space="0" w:color="auto"/>
        <w:right w:val="none" w:sz="0" w:space="0" w:color="auto"/>
      </w:divBdr>
    </w:div>
    <w:div w:id="1882858306">
      <w:bodyDiv w:val="1"/>
      <w:marLeft w:val="0"/>
      <w:marRight w:val="0"/>
      <w:marTop w:val="0"/>
      <w:marBottom w:val="0"/>
      <w:divBdr>
        <w:top w:val="none" w:sz="0" w:space="0" w:color="auto"/>
        <w:left w:val="none" w:sz="0" w:space="0" w:color="auto"/>
        <w:bottom w:val="none" w:sz="0" w:space="0" w:color="auto"/>
        <w:right w:val="none" w:sz="0" w:space="0" w:color="auto"/>
      </w:divBdr>
    </w:div>
    <w:div w:id="1961715830">
      <w:bodyDiv w:val="1"/>
      <w:marLeft w:val="0"/>
      <w:marRight w:val="0"/>
      <w:marTop w:val="0"/>
      <w:marBottom w:val="0"/>
      <w:divBdr>
        <w:top w:val="none" w:sz="0" w:space="0" w:color="auto"/>
        <w:left w:val="none" w:sz="0" w:space="0" w:color="auto"/>
        <w:bottom w:val="none" w:sz="0" w:space="0" w:color="auto"/>
        <w:right w:val="none" w:sz="0" w:space="0" w:color="auto"/>
      </w:divBdr>
    </w:div>
    <w:div w:id="2011323459">
      <w:bodyDiv w:val="1"/>
      <w:marLeft w:val="0"/>
      <w:marRight w:val="0"/>
      <w:marTop w:val="0"/>
      <w:marBottom w:val="0"/>
      <w:divBdr>
        <w:top w:val="none" w:sz="0" w:space="0" w:color="auto"/>
        <w:left w:val="none" w:sz="0" w:space="0" w:color="auto"/>
        <w:bottom w:val="none" w:sz="0" w:space="0" w:color="auto"/>
        <w:right w:val="none" w:sz="0" w:space="0" w:color="auto"/>
      </w:divBdr>
    </w:div>
    <w:div w:id="2022121164">
      <w:bodyDiv w:val="1"/>
      <w:marLeft w:val="0"/>
      <w:marRight w:val="0"/>
      <w:marTop w:val="0"/>
      <w:marBottom w:val="0"/>
      <w:divBdr>
        <w:top w:val="none" w:sz="0" w:space="0" w:color="auto"/>
        <w:left w:val="none" w:sz="0" w:space="0" w:color="auto"/>
        <w:bottom w:val="none" w:sz="0" w:space="0" w:color="auto"/>
        <w:right w:val="none" w:sz="0" w:space="0" w:color="auto"/>
      </w:divBdr>
    </w:div>
    <w:div w:id="2061703241">
      <w:bodyDiv w:val="1"/>
      <w:marLeft w:val="0"/>
      <w:marRight w:val="0"/>
      <w:marTop w:val="0"/>
      <w:marBottom w:val="0"/>
      <w:divBdr>
        <w:top w:val="none" w:sz="0" w:space="0" w:color="auto"/>
        <w:left w:val="none" w:sz="0" w:space="0" w:color="auto"/>
        <w:bottom w:val="none" w:sz="0" w:space="0" w:color="auto"/>
        <w:right w:val="none" w:sz="0" w:space="0" w:color="auto"/>
      </w:divBdr>
      <w:divsChild>
        <w:div w:id="1112171681">
          <w:marLeft w:val="0"/>
          <w:marRight w:val="0"/>
          <w:marTop w:val="0"/>
          <w:marBottom w:val="0"/>
          <w:divBdr>
            <w:top w:val="none" w:sz="0" w:space="0" w:color="auto"/>
            <w:left w:val="none" w:sz="0" w:space="0" w:color="auto"/>
            <w:bottom w:val="none" w:sz="0" w:space="0" w:color="auto"/>
            <w:right w:val="none" w:sz="0" w:space="0" w:color="auto"/>
          </w:divBdr>
        </w:div>
        <w:div w:id="657266123">
          <w:marLeft w:val="0"/>
          <w:marRight w:val="0"/>
          <w:marTop w:val="0"/>
          <w:marBottom w:val="0"/>
          <w:divBdr>
            <w:top w:val="none" w:sz="0" w:space="0" w:color="auto"/>
            <w:left w:val="none" w:sz="0" w:space="0" w:color="auto"/>
            <w:bottom w:val="none" w:sz="0" w:space="0" w:color="auto"/>
            <w:right w:val="none" w:sz="0" w:space="0" w:color="auto"/>
          </w:divBdr>
        </w:div>
        <w:div w:id="318654021">
          <w:marLeft w:val="0"/>
          <w:marRight w:val="0"/>
          <w:marTop w:val="0"/>
          <w:marBottom w:val="0"/>
          <w:divBdr>
            <w:top w:val="none" w:sz="0" w:space="0" w:color="auto"/>
            <w:left w:val="none" w:sz="0" w:space="0" w:color="auto"/>
            <w:bottom w:val="none" w:sz="0" w:space="0" w:color="auto"/>
            <w:right w:val="none" w:sz="0" w:space="0" w:color="auto"/>
          </w:divBdr>
        </w:div>
        <w:div w:id="1533106189">
          <w:marLeft w:val="0"/>
          <w:marRight w:val="0"/>
          <w:marTop w:val="0"/>
          <w:marBottom w:val="0"/>
          <w:divBdr>
            <w:top w:val="none" w:sz="0" w:space="0" w:color="auto"/>
            <w:left w:val="none" w:sz="0" w:space="0" w:color="auto"/>
            <w:bottom w:val="none" w:sz="0" w:space="0" w:color="auto"/>
            <w:right w:val="none" w:sz="0" w:space="0" w:color="auto"/>
          </w:divBdr>
        </w:div>
      </w:divsChild>
    </w:div>
    <w:div w:id="2080709785">
      <w:bodyDiv w:val="1"/>
      <w:marLeft w:val="0"/>
      <w:marRight w:val="0"/>
      <w:marTop w:val="0"/>
      <w:marBottom w:val="0"/>
      <w:divBdr>
        <w:top w:val="none" w:sz="0" w:space="0" w:color="auto"/>
        <w:left w:val="none" w:sz="0" w:space="0" w:color="auto"/>
        <w:bottom w:val="none" w:sz="0" w:space="0" w:color="auto"/>
        <w:right w:val="none" w:sz="0" w:space="0" w:color="auto"/>
      </w:divBdr>
    </w:div>
    <w:div w:id="209034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sutionsitisara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mul15</b:Tag>
    <b:SourceType>JournalArticle</b:SourceType>
    <b:Guid>{F7BD26A2-553A-4C1D-90F3-78D7A71CDDF6}</b:Guid>
    <b:Title>analisis implementasi pendidikan berbasis budaya pada lembaga pendidikan nonformal di daerah istimewa yogyakarta</b:Title>
    <b:JournalName>JURNAL PENELITIAN ILMU PENDIDIKAN</b:JournalName>
    <b:Year>2015</b:Year>
    <b:Pages>28</b:Pages>
    <b:Author>
      <b:Author>
        <b:NameList>
          <b:Person>
            <b:Last>mulyadi</b:Last>
          </b:Person>
        </b:NameList>
      </b:Author>
    </b:Author>
    <b:RefOrder>2</b:RefOrder>
  </b:Source>
  <b:Source>
    <b:Tag>sya20</b:Tag>
    <b:SourceType>JournalArticle</b:SourceType>
    <b:Guid>{E8EFB970-96DF-43A6-9242-D5A648818E3F}</b:Guid>
    <b:Author>
      <b:Author>
        <b:NameList>
          <b:Person>
            <b:Last>syam</b:Last>
            <b:First>shofiana</b:First>
          </b:Person>
        </b:NameList>
      </b:Author>
    </b:Author>
    <b:Title>Pengaruh Efektifitas Dan Efisiensi Kerja Terhadap Kinerja Pegawai Pada Kantor Kecamatan Banggae Timur</b:Title>
    <b:JournalName>jurnal ilmu manajemen</b:JournalName>
    <b:Year>2020</b:Year>
    <b:Pages>132</b:Pages>
    <b:RefOrder>3</b:RefOrder>
  </b:Source>
  <b:Source>
    <b:Tag>sya201</b:Tag>
    <b:SourceType>JournalArticle</b:SourceType>
    <b:Guid>{A0686CD4-9BB8-40AC-9176-D9FCF09BA6BD}</b:Guid>
    <b:Title>Pengaruh Efektifitas Dan Efisiensi Kerja Terhadap Kinerja Pegawai Pada Kantor Kecamatan Banggae Timur</b:Title>
    <b:JournalName>jurnal ilmu manajemen</b:JournalName>
    <b:Year>2020</b:Year>
    <b:Author>
      <b:Author>
        <b:NameList>
          <b:Person>
            <b:Last>syam</b:Last>
            <b:First>shofiana</b:First>
          </b:Person>
        </b:NameList>
      </b:Author>
    </b:Author>
    <b:RefOrder>4</b:RefOrder>
  </b:Source>
  <b:Source>
    <b:Tag>Sho20</b:Tag>
    <b:SourceType>JournalArticle</b:SourceType>
    <b:Guid>{BF2557D9-A221-49A2-8693-BCC30E47BEB4}</b:Guid>
    <b:Author>
      <b:Author>
        <b:Corporate>Syam, Shofiana</b:Corporate>
      </b:Author>
    </b:Author>
    <b:Title>Pengaruh Efektifitas Dan Efisiensi Kerja Terhadap Kinerja Pegawai Pada Kantor Kecamatan Banggae Timur</b:Title>
    <b:JournalName>Jurnal Ilmu Manajemen</b:JournalName>
    <b:Year>2020</b:Year>
    <b:Pages>130-131</b:Pages>
    <b:RefOrder>1</b:RefOrder>
  </b:Source>
  <b:Source>
    <b:Tag>Mul15</b:Tag>
    <b:SourceType>JournalArticle</b:SourceType>
    <b:Guid>{F2D84B24-D3E9-4314-8528-BCB704C2239F}</b:Guid>
    <b:Author>
      <b:Author>
        <b:NameList>
          <b:Person>
            <b:Last>Mulyadi</b:Last>
          </b:Person>
        </b:NameList>
      </b:Author>
    </b:Author>
    <b:Title>Analisis Implementasi Pendidikan Berbasis Budaya Pada Lembaga Pendidikan Nonformal Di Daerah Istimewa Yogyakarta</b:Title>
    <b:Year>2015</b:Year>
    <b:JournalName>jurnal penelitian ilmu pendidikan</b:JournalName>
    <b:Pages>28</b:Pages>
    <b:RefOrder>1</b:RefOrder>
  </b:Source>
  <b:Source>
    <b:Tag>sug16</b:Tag>
    <b:SourceType>Book</b:SourceType>
    <b:Guid>{7E4B9A18-01F6-44CB-B6B5-6F126551F426}</b:Guid>
    <b:Title>Metode  Penelitian  Kuantitatif, kualitatif dan R&amp;D</b:Title>
    <b:Year>2016</b:Year>
    <b:Author>
      <b:Author>
        <b:NameList>
          <b:Person>
            <b:Last>sugiyono</b:Last>
          </b:Person>
        </b:NameList>
      </b:Author>
    </b:Author>
    <b:City>bandung</b:City>
    <b:Publisher>pt alfabet</b:Publisher>
    <b:RefOrder>5</b:RefOrder>
  </b:Source>
  <b:Source>
    <b:Tag>mul17</b:Tag>
    <b:SourceType>JournalArticle</b:SourceType>
    <b:Guid>{E0AE7779-EA19-4B16-9053-EFDCF0D73FCE}</b:Guid>
    <b:Author>
      <b:Author>
        <b:NameList>
          <b:Person>
            <b:Last>mulyono</b:Last>
            <b:First>agung</b:First>
          </b:Person>
        </b:NameList>
      </b:Author>
    </b:Author>
    <b:Title>Strategi Pengelolaan Risiko Dan Peningkatan Kualitas Pengelolaan Kas Negara. Jurnal Perbendaharaan</b:Title>
    <b:Year>2017</b:Year>
    <b:JournalName>Strategi Pengelolaan Risiko DanJurnal Perbendaharaan, Keuangan Negara Dan Kebijakan Publik</b:JournalName>
    <b:Pages>46</b:Pages>
    <b:RefOrder>6</b:RefOrder>
  </b:Source>
  <b:Source>
    <b:Tag>kar18</b:Tag>
    <b:SourceType>JournalArticle</b:SourceType>
    <b:Guid>{E7720D12-1096-41E9-9BEC-984C87DD8AC5}</b:Guid>
    <b:Title>Ipteks  Prosedur  Penghapusan Bmn Oleh Kpknl Manado</b:Title>
    <b:JournalName>Jurnal  Ipteks  Akuntansi Bagi Masyarakat</b:JournalName>
    <b:Year>2018</b:Year>
    <b:Pages>405</b:Pages>
    <b:Author>
      <b:Author>
        <b:NameList>
          <b:Person>
            <b:Last>karambut</b:Last>
            <b:Middle>malahasa</b:Middle>
            <b:First>andrew</b:First>
          </b:Person>
          <b:Person>
            <b:Last>lasewa</b:Last>
            <b:First>reinaldi</b:First>
          </b:Person>
          <b:Person>
            <b:Last>gameliel</b:Last>
            <b:First>hendrik</b:First>
          </b:Person>
        </b:NameList>
      </b:Author>
    </b:Author>
    <b:RefOrder>7</b:RefOrder>
  </b:Source>
  <b:Source>
    <b:Tag>wah19</b:Tag>
    <b:SourceType>JournalArticle</b:SourceType>
    <b:Guid>{AA6EBAEC-5B5C-46E9-8E13-8D73E714A53D}</b:Guid>
    <b:Title>Moda Transportasi Angkutan Kota Berbasis Teknologi Informasi Komunikasi</b:Title>
    <b:JournalName>Jurnal Manajemen Transportasi &amp; Logistik</b:JournalName>
    <b:Year>2019</b:Year>
    <b:Pages>148</b:Pages>
    <b:Author>
      <b:Author>
        <b:NameList>
          <b:Person>
            <b:Last>wahyuni</b:Last>
            <b:Middle>tri</b:Middle>
            <b:First>aisah</b:First>
          </b:Person>
          <b:Person>
            <b:Last>rachmawati</b:Last>
            <b:First>rini</b:First>
          </b:Person>
        </b:NameList>
      </b:Author>
    </b:Author>
    <b:RefOrder>8</b:RefOrder>
  </b:Source>
  <b:Source>
    <b:Tag>agu21</b:Tag>
    <b:SourceType>JournalArticle</b:SourceType>
    <b:Guid>{845FF17E-FD32-4C96-B336-3E7542379A7D}</b:Guid>
    <b:Title>Prinsip Tanggung Jawab Pengelolaan Barang Milik Negara Menuju Good Governance</b:Title>
    <b:JournalName>Sekolah Tinggi Ilmu Hukum Pertiba Pangkalpinang</b:JournalName>
    <b:Year>2021</b:Year>
    <b:Pages>116</b:Pages>
    <b:Author>
      <b:Author>
        <b:NameList>
          <b:Person>
            <b:Last>agustina</b:Last>
            <b:First>enny</b:First>
          </b:Person>
        </b:NameList>
      </b:Author>
    </b:Author>
    <b:RefOrder>9</b:RefOrder>
  </b:Source>
  <b:Source>
    <b:Tag>pus16</b:Tag>
    <b:SourceType>JournalArticle</b:SourceType>
    <b:Guid>{23CE15CE-61B7-4744-B694-6E8E217558F5}</b:Guid>
    <b:Title>Analisis Pengelolaan Barang Milik Negara (Bmn) Pada Badan Pusat Statistik (Bps) Kota Makassar</b:Title>
    <b:JournalName>Jurnal Administrative Reform</b:JournalName>
    <b:Year>2016</b:Year>
    <b:Pages>232</b:Pages>
    <b:Author>
      <b:Author>
        <b:NameList>
          <b:Person>
            <b:Last>puspitoarum D.W</b:Last>
            <b:Middle>ajeng</b:Middle>
            <b:First>monik</b:First>
          </b:Person>
        </b:NameList>
      </b:Author>
    </b:Author>
    <b:RefOrder>10</b:RefOrder>
  </b:Source>
  <b:Source>
    <b:Tag>pus161</b:Tag>
    <b:SourceType>JournalArticle</b:SourceType>
    <b:Guid>{2E127A8A-ACD2-4FB9-8ED9-82A2EF35999F}</b:Guid>
    <b:Title>Analisis Pengelolaan Barang Milik Negara (Bmn) Pada Badan Pusat Statistik (Bps) Kota Makassar</b:Title>
    <b:JournalName>Jurnal Administrative  Reform</b:JournalName>
    <b:Year>2016</b:Year>
    <b:Pages>238</b:Pages>
    <b:Author>
      <b:Author>
        <b:NameList>
          <b:Person>
            <b:Last>puspitoarum D.W</b:Last>
            <b:Middle>ajeng</b:Middle>
            <b:First>monik</b:First>
          </b:Person>
        </b:NameList>
      </b:Author>
    </b:Author>
    <b:RefOrder>11</b:RefOrder>
  </b:Source>
  <b:Source>
    <b:Tag>sho20</b:Tag>
    <b:SourceType>JournalArticle</b:SourceType>
    <b:Guid>{9F393B65-5810-4820-AC8E-2172178EB38C}</b:Guid>
    <b:Author>
      <b:Author>
        <b:NameList>
          <b:Person>
            <b:Last>syam</b:Last>
            <b:First>shofiana</b:First>
          </b:Person>
        </b:NameList>
      </b:Author>
    </b:Author>
    <b:Title>Pengaruh Efektifitas Dan Efisiensi Kerja Terhadap Kinerja Pegawai Pada Kantor Kecamatan Banggae Timur</b:Title>
    <b:JournalName>jurnal ilmu manajemen</b:JournalName>
    <b:Year>2020</b:Year>
    <b:RefOrder>2</b:RefOrder>
  </b:Source>
  <b:Source>
    <b:Tag>zun20</b:Tag>
    <b:SourceType>JournalArticle</b:SourceType>
    <b:Guid>{710D834C-3FD1-40F1-9D23-EBFBF566AE53}</b:Guid>
    <b:Author>
      <b:Author>
        <b:NameList>
          <b:Person>
            <b:Last>nurhidayati</b:Last>
            <b:Middle>asih</b:Middle>
            <b:First>zuni</b:First>
          </b:Person>
        </b:NameList>
      </b:Author>
    </b:Author>
    <b:Title>Hibah Dalam Konteks Pengelolaan Apbn</b:Title>
    <b:JournalName>Inspektorat Jenderal Kementerian Pupr</b:JournalName>
    <b:Year>2020</b:Year>
    <b:RefOrder>3</b:RefOrder>
  </b:Source>
  <b:Source>
    <b:Tag>ind18</b:Tag>
    <b:SourceType>JournalArticle</b:SourceType>
    <b:Guid>{979FD747-783E-4987-A8E9-063BBA36E014}</b:Guid>
    <b:Author>
      <b:Author>
        <b:NameList>
          <b:Person>
            <b:Last>demak</b:Last>
            <b:First>indah</b:First>
            <b:Middle>namira kiay</b:Middle>
          </b:Person>
        </b:NameList>
      </b:Author>
    </b:Author>
    <b:Title>Analisis Sistem Dan Prosedur Penghapusan Barang Milik Negara Pada Kantor Wilayah Kementerian Agama Provinsi Sulawesi Utara</b:Title>
    <b:JournalName>Jurnal Riset Akuntansi Going Concern</b:JournalName>
    <b:Year>2018</b:Year>
    <b:Pages>549</b:Pages>
    <b:RefOrder>4</b:RefOrder>
  </b:Source>
  <b:Source>
    <b:Tag>kep</b:Tag>
    <b:SourceType>Misc</b:SourceType>
    <b:Guid>{31EB1633-5F02-4208-936E-F020F0B0F88D}</b:Guid>
    <b:Title>Nomor 239/Kmk.01/2021 Tentang Pelimpahan Kewenangan Menteri Keuangan Selaku Pengguna Barang Dalam Bentuk Mandat Kepada Para Pejabat Di Lingkungan Kementerian Keuangan</b:Title>
    <b:Author>
      <b:Author>
        <b:NameList>
          <b:Person>
            <b:Last>keuangan</b:Last>
            <b:First>keputusan</b:First>
            <b:Middle>menteri</b:Middle>
          </b:Person>
        </b:NameList>
      </b:Author>
    </b:Author>
    <b:RefOrder>12</b:RefOrder>
  </b:Source>
  <b:Source>
    <b:Tag>kep1</b:Tag>
    <b:SourceType>Misc</b:SourceType>
    <b:Guid>{E92A6853-0E2F-4961-9072-4AF1AB3E2A7F}</b:Guid>
    <b:Author>
      <b:Author>
        <b:NameList>
          <b:Person>
            <b:Last>keuangan</b:Last>
            <b:First>keputusan</b:First>
            <b:Middle>menteri</b:Middle>
          </b:Person>
        </b:NameList>
      </b:Author>
    </b:Author>
    <b:Title>Nomor 334/Kmk.01/2021 Tentang Pengelolaan Barang Milik Negara Di Lingkungan Kementerian Keuangan</b:Title>
    <b:RefOrder>13</b:RefOrder>
  </b:Source>
  <b:Source>
    <b:Tag>per</b:Tag>
    <b:SourceType>Misc</b:SourceType>
    <b:Guid>{93185D15-1079-4A05-9431-871220BEE3E2}</b:Guid>
    <b:Author>
      <b:Author>
        <b:NameList>
          <b:Person>
            <b:Last>keuangan</b:Last>
            <b:First>peraturan</b:First>
            <b:Middle>menteri</b:Middle>
          </b:Person>
        </b:NameList>
      </b:Author>
    </b:Author>
    <b:Title>Nomor 217/Pmk.01/2018 Tentang Organisasi Dan Tata Kerja Kementerian Keuangan</b:Title>
    <b:RefOrder>14</b:RefOrder>
  </b:Source>
  <b:Source>
    <b:Tag>Per</b:Tag>
    <b:SourceType>Misc</b:SourceType>
    <b:Guid>{7D727804-F55E-484B-B232-259FA08C3A57}</b:Guid>
    <b:Author>
      <b:Author>
        <b:NameList>
          <b:Person>
            <b:Last>Keuangan</b:Last>
            <b:First>Peraturan</b:First>
            <b:Middle>Menteri</b:Middle>
          </b:Person>
        </b:NameList>
      </b:Author>
    </b:Author>
    <b:Title>Nomor 229/Pmk.01/2019</b:Title>
    <b:RefOrder>15</b:RefOrder>
  </b:Source>
  <b:Source>
    <b:Tag>per1</b:Tag>
    <b:SourceType>Misc</b:SourceType>
    <b:Guid>{51DD8316-AB47-4A9E-857B-BDCFD83CA03A}</b:Guid>
    <b:Author>
      <b:Author>
        <b:NameList>
          <b:Person>
            <b:Last>keuangan</b:Last>
            <b:First>peraturan</b:First>
            <b:Middle>menteri</b:Middle>
          </b:Person>
        </b:NameList>
      </b:Author>
    </b:Author>
    <b:Title>Pmk Nomor 262/Pmk.01/2016 Tentang Organisasi Dan Tata Kerja Direktorat Jenderal Perbendaharaan</b:Title>
    <b:RefOrder>16</b:RefOrder>
  </b:Source>
</b:Sources>
</file>

<file path=customXml/itemProps1.xml><?xml version="1.0" encoding="utf-8"?>
<ds:datastoreItem xmlns:ds="http://schemas.openxmlformats.org/officeDocument/2006/customXml" ds:itemID="{A8F2B197-0AE0-48D3-949E-0C2248CE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5794</Words>
  <Characters>33029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Januardi</dc:creator>
  <cp:keywords/>
  <dc:description/>
  <cp:lastModifiedBy>DJPb</cp:lastModifiedBy>
  <cp:revision>5</cp:revision>
  <cp:lastPrinted>2021-10-23T04:30:00Z</cp:lastPrinted>
  <dcterms:created xsi:type="dcterms:W3CDTF">2021-11-16T18:14:00Z</dcterms:created>
  <dcterms:modified xsi:type="dcterms:W3CDTF">2021-11-17T14:21:00Z</dcterms:modified>
</cp:coreProperties>
</file>