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8FB" w:rsidRDefault="009208FB" w:rsidP="002F7BED">
      <w:pPr>
        <w:tabs>
          <w:tab w:val="left" w:pos="3900"/>
          <w:tab w:val="center" w:pos="4509"/>
        </w:tabs>
        <w:spacing w:line="360" w:lineRule="auto"/>
        <w:jc w:val="center"/>
        <w:rPr>
          <w:rFonts w:ascii="Times New Roman" w:hAnsi="Times New Roman" w:cs="Times New Roman"/>
          <w:b/>
          <w:sz w:val="24"/>
          <w:szCs w:val="24"/>
          <w:lang w:val="id-ID"/>
        </w:rPr>
      </w:pPr>
      <w:r w:rsidRPr="005B2FA0">
        <w:rPr>
          <w:rFonts w:ascii="Times New Roman" w:hAnsi="Times New Roman" w:cs="Times New Roman"/>
          <w:b/>
          <w:sz w:val="24"/>
          <w:szCs w:val="24"/>
          <w:lang w:val="id-ID"/>
        </w:rPr>
        <w:t>MANAJEMEN KEUANGAN PADA LEMBAGA PENDIDIKAN SWASTA DI SDIT SHAHABAT PLUPUH SRAGEN TAHUN 2022</w:t>
      </w:r>
    </w:p>
    <w:p w:rsidR="005B2FA0" w:rsidRPr="008543B2" w:rsidRDefault="005B2FA0" w:rsidP="005B2FA0">
      <w:pPr>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rsidR="005B2FA0" w:rsidRPr="00330B16" w:rsidRDefault="005B2FA0" w:rsidP="005B2FA0">
      <w:pPr>
        <w:tabs>
          <w:tab w:val="left" w:pos="5517"/>
        </w:tabs>
        <w:ind w:left="2396" w:right="2421"/>
        <w:jc w:val="center"/>
        <w:rPr>
          <w:sz w:val="24"/>
          <w:szCs w:val="24"/>
          <w:lang w:val="id-ID"/>
        </w:rPr>
      </w:pPr>
      <w:r>
        <w:rPr>
          <w:rFonts w:ascii="Times New Roman" w:eastAsia="Times New Roman" w:hAnsi="Times New Roman" w:cs="Times New Roman"/>
          <w:b/>
          <w:spacing w:val="-1"/>
          <w:sz w:val="24"/>
          <w:szCs w:val="24"/>
        </w:rPr>
        <w:t>Wiwin Sunarni</w:t>
      </w:r>
    </w:p>
    <w:p w:rsidR="009208FB" w:rsidRPr="005B2FA0" w:rsidRDefault="005B2FA0" w:rsidP="005B2FA0">
      <w:pPr>
        <w:spacing w:line="260" w:lineRule="exact"/>
        <w:ind w:left="1687" w:right="1715"/>
        <w:jc w:val="center"/>
        <w:rPr>
          <w:rFonts w:ascii="Times New Roman" w:eastAsia="Times New Roman" w:hAnsi="Times New Roman" w:cs="Times New Roman"/>
          <w:spacing w:val="-5"/>
          <w:sz w:val="24"/>
          <w:szCs w:val="24"/>
          <w:lang w:val="id-ID"/>
        </w:rPr>
      </w:pPr>
      <w:r>
        <w:rPr>
          <w:rFonts w:ascii="Times New Roman" w:eastAsia="Times New Roman" w:hAnsi="Times New Roman" w:cs="Times New Roman"/>
          <w:spacing w:val="-5"/>
          <w:sz w:val="24"/>
          <w:szCs w:val="24"/>
        </w:rPr>
        <w:t xml:space="preserve">UIN </w:t>
      </w:r>
      <w:r>
        <w:rPr>
          <w:rFonts w:ascii="Times New Roman" w:eastAsia="Times New Roman" w:hAnsi="Times New Roman" w:cs="Times New Roman"/>
          <w:spacing w:val="-5"/>
          <w:sz w:val="24"/>
          <w:szCs w:val="24"/>
          <w:lang w:val="id-ID"/>
        </w:rPr>
        <w:t>Raden Mas Said Surakarta</w:t>
      </w:r>
    </w:p>
    <w:p w:rsidR="002F7BED" w:rsidRPr="00587FF9" w:rsidRDefault="002F7BED" w:rsidP="002F7BED">
      <w:pPr>
        <w:tabs>
          <w:tab w:val="left" w:pos="3900"/>
          <w:tab w:val="center" w:pos="4509"/>
        </w:tabs>
        <w:spacing w:line="360" w:lineRule="auto"/>
        <w:jc w:val="center"/>
        <w:rPr>
          <w:rFonts w:ascii="Times New Roman" w:hAnsi="Times New Roman" w:cs="Times New Roman"/>
          <w:b/>
          <w:i/>
          <w:sz w:val="24"/>
          <w:szCs w:val="24"/>
          <w:lang w:val="id-ID"/>
        </w:rPr>
      </w:pPr>
      <w:r w:rsidRPr="00587FF9">
        <w:rPr>
          <w:rFonts w:ascii="Times New Roman" w:hAnsi="Times New Roman" w:cs="Times New Roman"/>
          <w:b/>
          <w:i/>
          <w:sz w:val="24"/>
          <w:szCs w:val="24"/>
          <w:lang w:val="id-ID"/>
        </w:rPr>
        <w:t>Abstrak</w:t>
      </w:r>
    </w:p>
    <w:p w:rsidR="002F7BED" w:rsidRDefault="002F7BED" w:rsidP="00925CD9">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w:t>
      </w:r>
      <w:r w:rsidRPr="00E1092E">
        <w:rPr>
          <w:rFonts w:ascii="Times New Roman" w:hAnsi="Times New Roman" w:cs="Times New Roman"/>
          <w:sz w:val="24"/>
          <w:szCs w:val="24"/>
          <w:lang w:val="id-ID"/>
        </w:rPr>
        <w:t xml:space="preserve">bertujuan </w:t>
      </w:r>
      <w:r>
        <w:rPr>
          <w:rFonts w:ascii="Times New Roman" w:hAnsi="Times New Roman" w:cs="Times New Roman"/>
          <w:sz w:val="24"/>
          <w:szCs w:val="24"/>
          <w:lang w:val="id-ID"/>
        </w:rPr>
        <w:t>untuk mengetahui manajemen keuangan di sekolah swasta</w:t>
      </w:r>
      <w:r w:rsidRPr="00E1092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904DC1">
        <w:rPr>
          <w:rFonts w:ascii="Times New Roman" w:hAnsi="Times New Roman" w:cs="Times New Roman"/>
          <w:sz w:val="24"/>
          <w:szCs w:val="24"/>
          <w:lang w:val="id-ID"/>
        </w:rPr>
        <w:t>M</w:t>
      </w:r>
      <w:r>
        <w:rPr>
          <w:rFonts w:ascii="Times New Roman" w:hAnsi="Times New Roman" w:cs="Times New Roman"/>
          <w:sz w:val="24"/>
          <w:szCs w:val="24"/>
          <w:lang w:val="id-ID"/>
        </w:rPr>
        <w:t xml:space="preserve">etode penelitian yang digunakan </w:t>
      </w:r>
      <w:r w:rsidRPr="00904DC1">
        <w:rPr>
          <w:rFonts w:ascii="Times New Roman" w:hAnsi="Times New Roman" w:cs="Times New Roman"/>
          <w:sz w:val="24"/>
          <w:szCs w:val="24"/>
          <w:lang w:val="id-ID"/>
        </w:rPr>
        <w:t xml:space="preserve">adalah </w:t>
      </w:r>
      <w:r w:rsidRPr="00F24D35">
        <w:rPr>
          <w:rFonts w:ascii="Times New Roman" w:hAnsi="Times New Roman" w:cs="Times New Roman"/>
          <w:sz w:val="24"/>
          <w:szCs w:val="24"/>
          <w:lang w:val="id-ID"/>
        </w:rPr>
        <w:t>penelitian kualitatif deskritif.</w:t>
      </w:r>
      <w:r w:rsidRPr="00E1092E">
        <w:rPr>
          <w:rFonts w:ascii="Times New Roman" w:hAnsi="Times New Roman" w:cs="Times New Roman"/>
          <w:sz w:val="24"/>
          <w:szCs w:val="24"/>
          <w:lang w:val="id-ID"/>
        </w:rPr>
        <w:t xml:space="preserve"> Lokasi penelitian merupakan Sekolah </w:t>
      </w:r>
      <w:r>
        <w:rPr>
          <w:rFonts w:ascii="Times New Roman" w:hAnsi="Times New Roman" w:cs="Times New Roman"/>
          <w:sz w:val="24"/>
          <w:szCs w:val="24"/>
          <w:lang w:val="id-ID"/>
        </w:rPr>
        <w:t xml:space="preserve">Dasar Islam Terpadu Shahabat Kecamatan Plupuh Kabupaten Sragen yang terletak di Dukuh Ngrayapan RT 13 Desa Karangwaru Kecamatan Plupuh Kabupaten Sragen Provinsi Jawa Tengah. </w:t>
      </w:r>
      <w:r w:rsidRPr="00E1092E">
        <w:rPr>
          <w:rFonts w:ascii="Times New Roman" w:hAnsi="Times New Roman" w:cs="Times New Roman"/>
          <w:sz w:val="24"/>
          <w:szCs w:val="24"/>
          <w:lang w:val="id-ID"/>
        </w:rPr>
        <w:t>Sumber</w:t>
      </w:r>
      <w:r>
        <w:rPr>
          <w:rFonts w:ascii="Times New Roman" w:hAnsi="Times New Roman" w:cs="Times New Roman"/>
          <w:sz w:val="24"/>
          <w:szCs w:val="24"/>
          <w:lang w:val="id-ID"/>
        </w:rPr>
        <w:t xml:space="preserve"> penelitian ini adalah kepala sekolah, bendahara sekolah</w:t>
      </w:r>
      <w:r w:rsidRPr="00E1092E">
        <w:rPr>
          <w:rFonts w:ascii="Times New Roman" w:hAnsi="Times New Roman" w:cs="Times New Roman"/>
          <w:sz w:val="24"/>
          <w:szCs w:val="24"/>
          <w:lang w:val="id-ID"/>
        </w:rPr>
        <w:t>, komite sekolah, s</w:t>
      </w:r>
      <w:r>
        <w:rPr>
          <w:rFonts w:ascii="Times New Roman" w:hAnsi="Times New Roman" w:cs="Times New Roman"/>
          <w:sz w:val="24"/>
          <w:szCs w:val="24"/>
          <w:lang w:val="id-ID"/>
        </w:rPr>
        <w:t>erta orang tua siswa</w:t>
      </w:r>
      <w:r w:rsidRPr="00E1092E">
        <w:rPr>
          <w:rFonts w:ascii="Times New Roman" w:hAnsi="Times New Roman" w:cs="Times New Roman"/>
          <w:sz w:val="24"/>
          <w:szCs w:val="24"/>
          <w:lang w:val="id-ID"/>
        </w:rPr>
        <w:t xml:space="preserve">. Data diperoleh dengan cara wawancara yang mendalam, observasi </w:t>
      </w:r>
      <w:r>
        <w:rPr>
          <w:rFonts w:ascii="Times New Roman" w:hAnsi="Times New Roman" w:cs="Times New Roman"/>
          <w:sz w:val="24"/>
          <w:szCs w:val="24"/>
          <w:lang w:val="id-ID"/>
        </w:rPr>
        <w:t xml:space="preserve">dan dokumentasi. Analisis data </w:t>
      </w:r>
      <w:r w:rsidRPr="00E1092E">
        <w:rPr>
          <w:rFonts w:ascii="Times New Roman" w:hAnsi="Times New Roman" w:cs="Times New Roman"/>
          <w:sz w:val="24"/>
          <w:szCs w:val="24"/>
          <w:lang w:val="id-ID"/>
        </w:rPr>
        <w:t xml:space="preserve">dilakukan ada tiga alur </w:t>
      </w:r>
      <w:r>
        <w:rPr>
          <w:rFonts w:ascii="Times New Roman" w:hAnsi="Times New Roman" w:cs="Times New Roman"/>
          <w:sz w:val="24"/>
          <w:szCs w:val="24"/>
          <w:lang w:val="id-ID"/>
        </w:rPr>
        <w:t>aktivitas seperti reduksi data, penyajian data dan</w:t>
      </w:r>
      <w:r w:rsidRPr="00E1092E">
        <w:rPr>
          <w:rFonts w:ascii="Times New Roman" w:hAnsi="Times New Roman" w:cs="Times New Roman"/>
          <w:sz w:val="24"/>
          <w:szCs w:val="24"/>
          <w:lang w:val="id-ID"/>
        </w:rPr>
        <w:t xml:space="preserve"> pembuktian data. Hasil</w:t>
      </w:r>
      <w:r>
        <w:rPr>
          <w:rFonts w:ascii="Times New Roman" w:hAnsi="Times New Roman" w:cs="Times New Roman"/>
          <w:color w:val="FF0000"/>
          <w:sz w:val="24"/>
          <w:szCs w:val="24"/>
        </w:rPr>
        <w:t xml:space="preserve"> </w:t>
      </w:r>
      <w:r w:rsidRPr="00E1092E">
        <w:rPr>
          <w:rFonts w:ascii="Times New Roman" w:hAnsi="Times New Roman" w:cs="Times New Roman"/>
          <w:sz w:val="24"/>
          <w:szCs w:val="24"/>
          <w:lang w:val="id-ID"/>
        </w:rPr>
        <w:t xml:space="preserve">bahwa </w:t>
      </w:r>
      <w:r>
        <w:rPr>
          <w:rFonts w:ascii="Times New Roman" w:hAnsi="Times New Roman" w:cs="Times New Roman"/>
          <w:sz w:val="24"/>
          <w:szCs w:val="24"/>
          <w:lang w:val="id-ID"/>
        </w:rPr>
        <w:t xml:space="preserve">manajemen keuangan SDIT Shahabat Plupuh melalui tahapan perencanaan dengan menyusun </w:t>
      </w:r>
      <w:r w:rsidRPr="009208FB">
        <w:rPr>
          <w:rFonts w:ascii="Times New Roman" w:hAnsi="Times New Roman" w:cs="Times New Roman"/>
          <w:sz w:val="24"/>
          <w:szCs w:val="24"/>
          <w:lang w:val="id-ID"/>
        </w:rPr>
        <w:t xml:space="preserve">RKAS, </w:t>
      </w:r>
      <w:r>
        <w:rPr>
          <w:rFonts w:ascii="Times New Roman" w:hAnsi="Times New Roman" w:cs="Times New Roman"/>
          <w:sz w:val="24"/>
          <w:szCs w:val="24"/>
          <w:lang w:val="id-ID"/>
        </w:rPr>
        <w:t>pembukuan dengan menyusun laporan pertanggungjawaban setiap bulan, dan melakukan pemeriksaan/ audit oleh dinas pendidikan Kabupaten Sragen.</w:t>
      </w:r>
      <w:r w:rsidRPr="00E1092E">
        <w:rPr>
          <w:rFonts w:ascii="Times New Roman" w:hAnsi="Times New Roman" w:cs="Times New Roman"/>
          <w:sz w:val="24"/>
          <w:szCs w:val="24"/>
          <w:lang w:val="id-ID"/>
        </w:rPr>
        <w:t xml:space="preserve"> </w:t>
      </w:r>
      <w:r w:rsidR="00925CD9">
        <w:rPr>
          <w:rFonts w:ascii="Times New Roman" w:hAnsi="Times New Roman" w:cs="Times New Roman"/>
          <w:sz w:val="24"/>
          <w:szCs w:val="24"/>
          <w:lang w:val="id-ID"/>
        </w:rPr>
        <w:t>Jika terjadi defisit anggaran sekolah meminjam dana darurat, yang berasal dari tabungan siswa dan tabungan yayasan.</w:t>
      </w:r>
    </w:p>
    <w:p w:rsidR="002F7BED" w:rsidRPr="00C02D56" w:rsidRDefault="002F7BED" w:rsidP="005B2FA0">
      <w:pPr>
        <w:spacing w:line="240" w:lineRule="auto"/>
        <w:jc w:val="both"/>
        <w:rPr>
          <w:rFonts w:ascii="Times New Roman" w:hAnsi="Times New Roman" w:cs="Times New Roman"/>
          <w:i/>
          <w:sz w:val="24"/>
          <w:szCs w:val="24"/>
          <w:lang w:val="id-ID"/>
        </w:rPr>
      </w:pPr>
      <w:r w:rsidRPr="00C02D56">
        <w:rPr>
          <w:rFonts w:ascii="Times New Roman" w:hAnsi="Times New Roman" w:cs="Times New Roman"/>
          <w:i/>
          <w:sz w:val="24"/>
          <w:szCs w:val="24"/>
          <w:lang w:val="id-ID"/>
        </w:rPr>
        <w:t>Kat</w:t>
      </w:r>
      <w:r>
        <w:rPr>
          <w:rFonts w:ascii="Times New Roman" w:hAnsi="Times New Roman" w:cs="Times New Roman"/>
          <w:i/>
          <w:sz w:val="24"/>
          <w:szCs w:val="24"/>
          <w:lang w:val="id-ID"/>
        </w:rPr>
        <w:t>a Kunci: Manajemen,</w:t>
      </w:r>
      <w:r w:rsidRPr="00C02D56">
        <w:rPr>
          <w:rFonts w:ascii="Times New Roman" w:hAnsi="Times New Roman" w:cs="Times New Roman"/>
          <w:i/>
          <w:sz w:val="24"/>
          <w:szCs w:val="24"/>
          <w:lang w:val="id-ID"/>
        </w:rPr>
        <w:t xml:space="preserve"> keuangan</w:t>
      </w:r>
      <w:r>
        <w:rPr>
          <w:rFonts w:ascii="Times New Roman" w:hAnsi="Times New Roman" w:cs="Times New Roman"/>
          <w:i/>
          <w:sz w:val="24"/>
          <w:szCs w:val="24"/>
          <w:lang w:val="id-ID"/>
        </w:rPr>
        <w:t>, sekolah</w:t>
      </w:r>
    </w:p>
    <w:p w:rsidR="002F7BED" w:rsidRPr="0023058A" w:rsidRDefault="002F7BED" w:rsidP="005B2FA0">
      <w:pPr>
        <w:spacing w:line="240" w:lineRule="auto"/>
        <w:ind w:firstLine="720"/>
        <w:jc w:val="center"/>
        <w:rPr>
          <w:rFonts w:ascii="Times New Roman" w:hAnsi="Times New Roman" w:cs="Times New Roman"/>
          <w:b/>
          <w:i/>
          <w:sz w:val="24"/>
          <w:szCs w:val="24"/>
          <w:lang w:val="id-ID"/>
        </w:rPr>
      </w:pPr>
      <w:r w:rsidRPr="0023058A">
        <w:rPr>
          <w:rFonts w:ascii="Times New Roman" w:hAnsi="Times New Roman" w:cs="Times New Roman"/>
          <w:b/>
          <w:i/>
          <w:sz w:val="24"/>
          <w:szCs w:val="24"/>
          <w:lang w:val="id-ID"/>
        </w:rPr>
        <w:t>A</w:t>
      </w:r>
      <w:r>
        <w:rPr>
          <w:rFonts w:ascii="Times New Roman" w:hAnsi="Times New Roman" w:cs="Times New Roman"/>
          <w:b/>
          <w:i/>
          <w:sz w:val="24"/>
          <w:szCs w:val="24"/>
          <w:lang w:val="id-ID"/>
        </w:rPr>
        <w:t>bstract</w:t>
      </w:r>
    </w:p>
    <w:p w:rsidR="002F7BED" w:rsidRDefault="002F7BED" w:rsidP="00263313">
      <w:pPr>
        <w:pStyle w:val="HTMLPreformatted"/>
        <w:jc w:val="both"/>
        <w:rPr>
          <w:rFonts w:ascii="Times New Roman" w:hAnsi="Times New Roman" w:cs="Times New Roman"/>
          <w:sz w:val="24"/>
          <w:szCs w:val="24"/>
          <w:lang w:val="en"/>
        </w:rPr>
      </w:pPr>
      <w:r w:rsidRPr="00263313">
        <w:rPr>
          <w:rFonts w:ascii="Times New Roman" w:hAnsi="Times New Roman" w:cs="Times New Roman"/>
          <w:sz w:val="24"/>
          <w:szCs w:val="24"/>
          <w:lang w:val="en"/>
        </w:rPr>
        <w:tab/>
      </w:r>
      <w:r w:rsidR="00263313" w:rsidRPr="00263313">
        <w:rPr>
          <w:rFonts w:ascii="Times New Roman" w:hAnsi="Times New Roman" w:cs="Times New Roman"/>
          <w:sz w:val="24"/>
          <w:szCs w:val="24"/>
          <w:lang w:val="en"/>
        </w:rPr>
        <w:t>This study aims to determine financial management in private schools. The research method used is descriptive qualitative research. The research location is the Shahabat Integrated Islamic Elementary School, Plupuh District, Sragen Regency, which is located in Ngrayapan Hamlet, RT 13, Karangwaru Village, Plupuh District, Sragen Regency, Central Java Province. The sources of this research are the principal, school treasurer, school committee, and parents of students. Data obtained by means of in-depth interviews, observation and documentation. Data analysis was carried out in three activity lines such as data reduction, data presentation and data verification. The result is that the financial management of SDIT Shahabat Plupuh goes through the planning stages by compiling RKAS, bookkeeping by compiling an accountability report every month, and conducting inspections/audits by the education office of Sragen Regency. If there is a budget deficit, the school borrows emergency funds, which come from student savings and foundation savings.</w:t>
      </w:r>
    </w:p>
    <w:p w:rsidR="00263313" w:rsidRPr="00263313" w:rsidRDefault="00263313" w:rsidP="00263313">
      <w:pPr>
        <w:pStyle w:val="HTMLPreformatted"/>
        <w:jc w:val="both"/>
        <w:rPr>
          <w:rFonts w:ascii="Times New Roman" w:hAnsi="Times New Roman" w:cs="Times New Roman"/>
          <w:sz w:val="24"/>
          <w:szCs w:val="24"/>
        </w:rPr>
      </w:pPr>
      <w:bookmarkStart w:id="0" w:name="_GoBack"/>
      <w:bookmarkEnd w:id="0"/>
    </w:p>
    <w:p w:rsidR="002F7BED" w:rsidRPr="00263313" w:rsidRDefault="002F7BED" w:rsidP="005B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id-ID"/>
        </w:rPr>
      </w:pPr>
      <w:r w:rsidRPr="00263313">
        <w:rPr>
          <w:rFonts w:ascii="Times New Roman" w:eastAsia="Times New Roman" w:hAnsi="Times New Roman" w:cs="Times New Roman"/>
          <w:i/>
          <w:sz w:val="24"/>
          <w:szCs w:val="24"/>
          <w:lang w:val="id-ID"/>
        </w:rPr>
        <w:t>Keywords: management, finance, school</w:t>
      </w:r>
    </w:p>
    <w:p w:rsidR="005B2FA0" w:rsidRDefault="005B2FA0" w:rsidP="005B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id-ID"/>
        </w:rPr>
      </w:pPr>
    </w:p>
    <w:p w:rsidR="005B2FA0" w:rsidRDefault="005B2FA0" w:rsidP="005B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id-ID"/>
        </w:rPr>
      </w:pPr>
    </w:p>
    <w:p w:rsidR="005B2FA0" w:rsidRDefault="005B2FA0" w:rsidP="005B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id-ID"/>
        </w:rPr>
      </w:pPr>
    </w:p>
    <w:p w:rsidR="00B77897" w:rsidRPr="0023058A" w:rsidRDefault="00B77897" w:rsidP="005B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id-ID"/>
        </w:rPr>
      </w:pPr>
    </w:p>
    <w:p w:rsidR="002F7BED" w:rsidRPr="0023058A" w:rsidRDefault="002F7BED" w:rsidP="002F7BED">
      <w:pPr>
        <w:spacing w:line="360" w:lineRule="auto"/>
        <w:ind w:firstLine="720"/>
        <w:jc w:val="both"/>
        <w:rPr>
          <w:rFonts w:ascii="Times New Roman" w:hAnsi="Times New Roman" w:cs="Times New Roman"/>
          <w:sz w:val="24"/>
          <w:szCs w:val="24"/>
          <w:lang w:val="id-ID"/>
        </w:rPr>
      </w:pPr>
    </w:p>
    <w:p w:rsidR="002F7BED" w:rsidRPr="00947CDE" w:rsidRDefault="002F7BED" w:rsidP="005B2FA0">
      <w:pPr>
        <w:pStyle w:val="ListParagraph"/>
        <w:numPr>
          <w:ilvl w:val="0"/>
          <w:numId w:val="2"/>
        </w:numPr>
        <w:spacing w:line="360" w:lineRule="auto"/>
        <w:ind w:left="360"/>
        <w:jc w:val="both"/>
        <w:rPr>
          <w:rFonts w:ascii="Times New Roman" w:hAnsi="Times New Roman" w:cs="Times New Roman"/>
          <w:b/>
          <w:sz w:val="24"/>
          <w:szCs w:val="24"/>
          <w:lang w:val="id-ID"/>
        </w:rPr>
      </w:pPr>
      <w:r w:rsidRPr="00947CDE">
        <w:rPr>
          <w:rFonts w:ascii="Times New Roman" w:hAnsi="Times New Roman" w:cs="Times New Roman"/>
          <w:b/>
          <w:sz w:val="24"/>
          <w:szCs w:val="24"/>
          <w:lang w:val="id-ID"/>
        </w:rPr>
        <w:t>PENDAHULUAN</w:t>
      </w:r>
    </w:p>
    <w:p w:rsidR="002F7BED" w:rsidRPr="0079731F" w:rsidRDefault="002F7BED" w:rsidP="005B2FA0">
      <w:pPr>
        <w:pStyle w:val="ListParagraph"/>
        <w:spacing w:line="360" w:lineRule="auto"/>
        <w:ind w:left="360" w:firstLine="360"/>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t>Manajemen pengelolaan keuangan sangat penting untuk diterapkan dalam lembaga pendidikan. Sebuah lembaga</w:t>
      </w:r>
      <w:r>
        <w:rPr>
          <w:rFonts w:ascii="Times New Roman" w:hAnsi="Times New Roman" w:cs="Times New Roman"/>
          <w:sz w:val="24"/>
          <w:szCs w:val="24"/>
          <w:lang w:val="id-ID"/>
        </w:rPr>
        <w:t xml:space="preserve"> pendidikan</w:t>
      </w:r>
      <w:r w:rsidRPr="0079731F">
        <w:rPr>
          <w:rFonts w:ascii="Times New Roman" w:hAnsi="Times New Roman" w:cs="Times New Roman"/>
          <w:sz w:val="24"/>
          <w:szCs w:val="24"/>
          <w:lang w:val="id-ID"/>
        </w:rPr>
        <w:t xml:space="preserve"> akan mudah melaksanakan program-pr</w:t>
      </w:r>
      <w:r>
        <w:rPr>
          <w:rFonts w:ascii="Times New Roman" w:hAnsi="Times New Roman" w:cs="Times New Roman"/>
          <w:sz w:val="24"/>
          <w:szCs w:val="24"/>
          <w:lang w:val="id-ID"/>
        </w:rPr>
        <w:t>o</w:t>
      </w:r>
      <w:r w:rsidRPr="0079731F">
        <w:rPr>
          <w:rFonts w:ascii="Times New Roman" w:hAnsi="Times New Roman" w:cs="Times New Roman"/>
          <w:sz w:val="24"/>
          <w:szCs w:val="24"/>
          <w:lang w:val="id-ID"/>
        </w:rPr>
        <w:t>gram pendidi</w:t>
      </w:r>
      <w:r>
        <w:rPr>
          <w:rFonts w:ascii="Times New Roman" w:hAnsi="Times New Roman" w:cs="Times New Roman"/>
          <w:sz w:val="24"/>
          <w:szCs w:val="24"/>
          <w:lang w:val="id-ID"/>
        </w:rPr>
        <w:t>k</w:t>
      </w:r>
      <w:r w:rsidRPr="0079731F">
        <w:rPr>
          <w:rFonts w:ascii="Times New Roman" w:hAnsi="Times New Roman" w:cs="Times New Roman"/>
          <w:sz w:val="24"/>
          <w:szCs w:val="24"/>
          <w:lang w:val="id-ID"/>
        </w:rPr>
        <w:t>an apabila pen</w:t>
      </w:r>
      <w:r>
        <w:rPr>
          <w:rFonts w:ascii="Times New Roman" w:hAnsi="Times New Roman" w:cs="Times New Roman"/>
          <w:sz w:val="24"/>
          <w:szCs w:val="24"/>
          <w:lang w:val="id-ID"/>
        </w:rPr>
        <w:t>gelolaan keuangan berjalan lanc</w:t>
      </w:r>
      <w:r w:rsidRPr="0079731F">
        <w:rPr>
          <w:rFonts w:ascii="Times New Roman" w:hAnsi="Times New Roman" w:cs="Times New Roman"/>
          <w:sz w:val="24"/>
          <w:szCs w:val="24"/>
          <w:lang w:val="id-ID"/>
        </w:rPr>
        <w:t>ar. Lembaga pendidikan yang tidak memiliki pengelolaan keuangan yang baik akan terkendala dalam pengaplikasian dan pengimplementasi</w:t>
      </w:r>
      <w:r>
        <w:rPr>
          <w:rFonts w:ascii="Times New Roman" w:hAnsi="Times New Roman" w:cs="Times New Roman"/>
          <w:sz w:val="24"/>
          <w:szCs w:val="24"/>
          <w:lang w:val="id-ID"/>
        </w:rPr>
        <w:t xml:space="preserve">an program yang sebelumnya telah </w:t>
      </w:r>
      <w:r w:rsidRPr="0079731F">
        <w:rPr>
          <w:rFonts w:ascii="Times New Roman" w:hAnsi="Times New Roman" w:cs="Times New Roman"/>
          <w:sz w:val="24"/>
          <w:szCs w:val="24"/>
          <w:lang w:val="id-ID"/>
        </w:rPr>
        <w:t>disusun.</w:t>
      </w:r>
    </w:p>
    <w:p w:rsidR="002F7BED" w:rsidRPr="0079731F" w:rsidRDefault="002F7BED" w:rsidP="005B2FA0">
      <w:pPr>
        <w:pStyle w:val="ListParagraph"/>
        <w:spacing w:line="360" w:lineRule="auto"/>
        <w:ind w:left="360" w:firstLine="360"/>
        <w:jc w:val="both"/>
        <w:rPr>
          <w:rFonts w:ascii="Times New Roman" w:hAnsi="Times New Roman" w:cs="Times New Roman"/>
          <w:sz w:val="24"/>
          <w:szCs w:val="24"/>
        </w:rPr>
      </w:pPr>
      <w:r w:rsidRPr="0079731F">
        <w:rPr>
          <w:rFonts w:ascii="Times New Roman" w:hAnsi="Times New Roman" w:cs="Times New Roman"/>
          <w:sz w:val="24"/>
          <w:szCs w:val="24"/>
          <w:lang w:val="id-ID"/>
        </w:rPr>
        <w:t xml:space="preserve">Banyak hal yang perlu dikuasai dalam penyelenggaraan manajemen keuangan. Tim pengelola keuangan </w:t>
      </w:r>
      <w:r>
        <w:rPr>
          <w:rFonts w:ascii="Times New Roman" w:hAnsi="Times New Roman" w:cs="Times New Roman"/>
          <w:sz w:val="24"/>
          <w:szCs w:val="24"/>
          <w:lang w:val="id-ID"/>
        </w:rPr>
        <w:t xml:space="preserve">sekolah </w:t>
      </w:r>
      <w:r w:rsidRPr="0079731F">
        <w:rPr>
          <w:rFonts w:ascii="Times New Roman" w:hAnsi="Times New Roman" w:cs="Times New Roman"/>
          <w:sz w:val="24"/>
          <w:szCs w:val="24"/>
          <w:lang w:val="id-ID"/>
        </w:rPr>
        <w:t xml:space="preserve">harus terampil dan bisa memaejemen keuangan sekolah dengan baik. </w:t>
      </w:r>
      <w:r w:rsidRPr="0079731F">
        <w:rPr>
          <w:rFonts w:ascii="Times New Roman" w:hAnsi="Times New Roman" w:cs="Times New Roman"/>
          <w:sz w:val="24"/>
          <w:szCs w:val="24"/>
        </w:rPr>
        <w:t>Manajemen keuangan</w:t>
      </w:r>
      <w:r w:rsidRPr="0079731F">
        <w:rPr>
          <w:rFonts w:ascii="Times New Roman" w:hAnsi="Times New Roman" w:cs="Times New Roman"/>
          <w:sz w:val="24"/>
          <w:szCs w:val="24"/>
          <w:lang w:val="id-ID"/>
        </w:rPr>
        <w:t xml:space="preserve"> </w:t>
      </w:r>
      <w:r w:rsidRPr="0079731F">
        <w:rPr>
          <w:rFonts w:ascii="Times New Roman" w:hAnsi="Times New Roman" w:cs="Times New Roman"/>
          <w:sz w:val="24"/>
          <w:szCs w:val="24"/>
        </w:rPr>
        <w:t>pendidikan sebagai rangkaian aktivitas mengatur mengelola keuangan lembaga pendidikan mulai dari perencanaan, pembukuan, pembelanjaan, pengawasan dan pertanggungjawaban keuangan lembaga pendidikan. Adapun kegiatan inti yang ada</w:t>
      </w:r>
      <w:r w:rsidRPr="0079731F">
        <w:rPr>
          <w:rFonts w:ascii="Times New Roman" w:hAnsi="Times New Roman" w:cs="Times New Roman"/>
          <w:sz w:val="24"/>
          <w:szCs w:val="24"/>
          <w:lang w:val="id-ID"/>
        </w:rPr>
        <w:t xml:space="preserve"> </w:t>
      </w:r>
      <w:r w:rsidRPr="0079731F">
        <w:rPr>
          <w:rFonts w:ascii="Times New Roman" w:hAnsi="Times New Roman" w:cs="Times New Roman"/>
          <w:sz w:val="24"/>
          <w:szCs w:val="24"/>
        </w:rPr>
        <w:t>dalam manajemen keuangan pendidikan bisa dikelompokkan dalam tiga hal, yaitu: penyusunan anggaran (budgeting), pembukuan (accounting), pemeriksaan (auditing).</w:t>
      </w:r>
    </w:p>
    <w:p w:rsidR="002F7BED" w:rsidRDefault="002F7BED" w:rsidP="005B2FA0">
      <w:pPr>
        <w:pStyle w:val="ListParagraph"/>
        <w:spacing w:line="360" w:lineRule="auto"/>
        <w:ind w:left="360" w:firstLine="360"/>
        <w:jc w:val="both"/>
        <w:rPr>
          <w:rFonts w:ascii="Times New Roman" w:eastAsia="Bookman Old Style" w:hAnsi="Times New Roman" w:cs="Times New Roman"/>
          <w:sz w:val="24"/>
          <w:szCs w:val="24"/>
          <w:lang w:val="id-ID"/>
        </w:rPr>
      </w:pPr>
      <w:r w:rsidRPr="0079731F">
        <w:rPr>
          <w:rFonts w:ascii="Times New Roman" w:hAnsi="Times New Roman" w:cs="Times New Roman"/>
          <w:sz w:val="24"/>
          <w:szCs w:val="24"/>
          <w:lang w:val="id-ID"/>
        </w:rPr>
        <w:t xml:space="preserve">Langkah awal dalam manajemen keuangan dilembaga pendidikan harus melalui penyusunan anggaran. Kepala sekolah bersama tim pengelola keuangan menyusun RKAS terlebih dahulu. </w:t>
      </w:r>
      <w:r w:rsidRPr="0079731F">
        <w:rPr>
          <w:rFonts w:ascii="Times New Roman" w:eastAsia="Bookman Old Style" w:hAnsi="Times New Roman" w:cs="Times New Roman"/>
          <w:sz w:val="24"/>
          <w:szCs w:val="24"/>
        </w:rPr>
        <w:t>Rencana</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z w:val="24"/>
          <w:szCs w:val="24"/>
        </w:rPr>
        <w:t>Kegiatan</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pacing w:val="2"/>
          <w:sz w:val="24"/>
          <w:szCs w:val="24"/>
        </w:rPr>
        <w:t>d</w:t>
      </w:r>
      <w:r w:rsidRPr="0079731F">
        <w:rPr>
          <w:rFonts w:ascii="Times New Roman" w:eastAsia="Bookman Old Style" w:hAnsi="Times New Roman" w:cs="Times New Roman"/>
          <w:sz w:val="24"/>
          <w:szCs w:val="24"/>
        </w:rPr>
        <w:t>an</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z w:val="24"/>
          <w:szCs w:val="24"/>
        </w:rPr>
        <w:t>Angg</w:t>
      </w:r>
      <w:r w:rsidRPr="0079731F">
        <w:rPr>
          <w:rFonts w:ascii="Times New Roman" w:eastAsia="Bookman Old Style" w:hAnsi="Times New Roman" w:cs="Times New Roman"/>
          <w:spacing w:val="1"/>
          <w:sz w:val="24"/>
          <w:szCs w:val="24"/>
        </w:rPr>
        <w:t>a</w:t>
      </w:r>
      <w:r w:rsidRPr="0079731F">
        <w:rPr>
          <w:rFonts w:ascii="Times New Roman" w:eastAsia="Bookman Old Style" w:hAnsi="Times New Roman" w:cs="Times New Roman"/>
          <w:sz w:val="24"/>
          <w:szCs w:val="24"/>
        </w:rPr>
        <w:t>ran</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z w:val="24"/>
          <w:szCs w:val="24"/>
        </w:rPr>
        <w:t>Satuan</w:t>
      </w:r>
      <w:r w:rsidRPr="0079731F">
        <w:rPr>
          <w:rFonts w:ascii="Times New Roman" w:eastAsia="Bookman Old Style" w:hAnsi="Times New Roman" w:cs="Times New Roman"/>
          <w:spacing w:val="-3"/>
          <w:sz w:val="24"/>
          <w:szCs w:val="24"/>
        </w:rPr>
        <w:t xml:space="preserve"> </w:t>
      </w:r>
      <w:r w:rsidRPr="0079731F">
        <w:rPr>
          <w:rFonts w:ascii="Times New Roman" w:eastAsia="Bookman Old Style" w:hAnsi="Times New Roman" w:cs="Times New Roman"/>
          <w:sz w:val="24"/>
          <w:szCs w:val="24"/>
        </w:rPr>
        <w:t>Pendidikan</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z w:val="24"/>
          <w:szCs w:val="24"/>
        </w:rPr>
        <w:t xml:space="preserve">yang selanjutnya disingkat    </w:t>
      </w:r>
      <w:r w:rsidRPr="0079731F">
        <w:rPr>
          <w:rFonts w:ascii="Times New Roman" w:eastAsia="Bookman Old Style" w:hAnsi="Times New Roman" w:cs="Times New Roman"/>
          <w:spacing w:val="57"/>
          <w:sz w:val="24"/>
          <w:szCs w:val="24"/>
        </w:rPr>
        <w:t xml:space="preserve"> </w:t>
      </w:r>
      <w:r w:rsidRPr="0079731F">
        <w:rPr>
          <w:rFonts w:ascii="Times New Roman" w:eastAsia="Bookman Old Style" w:hAnsi="Times New Roman" w:cs="Times New Roman"/>
          <w:sz w:val="24"/>
          <w:szCs w:val="24"/>
        </w:rPr>
        <w:t xml:space="preserve">RKAS    </w:t>
      </w:r>
      <w:r w:rsidRPr="0079731F">
        <w:rPr>
          <w:rFonts w:ascii="Times New Roman" w:eastAsia="Bookman Old Style" w:hAnsi="Times New Roman" w:cs="Times New Roman"/>
          <w:spacing w:val="56"/>
          <w:sz w:val="24"/>
          <w:szCs w:val="24"/>
        </w:rPr>
        <w:t xml:space="preserve"> </w:t>
      </w:r>
      <w:r w:rsidRPr="0079731F">
        <w:rPr>
          <w:rFonts w:ascii="Times New Roman" w:eastAsia="Bookman Old Style" w:hAnsi="Times New Roman" w:cs="Times New Roman"/>
          <w:sz w:val="24"/>
          <w:szCs w:val="24"/>
        </w:rPr>
        <w:t xml:space="preserve">adalah    </w:t>
      </w:r>
      <w:r w:rsidRPr="0079731F">
        <w:rPr>
          <w:rFonts w:ascii="Times New Roman" w:eastAsia="Bookman Old Style" w:hAnsi="Times New Roman" w:cs="Times New Roman"/>
          <w:spacing w:val="57"/>
          <w:sz w:val="24"/>
          <w:szCs w:val="24"/>
        </w:rPr>
        <w:t xml:space="preserve"> </w:t>
      </w:r>
      <w:r w:rsidRPr="0079731F">
        <w:rPr>
          <w:rFonts w:ascii="Times New Roman" w:eastAsia="Bookman Old Style" w:hAnsi="Times New Roman" w:cs="Times New Roman"/>
          <w:sz w:val="24"/>
          <w:szCs w:val="24"/>
        </w:rPr>
        <w:t>dokumen perencanaan kegia</w:t>
      </w:r>
      <w:r w:rsidRPr="0079731F">
        <w:rPr>
          <w:rFonts w:ascii="Times New Roman" w:eastAsia="Bookman Old Style" w:hAnsi="Times New Roman" w:cs="Times New Roman"/>
          <w:spacing w:val="2"/>
          <w:sz w:val="24"/>
          <w:szCs w:val="24"/>
        </w:rPr>
        <w:t>t</w:t>
      </w:r>
      <w:r w:rsidRPr="0079731F">
        <w:rPr>
          <w:rFonts w:ascii="Times New Roman" w:eastAsia="Bookman Old Style" w:hAnsi="Times New Roman" w:cs="Times New Roman"/>
          <w:sz w:val="24"/>
          <w:szCs w:val="24"/>
        </w:rPr>
        <w:t>an dan penganggar</w:t>
      </w:r>
      <w:r w:rsidRPr="0079731F">
        <w:rPr>
          <w:rFonts w:ascii="Times New Roman" w:eastAsia="Bookman Old Style" w:hAnsi="Times New Roman" w:cs="Times New Roman"/>
          <w:spacing w:val="2"/>
          <w:sz w:val="24"/>
          <w:szCs w:val="24"/>
        </w:rPr>
        <w:t>a</w:t>
      </w:r>
      <w:r w:rsidRPr="0079731F">
        <w:rPr>
          <w:rFonts w:ascii="Times New Roman" w:eastAsia="Bookman Old Style" w:hAnsi="Times New Roman" w:cs="Times New Roman"/>
          <w:sz w:val="24"/>
          <w:szCs w:val="24"/>
        </w:rPr>
        <w:t>n untuk 1 (sa</w:t>
      </w:r>
      <w:r w:rsidRPr="0079731F">
        <w:rPr>
          <w:rFonts w:ascii="Times New Roman" w:eastAsia="Bookman Old Style" w:hAnsi="Times New Roman" w:cs="Times New Roman"/>
          <w:spacing w:val="2"/>
          <w:sz w:val="24"/>
          <w:szCs w:val="24"/>
        </w:rPr>
        <w:t>t</w:t>
      </w:r>
      <w:r w:rsidRPr="0079731F">
        <w:rPr>
          <w:rFonts w:ascii="Times New Roman" w:eastAsia="Bookman Old Style" w:hAnsi="Times New Roman" w:cs="Times New Roman"/>
          <w:sz w:val="24"/>
          <w:szCs w:val="24"/>
        </w:rPr>
        <w:t>u) tahun anggaran yang dikelola oleh Satuan Pendidikan.</w:t>
      </w:r>
      <w:r w:rsidRPr="0079731F">
        <w:rPr>
          <w:rFonts w:ascii="Times New Roman" w:eastAsia="Bookman Old Style" w:hAnsi="Times New Roman" w:cs="Times New Roman"/>
          <w:sz w:val="24"/>
          <w:szCs w:val="24"/>
          <w:lang w:val="id-ID"/>
        </w:rPr>
        <w:t xml:space="preserve"> </w:t>
      </w:r>
      <w:r w:rsidRPr="0079731F">
        <w:rPr>
          <w:rFonts w:ascii="Times New Roman" w:eastAsia="Bookman Old Style" w:hAnsi="Times New Roman" w:cs="Times New Roman"/>
          <w:sz w:val="24"/>
          <w:szCs w:val="24"/>
        </w:rPr>
        <w:t>Rencana</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z w:val="24"/>
          <w:szCs w:val="24"/>
        </w:rPr>
        <w:t>Kegiatan</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pacing w:val="2"/>
          <w:sz w:val="24"/>
          <w:szCs w:val="24"/>
        </w:rPr>
        <w:t>d</w:t>
      </w:r>
      <w:r w:rsidRPr="0079731F">
        <w:rPr>
          <w:rFonts w:ascii="Times New Roman" w:eastAsia="Bookman Old Style" w:hAnsi="Times New Roman" w:cs="Times New Roman"/>
          <w:sz w:val="24"/>
          <w:szCs w:val="24"/>
        </w:rPr>
        <w:t>an</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z w:val="24"/>
          <w:szCs w:val="24"/>
        </w:rPr>
        <w:t>Angg</w:t>
      </w:r>
      <w:r w:rsidRPr="0079731F">
        <w:rPr>
          <w:rFonts w:ascii="Times New Roman" w:eastAsia="Bookman Old Style" w:hAnsi="Times New Roman" w:cs="Times New Roman"/>
          <w:spacing w:val="1"/>
          <w:sz w:val="24"/>
          <w:szCs w:val="24"/>
        </w:rPr>
        <w:t>a</w:t>
      </w:r>
      <w:r w:rsidRPr="0079731F">
        <w:rPr>
          <w:rFonts w:ascii="Times New Roman" w:eastAsia="Bookman Old Style" w:hAnsi="Times New Roman" w:cs="Times New Roman"/>
          <w:sz w:val="24"/>
          <w:szCs w:val="24"/>
        </w:rPr>
        <w:t>ran</w:t>
      </w:r>
      <w:r w:rsidRPr="0079731F">
        <w:rPr>
          <w:rFonts w:ascii="Times New Roman" w:eastAsia="Bookman Old Style" w:hAnsi="Times New Roman" w:cs="Times New Roman"/>
          <w:spacing w:val="-5"/>
          <w:sz w:val="24"/>
          <w:szCs w:val="24"/>
        </w:rPr>
        <w:t xml:space="preserve"> </w:t>
      </w:r>
      <w:r w:rsidRPr="0079731F">
        <w:rPr>
          <w:rFonts w:ascii="Times New Roman" w:eastAsia="Bookman Old Style" w:hAnsi="Times New Roman" w:cs="Times New Roman"/>
          <w:sz w:val="24"/>
          <w:szCs w:val="24"/>
        </w:rPr>
        <w:t>Satuan</w:t>
      </w:r>
      <w:r w:rsidRPr="0079731F">
        <w:rPr>
          <w:rFonts w:ascii="Times New Roman" w:eastAsia="Bookman Old Style" w:hAnsi="Times New Roman" w:cs="Times New Roman"/>
          <w:spacing w:val="-3"/>
          <w:sz w:val="24"/>
          <w:szCs w:val="24"/>
        </w:rPr>
        <w:t xml:space="preserve"> </w:t>
      </w:r>
      <w:r w:rsidRPr="0079731F">
        <w:rPr>
          <w:rFonts w:ascii="Times New Roman" w:eastAsia="Bookman Old Style" w:hAnsi="Times New Roman" w:cs="Times New Roman"/>
          <w:sz w:val="24"/>
          <w:szCs w:val="24"/>
        </w:rPr>
        <w:t>Pendidikan</w:t>
      </w:r>
      <w:r w:rsidRPr="0079731F">
        <w:rPr>
          <w:rFonts w:ascii="Times New Roman" w:eastAsia="Bookman Old Style" w:hAnsi="Times New Roman" w:cs="Times New Roman"/>
          <w:spacing w:val="-5"/>
          <w:sz w:val="24"/>
          <w:szCs w:val="24"/>
        </w:rPr>
        <w:t xml:space="preserve"> </w:t>
      </w:r>
      <w:r>
        <w:rPr>
          <w:rFonts w:ascii="Times New Roman" w:eastAsia="Bookman Old Style" w:hAnsi="Times New Roman" w:cs="Times New Roman"/>
          <w:sz w:val="24"/>
          <w:szCs w:val="24"/>
        </w:rPr>
        <w:t xml:space="preserve">yang selanjutnya </w:t>
      </w:r>
      <w:r w:rsidRPr="0079731F">
        <w:rPr>
          <w:rFonts w:ascii="Times New Roman" w:eastAsia="Bookman Old Style" w:hAnsi="Times New Roman" w:cs="Times New Roman"/>
          <w:sz w:val="24"/>
          <w:szCs w:val="24"/>
        </w:rPr>
        <w:t xml:space="preserve">disingkat    </w:t>
      </w:r>
      <w:r w:rsidRPr="0079731F">
        <w:rPr>
          <w:rFonts w:ascii="Times New Roman" w:eastAsia="Bookman Old Style" w:hAnsi="Times New Roman" w:cs="Times New Roman"/>
          <w:spacing w:val="57"/>
          <w:sz w:val="24"/>
          <w:szCs w:val="24"/>
        </w:rPr>
        <w:t xml:space="preserve"> </w:t>
      </w:r>
      <w:r w:rsidRPr="0079731F">
        <w:rPr>
          <w:rFonts w:ascii="Times New Roman" w:eastAsia="Bookman Old Style" w:hAnsi="Times New Roman" w:cs="Times New Roman"/>
          <w:sz w:val="24"/>
          <w:szCs w:val="24"/>
        </w:rPr>
        <w:t xml:space="preserve">RKAS    </w:t>
      </w:r>
      <w:r w:rsidRPr="0079731F">
        <w:rPr>
          <w:rFonts w:ascii="Times New Roman" w:eastAsia="Bookman Old Style" w:hAnsi="Times New Roman" w:cs="Times New Roman"/>
          <w:spacing w:val="56"/>
          <w:sz w:val="24"/>
          <w:szCs w:val="24"/>
        </w:rPr>
        <w:t xml:space="preserve"> </w:t>
      </w:r>
      <w:r w:rsidRPr="0079731F">
        <w:rPr>
          <w:rFonts w:ascii="Times New Roman" w:eastAsia="Bookman Old Style" w:hAnsi="Times New Roman" w:cs="Times New Roman"/>
          <w:sz w:val="24"/>
          <w:szCs w:val="24"/>
        </w:rPr>
        <w:t xml:space="preserve">adalah    </w:t>
      </w:r>
      <w:r w:rsidRPr="0079731F">
        <w:rPr>
          <w:rFonts w:ascii="Times New Roman" w:eastAsia="Bookman Old Style" w:hAnsi="Times New Roman" w:cs="Times New Roman"/>
          <w:spacing w:val="57"/>
          <w:sz w:val="24"/>
          <w:szCs w:val="24"/>
        </w:rPr>
        <w:t xml:space="preserve"> </w:t>
      </w:r>
      <w:r w:rsidRPr="0079731F">
        <w:rPr>
          <w:rFonts w:ascii="Times New Roman" w:eastAsia="Bookman Old Style" w:hAnsi="Times New Roman" w:cs="Times New Roman"/>
          <w:sz w:val="24"/>
          <w:szCs w:val="24"/>
        </w:rPr>
        <w:t>dokumen perencanaan kegia</w:t>
      </w:r>
      <w:r w:rsidRPr="0079731F">
        <w:rPr>
          <w:rFonts w:ascii="Times New Roman" w:eastAsia="Bookman Old Style" w:hAnsi="Times New Roman" w:cs="Times New Roman"/>
          <w:spacing w:val="2"/>
          <w:sz w:val="24"/>
          <w:szCs w:val="24"/>
        </w:rPr>
        <w:t>t</w:t>
      </w:r>
      <w:r w:rsidRPr="0079731F">
        <w:rPr>
          <w:rFonts w:ascii="Times New Roman" w:eastAsia="Bookman Old Style" w:hAnsi="Times New Roman" w:cs="Times New Roman"/>
          <w:sz w:val="24"/>
          <w:szCs w:val="24"/>
        </w:rPr>
        <w:t>an dan penganggar</w:t>
      </w:r>
      <w:r w:rsidRPr="0079731F">
        <w:rPr>
          <w:rFonts w:ascii="Times New Roman" w:eastAsia="Bookman Old Style" w:hAnsi="Times New Roman" w:cs="Times New Roman"/>
          <w:spacing w:val="2"/>
          <w:sz w:val="24"/>
          <w:szCs w:val="24"/>
        </w:rPr>
        <w:t>a</w:t>
      </w:r>
      <w:r w:rsidRPr="0079731F">
        <w:rPr>
          <w:rFonts w:ascii="Times New Roman" w:eastAsia="Bookman Old Style" w:hAnsi="Times New Roman" w:cs="Times New Roman"/>
          <w:sz w:val="24"/>
          <w:szCs w:val="24"/>
        </w:rPr>
        <w:t>n untuk 1 (sa</w:t>
      </w:r>
      <w:r w:rsidRPr="0079731F">
        <w:rPr>
          <w:rFonts w:ascii="Times New Roman" w:eastAsia="Bookman Old Style" w:hAnsi="Times New Roman" w:cs="Times New Roman"/>
          <w:spacing w:val="2"/>
          <w:sz w:val="24"/>
          <w:szCs w:val="24"/>
        </w:rPr>
        <w:t>t</w:t>
      </w:r>
      <w:r w:rsidRPr="0079731F">
        <w:rPr>
          <w:rFonts w:ascii="Times New Roman" w:eastAsia="Bookman Old Style" w:hAnsi="Times New Roman" w:cs="Times New Roman"/>
          <w:sz w:val="24"/>
          <w:szCs w:val="24"/>
        </w:rPr>
        <w:t>u) tahun anggaran yang dikelola oleh Satuan Pendidikan.</w:t>
      </w:r>
      <w:r>
        <w:rPr>
          <w:rFonts w:ascii="Times New Roman" w:eastAsia="Bookman Old Style" w:hAnsi="Times New Roman" w:cs="Times New Roman"/>
          <w:sz w:val="24"/>
          <w:szCs w:val="24"/>
          <w:lang w:val="id-ID"/>
        </w:rPr>
        <w:t xml:space="preserve"> </w:t>
      </w:r>
    </w:p>
    <w:p w:rsidR="002F7BED" w:rsidRDefault="002F7BED" w:rsidP="005B2FA0">
      <w:pPr>
        <w:pStyle w:val="ListParagraph"/>
        <w:spacing w:line="360" w:lineRule="auto"/>
        <w:ind w:left="360" w:firstLine="360"/>
        <w:jc w:val="both"/>
        <w:rPr>
          <w:rFonts w:ascii="Times New Roman" w:eastAsia="Bookman Old Style" w:hAnsi="Times New Roman" w:cs="Times New Roman"/>
          <w:sz w:val="24"/>
          <w:szCs w:val="24"/>
          <w:lang w:val="id-ID"/>
        </w:rPr>
      </w:pPr>
      <w:r w:rsidRPr="00D35DF5">
        <w:rPr>
          <w:rFonts w:ascii="Times New Roman" w:eastAsia="Bookman Old Style" w:hAnsi="Times New Roman" w:cs="Times New Roman"/>
          <w:sz w:val="24"/>
          <w:szCs w:val="24"/>
          <w:lang w:val="id-ID"/>
        </w:rPr>
        <w:t>Perencanaan program BOS meliputi dua keg</w:t>
      </w:r>
      <w:r>
        <w:rPr>
          <w:rFonts w:ascii="Times New Roman" w:eastAsia="Bookman Old Style" w:hAnsi="Times New Roman" w:cs="Times New Roman"/>
          <w:sz w:val="24"/>
          <w:szCs w:val="24"/>
          <w:lang w:val="id-ID"/>
        </w:rPr>
        <w:t xml:space="preserve">iatan utama yang dilakukan oleh </w:t>
      </w:r>
      <w:r w:rsidRPr="00D35DF5">
        <w:rPr>
          <w:rFonts w:ascii="Times New Roman" w:eastAsia="Bookman Old Style" w:hAnsi="Times New Roman" w:cs="Times New Roman"/>
          <w:sz w:val="24"/>
          <w:szCs w:val="24"/>
          <w:lang w:val="id-ID"/>
        </w:rPr>
        <w:t>kepala sekolah bersama Tim Manajemen BOS sekolah yaitu mengidentifikasi kebutuhan sekolah dan menyusun Rencana Anggaran Kegiatan dan Anggaran Sekolah (RKAS). Dalam mengidentifikasi kebutuhan sekolah, kepala sekolah dan Tim Manajemen BOS</w:t>
      </w:r>
      <w:r>
        <w:rPr>
          <w:rFonts w:ascii="Times New Roman" w:eastAsia="Bookman Old Style" w:hAnsi="Times New Roman" w:cs="Times New Roman"/>
          <w:sz w:val="24"/>
          <w:szCs w:val="24"/>
          <w:lang w:val="id-ID"/>
        </w:rPr>
        <w:t xml:space="preserve"> </w:t>
      </w:r>
      <w:r w:rsidRPr="00D35DF5">
        <w:rPr>
          <w:rFonts w:ascii="Times New Roman" w:eastAsia="Bookman Old Style" w:hAnsi="Times New Roman" w:cs="Times New Roman"/>
          <w:sz w:val="24"/>
          <w:szCs w:val="24"/>
          <w:lang w:val="id-ID"/>
        </w:rPr>
        <w:t xml:space="preserve">sekolah perlu menentukan kondisi sekolah saat ini. Salah satunya dengan melakukan evaluasi diri. Dengan </w:t>
      </w:r>
      <w:r w:rsidRPr="00D35DF5">
        <w:rPr>
          <w:rFonts w:ascii="Times New Roman" w:eastAsia="Bookman Old Style" w:hAnsi="Times New Roman" w:cs="Times New Roman"/>
          <w:sz w:val="24"/>
          <w:szCs w:val="24"/>
          <w:lang w:val="id-ID"/>
        </w:rPr>
        <w:lastRenderedPageBreak/>
        <w:t>melakukan evaluasi diri akan menunjukkan kinerja sekolah misalnya, bagian yang mengalami perbaikan atau peningkatan, bagian yang tetap, dan bagian yang mengalami penurunan. Hal ini penting dilakukan karena dana BOS merupakan sumber utama bagi sekolah untuk memenuhi biaya penyelenggaraan sekolah, dan kebijakan pemerintah mengharuskan BOS menjadi sarana penting untuk meningkatkan akses dan mutu pendidikan dasar yang bermutu. Setelah mengidentifikasi kebutuhan sekolah sesuai hasil evaluasi diri yang dilakukan oleh sekolah, maka kepala sekolah bersama Tim Manajemen BOS sekolah dapat menyusun Rencana Kegiatan dan Anggaran Sekolah (RKAS) berdasarkan hasil evaluasi diri sekolah.</w:t>
      </w:r>
    </w:p>
    <w:p w:rsidR="002F7BED" w:rsidRPr="00E86699" w:rsidRDefault="002F7BED" w:rsidP="00E86699">
      <w:pPr>
        <w:pStyle w:val="ListParagraph"/>
        <w:spacing w:line="360" w:lineRule="auto"/>
        <w:ind w:left="360" w:firstLine="360"/>
        <w:jc w:val="both"/>
        <w:rPr>
          <w:rFonts w:ascii="Times New Roman" w:eastAsia="Bookman Old Style" w:hAnsi="Times New Roman" w:cs="Times New Roman"/>
          <w:sz w:val="24"/>
          <w:szCs w:val="24"/>
          <w:lang w:val="id-ID"/>
        </w:rPr>
      </w:pPr>
      <w:r w:rsidRPr="00D35DF5">
        <w:rPr>
          <w:rFonts w:ascii="Times New Roman" w:eastAsia="Bookman Old Style" w:hAnsi="Times New Roman" w:cs="Times New Roman"/>
          <w:sz w:val="24"/>
          <w:szCs w:val="24"/>
          <w:lang w:val="id-ID"/>
        </w:rPr>
        <w:t>Dalam penyusunan RKAS, kepala sekola</w:t>
      </w:r>
      <w:r>
        <w:rPr>
          <w:rFonts w:ascii="Times New Roman" w:eastAsia="Bookman Old Style" w:hAnsi="Times New Roman" w:cs="Times New Roman"/>
          <w:sz w:val="24"/>
          <w:szCs w:val="24"/>
          <w:lang w:val="id-ID"/>
        </w:rPr>
        <w:t xml:space="preserve">h dan Tim Manajemen BOS sekolah </w:t>
      </w:r>
      <w:r w:rsidRPr="002513CD">
        <w:rPr>
          <w:rFonts w:ascii="Times New Roman" w:eastAsia="Bookman Old Style" w:hAnsi="Times New Roman" w:cs="Times New Roman"/>
          <w:sz w:val="24"/>
          <w:szCs w:val="24"/>
          <w:lang w:val="id-ID"/>
        </w:rPr>
        <w:t>harus memperhatikan ketentuan-ketentuan dari masing-masing sumber dana. Sangat dimungkinkan suatu program dibiayai dengan subsidi silang dari berbagai pos atau sumber dana. Program-program yang memerlukan bantuan dari pusat harus dialokasikan sumber dana dari pusat dengan sharing dari sekolah dan komite sekolah atau bahkan daerah. Misalnya untuk pembangunan ruang komputer, laboratorium baru, gedung perpustakaan, dan sebagainya. Sedangkan yang berupa program rehab besar dana lebih diprioritaskan dari provinsi. Untuk program yang lebih operasional bisa dari dana blockgrant atau lainnya yang bersifat lebih luwes. Mengingat begitu pentingnya dalam melakukan manajemen keuangan sekolah terutama dana BOS dari pemerintah, maka diperlukan suatu sistem yang mampu melakukan pencatatan, perencanaan, pelaksanaan, pertanggungjawaban dan pelapor</w:t>
      </w:r>
      <w:r w:rsidR="00E86699">
        <w:rPr>
          <w:rFonts w:ascii="Times New Roman" w:eastAsia="Bookman Old Style" w:hAnsi="Times New Roman" w:cs="Times New Roman"/>
          <w:sz w:val="24"/>
          <w:szCs w:val="24"/>
          <w:lang w:val="id-ID"/>
        </w:rPr>
        <w:t>an, Sistem tersebut adalah RKAS</w:t>
      </w:r>
    </w:p>
    <w:p w:rsidR="002F7BED" w:rsidRPr="0079731F" w:rsidRDefault="002F7BED" w:rsidP="00E86699">
      <w:pPr>
        <w:pStyle w:val="ListParagraph"/>
        <w:spacing w:line="360" w:lineRule="auto"/>
        <w:ind w:left="360" w:firstLine="360"/>
        <w:jc w:val="both"/>
        <w:rPr>
          <w:rFonts w:ascii="Times New Roman" w:eastAsia="Bookman Old Style" w:hAnsi="Times New Roman" w:cs="Times New Roman"/>
          <w:sz w:val="24"/>
          <w:szCs w:val="24"/>
          <w:lang w:val="id-ID"/>
        </w:rPr>
      </w:pPr>
      <w:r w:rsidRPr="0079731F">
        <w:rPr>
          <w:rFonts w:ascii="Times New Roman" w:eastAsia="Bookman Old Style" w:hAnsi="Times New Roman" w:cs="Times New Roman"/>
          <w:sz w:val="24"/>
          <w:szCs w:val="24"/>
          <w:lang w:val="id-ID"/>
        </w:rPr>
        <w:t xml:space="preserve">Setelah melaksanakan penyusunan anggaran, lalu melakukan pembukuan. Semua pengeluaran dan pemasukan selolah direkap dan dibukukan. Adanya pembukuan merupakan bentuk tanggung jawab tim pengelola keuangan. Setelah melakukan pembukuan maka akan dilakukan pemeriksaan. </w:t>
      </w:r>
    </w:p>
    <w:p w:rsidR="002F7BED" w:rsidRPr="00084522" w:rsidRDefault="002F7BED" w:rsidP="00E86699">
      <w:pPr>
        <w:pStyle w:val="ListParagraph"/>
        <w:spacing w:line="360" w:lineRule="auto"/>
        <w:ind w:left="360" w:firstLine="360"/>
        <w:jc w:val="both"/>
        <w:rPr>
          <w:rFonts w:ascii="Times New Roman" w:eastAsia="Bookman Old Style" w:hAnsi="Times New Roman" w:cs="Times New Roman"/>
          <w:sz w:val="24"/>
          <w:szCs w:val="24"/>
          <w:lang w:val="id-ID"/>
        </w:rPr>
      </w:pPr>
      <w:r w:rsidRPr="0079731F">
        <w:rPr>
          <w:rFonts w:ascii="Times New Roman" w:eastAsia="Bookman Old Style" w:hAnsi="Times New Roman" w:cs="Times New Roman"/>
          <w:sz w:val="24"/>
          <w:szCs w:val="24"/>
          <w:lang w:val="id-ID"/>
        </w:rPr>
        <w:t xml:space="preserve">Ketiga langkah tersebut harus dilaksanakan agar managemen keuangan bisa berjalan sesuai tujuan. Namun, tidak semua sekolah melaksanakan ketiga hal tersebut secara maksimal. Ada beberapa perbedaan pengelolaan keuangan di </w:t>
      </w:r>
      <w:r w:rsidRPr="0079731F">
        <w:rPr>
          <w:rFonts w:ascii="Times New Roman" w:eastAsia="Bookman Old Style" w:hAnsi="Times New Roman" w:cs="Times New Roman"/>
          <w:sz w:val="24"/>
          <w:szCs w:val="24"/>
          <w:lang w:val="id-ID"/>
        </w:rPr>
        <w:lastRenderedPageBreak/>
        <w:t xml:space="preserve">lembaga sekolah negeri dan swasta. Salah satu lembaga pendidikan sekolah dasar swasta di Kecamatan Plupuh Kabupaten Sragen adalah SDIT Shahabat. </w:t>
      </w:r>
    </w:p>
    <w:p w:rsidR="002F7BED" w:rsidRPr="0079731F" w:rsidRDefault="002F7BED" w:rsidP="002F7BED">
      <w:pPr>
        <w:pStyle w:val="ListParagraph"/>
        <w:spacing w:line="360" w:lineRule="auto"/>
        <w:ind w:left="1080" w:firstLine="360"/>
        <w:jc w:val="both"/>
        <w:rPr>
          <w:rFonts w:ascii="Times New Roman" w:hAnsi="Times New Roman" w:cs="Times New Roman"/>
          <w:sz w:val="24"/>
          <w:szCs w:val="24"/>
          <w:lang w:val="id-ID"/>
        </w:rPr>
      </w:pPr>
    </w:p>
    <w:p w:rsidR="002F7BED" w:rsidRPr="00E86699" w:rsidRDefault="002F7BED" w:rsidP="00E86699">
      <w:pPr>
        <w:pStyle w:val="ListParagraph"/>
        <w:numPr>
          <w:ilvl w:val="0"/>
          <w:numId w:val="2"/>
        </w:numPr>
        <w:spacing w:line="360" w:lineRule="auto"/>
        <w:ind w:left="360"/>
        <w:jc w:val="both"/>
        <w:rPr>
          <w:rFonts w:ascii="Times New Roman" w:hAnsi="Times New Roman" w:cs="Times New Roman"/>
          <w:b/>
          <w:sz w:val="24"/>
          <w:szCs w:val="24"/>
          <w:lang w:val="id-ID"/>
        </w:rPr>
      </w:pPr>
      <w:r w:rsidRPr="00947CDE">
        <w:rPr>
          <w:rFonts w:ascii="Times New Roman" w:hAnsi="Times New Roman" w:cs="Times New Roman"/>
          <w:b/>
          <w:sz w:val="24"/>
          <w:szCs w:val="24"/>
          <w:lang w:val="id-ID"/>
        </w:rPr>
        <w:t>TINJAUAN PUSTAKA</w:t>
      </w:r>
      <w:r>
        <w:rPr>
          <w:rFonts w:ascii="Times New Roman" w:hAnsi="Times New Roman" w:cs="Times New Roman"/>
          <w:b/>
          <w:sz w:val="24"/>
          <w:szCs w:val="24"/>
        </w:rPr>
        <w:t xml:space="preserve"> </w:t>
      </w:r>
    </w:p>
    <w:p w:rsidR="002F7BED" w:rsidRPr="004D6453" w:rsidRDefault="002F7BED" w:rsidP="00E86699">
      <w:pPr>
        <w:pStyle w:val="ListParagraph"/>
        <w:spacing w:line="360" w:lineRule="auto"/>
        <w:ind w:left="360" w:firstLine="360"/>
        <w:jc w:val="both"/>
        <w:rPr>
          <w:rFonts w:ascii="Times New Roman" w:hAnsi="Times New Roman" w:cs="Times New Roman"/>
          <w:sz w:val="24"/>
          <w:szCs w:val="24"/>
        </w:rPr>
      </w:pPr>
      <w:r w:rsidRPr="004D6453">
        <w:rPr>
          <w:rFonts w:ascii="Times New Roman" w:hAnsi="Times New Roman" w:cs="Times New Roman"/>
          <w:sz w:val="24"/>
          <w:szCs w:val="24"/>
        </w:rPr>
        <w:t>Berdasarkan Permendiknas No. 19 Tahun 2007 tentang Standar Pengelolaan, setiap sekolah pada semua jenjang pendidikan, termasuk SMP, harus menyusun Rencana Kerja Sekolah (RKS) dan Rencana Kegiatan dan Anggaran Sekolah (RKAS).</w:t>
      </w:r>
    </w:p>
    <w:p w:rsidR="002F7BED" w:rsidRPr="004D6453" w:rsidRDefault="002F7BED" w:rsidP="00E86699">
      <w:pPr>
        <w:pStyle w:val="ListParagraph"/>
        <w:spacing w:line="360" w:lineRule="auto"/>
        <w:ind w:left="360" w:firstLine="360"/>
        <w:jc w:val="both"/>
        <w:rPr>
          <w:rFonts w:ascii="Times New Roman" w:hAnsi="Times New Roman" w:cs="Times New Roman"/>
          <w:sz w:val="24"/>
          <w:szCs w:val="24"/>
        </w:rPr>
      </w:pPr>
      <w:r w:rsidRPr="004D6453">
        <w:rPr>
          <w:rFonts w:ascii="Times New Roman" w:hAnsi="Times New Roman" w:cs="Times New Roman"/>
          <w:sz w:val="24"/>
          <w:szCs w:val="24"/>
        </w:rPr>
        <w:t>Aplikasi Rencana Kegiatan dan Anggaran Sekolah, selanjutnya disingkat Aplikasi RKAS merupakan sistem informasi yang memanfaatkan teknologi informasi dan komunikasi untuk mengfasilitasi penganggaran, pelaksanaan dan penatausahaan serta pertanggungjawaban dana bantuan operasional sekolah di satuan pendidikan dasa</w:t>
      </w:r>
      <w:r>
        <w:rPr>
          <w:rFonts w:ascii="Times New Roman" w:hAnsi="Times New Roman" w:cs="Times New Roman"/>
          <w:sz w:val="24"/>
          <w:szCs w:val="24"/>
        </w:rPr>
        <w:t>r dan menengah secara nasional.</w:t>
      </w:r>
    </w:p>
    <w:p w:rsidR="002F7BED" w:rsidRPr="002513CD" w:rsidRDefault="002F7BED" w:rsidP="00E86699">
      <w:pPr>
        <w:pStyle w:val="ListParagraph"/>
        <w:spacing w:line="360" w:lineRule="auto"/>
        <w:ind w:left="360" w:firstLine="360"/>
        <w:jc w:val="both"/>
        <w:rPr>
          <w:rFonts w:ascii="Times New Roman" w:hAnsi="Times New Roman" w:cs="Times New Roman"/>
          <w:sz w:val="24"/>
          <w:szCs w:val="24"/>
        </w:rPr>
      </w:pPr>
      <w:r w:rsidRPr="002513CD">
        <w:rPr>
          <w:rFonts w:ascii="Times New Roman" w:hAnsi="Times New Roman" w:cs="Times New Roman"/>
          <w:sz w:val="24"/>
          <w:szCs w:val="24"/>
        </w:rPr>
        <w:t>Dasar pelaksanaan RKAS</w:t>
      </w:r>
    </w:p>
    <w:p w:rsidR="00E86699" w:rsidRDefault="002F7BED" w:rsidP="00E86699">
      <w:pPr>
        <w:pStyle w:val="ListParagraph"/>
        <w:spacing w:line="360" w:lineRule="auto"/>
        <w:ind w:left="360" w:firstLine="360"/>
        <w:jc w:val="both"/>
        <w:rPr>
          <w:rFonts w:ascii="Times New Roman" w:hAnsi="Times New Roman" w:cs="Times New Roman"/>
          <w:sz w:val="24"/>
          <w:szCs w:val="24"/>
        </w:rPr>
      </w:pPr>
      <w:r w:rsidRPr="002513CD">
        <w:rPr>
          <w:rFonts w:ascii="Times New Roman" w:hAnsi="Times New Roman" w:cs="Times New Roman"/>
          <w:sz w:val="24"/>
          <w:szCs w:val="24"/>
        </w:rPr>
        <w:t>Peraturan Menteri Pendidikan Nasional Nomor 19 Tahun 2007 Tentang Standar Pengelolaan Pendidikan Oleh Satuan Pendidikan Dasar dan Menengah Sekolah/Madrasah membuat:</w:t>
      </w:r>
    </w:p>
    <w:p w:rsidR="00E86699" w:rsidRDefault="002F7BED" w:rsidP="00E86699">
      <w:pPr>
        <w:pStyle w:val="ListParagraph"/>
        <w:numPr>
          <w:ilvl w:val="0"/>
          <w:numId w:val="7"/>
        </w:numPr>
        <w:spacing w:line="360" w:lineRule="auto"/>
        <w:ind w:left="720"/>
        <w:jc w:val="both"/>
        <w:rPr>
          <w:rFonts w:ascii="Times New Roman" w:hAnsi="Times New Roman" w:cs="Times New Roman"/>
          <w:sz w:val="24"/>
          <w:szCs w:val="24"/>
        </w:rPr>
      </w:pPr>
      <w:r w:rsidRPr="00E86699">
        <w:rPr>
          <w:rFonts w:ascii="Times New Roman" w:hAnsi="Times New Roman" w:cs="Times New Roman"/>
          <w:sz w:val="24"/>
          <w:szCs w:val="24"/>
        </w:rPr>
        <w:t>Rencana Kerja Jangka Menengah yang menggambarkan tujuan yang akan dicapai dalam kurun waktu empat tahun yang berkaitan dengan mutu lulusan yang ingin dicapai dan perbaikan komponen yang mendukung peningkatan mutu lulusan;</w:t>
      </w:r>
    </w:p>
    <w:p w:rsidR="002F7BED" w:rsidRPr="00B77897" w:rsidRDefault="002F7BED" w:rsidP="00B77897">
      <w:pPr>
        <w:pStyle w:val="ListParagraph"/>
        <w:numPr>
          <w:ilvl w:val="0"/>
          <w:numId w:val="7"/>
        </w:numPr>
        <w:spacing w:line="360" w:lineRule="auto"/>
        <w:ind w:left="720"/>
        <w:jc w:val="both"/>
        <w:rPr>
          <w:rFonts w:ascii="Times New Roman" w:hAnsi="Times New Roman" w:cs="Times New Roman"/>
          <w:sz w:val="24"/>
          <w:szCs w:val="24"/>
        </w:rPr>
      </w:pPr>
      <w:r w:rsidRPr="00E86699">
        <w:rPr>
          <w:rFonts w:ascii="Times New Roman" w:hAnsi="Times New Roman" w:cs="Times New Roman"/>
          <w:sz w:val="24"/>
          <w:szCs w:val="24"/>
        </w:rPr>
        <w:t>Rencana Kerja Tahunan yang dinyatakan dalam Rencana Kegiatan dan Anggaran Sekolah/Madrasah (RKA-S/M) dilaksanakan berdasarkan rencana jangka menengah.</w:t>
      </w:r>
    </w:p>
    <w:p w:rsidR="002F7BED" w:rsidRDefault="002F7BED" w:rsidP="00E86699">
      <w:pPr>
        <w:pStyle w:val="ListParagraph"/>
        <w:spacing w:line="360" w:lineRule="auto"/>
        <w:ind w:firstLine="360"/>
        <w:jc w:val="both"/>
        <w:rPr>
          <w:rFonts w:ascii="Times New Roman" w:hAnsi="Times New Roman" w:cs="Times New Roman"/>
          <w:sz w:val="24"/>
          <w:szCs w:val="24"/>
        </w:rPr>
      </w:pPr>
      <w:r w:rsidRPr="0079731F">
        <w:rPr>
          <w:rFonts w:ascii="Times New Roman" w:hAnsi="Times New Roman" w:cs="Times New Roman"/>
          <w:sz w:val="24"/>
          <w:szCs w:val="24"/>
        </w:rPr>
        <w:t>Ada empat pilar utama yang menjadi</w:t>
      </w:r>
      <w:r w:rsidRPr="0079731F">
        <w:rPr>
          <w:rFonts w:ascii="Times New Roman" w:hAnsi="Times New Roman" w:cs="Times New Roman"/>
          <w:sz w:val="24"/>
          <w:szCs w:val="24"/>
          <w:lang w:val="id-ID"/>
        </w:rPr>
        <w:t xml:space="preserve"> </w:t>
      </w:r>
      <w:r w:rsidRPr="0079731F">
        <w:rPr>
          <w:rFonts w:ascii="Times New Roman" w:hAnsi="Times New Roman" w:cs="Times New Roman"/>
          <w:sz w:val="24"/>
          <w:szCs w:val="24"/>
        </w:rPr>
        <w:t>prasyarat</w:t>
      </w:r>
      <w:r w:rsidRPr="0079731F">
        <w:rPr>
          <w:rFonts w:ascii="Times New Roman" w:hAnsi="Times New Roman" w:cs="Times New Roman"/>
          <w:sz w:val="24"/>
          <w:szCs w:val="24"/>
          <w:lang w:val="id-ID"/>
        </w:rPr>
        <w:t xml:space="preserve"> </w:t>
      </w:r>
      <w:r w:rsidRPr="0079731F">
        <w:rPr>
          <w:rFonts w:ascii="Times New Roman" w:hAnsi="Times New Roman" w:cs="Times New Roman"/>
          <w:sz w:val="24"/>
          <w:szCs w:val="24"/>
        </w:rPr>
        <w:t>terbangunnya akuntabilitas,</w:t>
      </w:r>
      <w:r w:rsidRPr="0079731F">
        <w:rPr>
          <w:rFonts w:ascii="Times New Roman" w:hAnsi="Times New Roman" w:cs="Times New Roman"/>
          <w:sz w:val="24"/>
          <w:szCs w:val="24"/>
          <w:lang w:val="id-ID"/>
        </w:rPr>
        <w:t xml:space="preserve"> </w:t>
      </w:r>
      <w:r w:rsidRPr="0079731F">
        <w:rPr>
          <w:rFonts w:ascii="Times New Roman" w:hAnsi="Times New Roman" w:cs="Times New Roman"/>
          <w:sz w:val="24"/>
          <w:szCs w:val="24"/>
        </w:rPr>
        <w:t xml:space="preserve">manajemen keuangan lembaga pendidikan; </w:t>
      </w:r>
    </w:p>
    <w:p w:rsidR="002F7BED" w:rsidRDefault="002F7BED" w:rsidP="00E86699">
      <w:pPr>
        <w:pStyle w:val="ListParagraph"/>
        <w:numPr>
          <w:ilvl w:val="1"/>
          <w:numId w:val="3"/>
        </w:numPr>
        <w:spacing w:line="360" w:lineRule="auto"/>
        <w:ind w:left="1080"/>
        <w:jc w:val="both"/>
        <w:rPr>
          <w:rFonts w:ascii="Times New Roman" w:hAnsi="Times New Roman" w:cs="Times New Roman"/>
          <w:sz w:val="24"/>
          <w:szCs w:val="24"/>
        </w:rPr>
      </w:pPr>
      <w:r w:rsidRPr="0079731F">
        <w:rPr>
          <w:rFonts w:ascii="Times New Roman" w:hAnsi="Times New Roman" w:cs="Times New Roman"/>
          <w:sz w:val="24"/>
          <w:szCs w:val="24"/>
        </w:rPr>
        <w:t>adanya transparansi penyelenggara manajemen keuangan lembaga pendidikan dalam menerima sumber pembiayaan pendidikan dan mengikutsertakan berbagai komponen dalam mengelola da</w:t>
      </w:r>
      <w:r>
        <w:rPr>
          <w:rFonts w:ascii="Times New Roman" w:hAnsi="Times New Roman" w:cs="Times New Roman"/>
          <w:sz w:val="24"/>
          <w:szCs w:val="24"/>
        </w:rPr>
        <w:t>na lembaga pendidikan tersebut</w:t>
      </w:r>
    </w:p>
    <w:p w:rsidR="002F7BED" w:rsidRDefault="002F7BED" w:rsidP="00E86699">
      <w:pPr>
        <w:pStyle w:val="ListParagraph"/>
        <w:numPr>
          <w:ilvl w:val="1"/>
          <w:numId w:val="3"/>
        </w:numPr>
        <w:spacing w:line="360" w:lineRule="auto"/>
        <w:ind w:left="1080"/>
        <w:jc w:val="both"/>
        <w:rPr>
          <w:rFonts w:ascii="Times New Roman" w:hAnsi="Times New Roman" w:cs="Times New Roman"/>
          <w:sz w:val="24"/>
          <w:szCs w:val="24"/>
        </w:rPr>
      </w:pPr>
      <w:r w:rsidRPr="00947CDE">
        <w:rPr>
          <w:rFonts w:ascii="Times New Roman" w:hAnsi="Times New Roman" w:cs="Times New Roman"/>
          <w:sz w:val="24"/>
          <w:szCs w:val="24"/>
        </w:rPr>
        <w:t>adanya standar kinerja pengelolaan</w:t>
      </w:r>
      <w:r w:rsidRPr="00947CDE">
        <w:rPr>
          <w:rFonts w:ascii="Times New Roman" w:hAnsi="Times New Roman" w:cs="Times New Roman"/>
          <w:sz w:val="24"/>
          <w:szCs w:val="24"/>
          <w:lang w:val="id-ID"/>
        </w:rPr>
        <w:t xml:space="preserve"> </w:t>
      </w:r>
      <w:r w:rsidRPr="00947CDE">
        <w:rPr>
          <w:rFonts w:ascii="Times New Roman" w:hAnsi="Times New Roman" w:cs="Times New Roman"/>
          <w:sz w:val="24"/>
          <w:szCs w:val="24"/>
        </w:rPr>
        <w:t>keuangan di setiap lembaga pendidikan yang</w:t>
      </w:r>
      <w:r w:rsidRPr="00947CDE">
        <w:rPr>
          <w:rFonts w:ascii="Times New Roman" w:hAnsi="Times New Roman" w:cs="Times New Roman"/>
          <w:sz w:val="24"/>
          <w:szCs w:val="24"/>
          <w:lang w:val="id-ID"/>
        </w:rPr>
        <w:t xml:space="preserve"> </w:t>
      </w:r>
      <w:r w:rsidRPr="00947CDE">
        <w:rPr>
          <w:rFonts w:ascii="Times New Roman" w:hAnsi="Times New Roman" w:cs="Times New Roman"/>
          <w:sz w:val="24"/>
          <w:szCs w:val="24"/>
        </w:rPr>
        <w:t>keuangan pendidikan</w:t>
      </w:r>
      <w:r w:rsidRPr="00947CDE">
        <w:rPr>
          <w:rFonts w:ascii="Times New Roman" w:hAnsi="Times New Roman" w:cs="Times New Roman"/>
          <w:sz w:val="24"/>
          <w:szCs w:val="24"/>
          <w:lang w:val="id-ID"/>
        </w:rPr>
        <w:t xml:space="preserve"> </w:t>
      </w:r>
      <w:r w:rsidRPr="00947CDE">
        <w:rPr>
          <w:rFonts w:ascii="Times New Roman" w:hAnsi="Times New Roman" w:cs="Times New Roman"/>
          <w:sz w:val="24"/>
          <w:szCs w:val="24"/>
        </w:rPr>
        <w:t xml:space="preserve">dapat diukur dalam </w:t>
      </w:r>
      <w:r w:rsidRPr="00947CDE">
        <w:rPr>
          <w:rFonts w:ascii="Times New Roman" w:hAnsi="Times New Roman" w:cs="Times New Roman"/>
          <w:sz w:val="24"/>
          <w:szCs w:val="24"/>
        </w:rPr>
        <w:lastRenderedPageBreak/>
        <w:t>melaksanakan tugas, fungsi</w:t>
      </w:r>
      <w:r w:rsidRPr="00947CDE">
        <w:rPr>
          <w:rFonts w:ascii="Times New Roman" w:hAnsi="Times New Roman" w:cs="Times New Roman"/>
          <w:sz w:val="24"/>
          <w:szCs w:val="24"/>
          <w:lang w:val="id-ID"/>
        </w:rPr>
        <w:t xml:space="preserve"> </w:t>
      </w:r>
      <w:r w:rsidRPr="00947CDE">
        <w:rPr>
          <w:rFonts w:ascii="Times New Roman" w:hAnsi="Times New Roman" w:cs="Times New Roman"/>
          <w:sz w:val="24"/>
          <w:szCs w:val="24"/>
        </w:rPr>
        <w:t>dan pembiayaan pendidikan</w:t>
      </w:r>
      <w:r w:rsidRPr="00947CDE">
        <w:rPr>
          <w:rFonts w:ascii="Times New Roman" w:hAnsi="Times New Roman" w:cs="Times New Roman"/>
          <w:sz w:val="24"/>
          <w:szCs w:val="24"/>
          <w:lang w:val="id-ID"/>
        </w:rPr>
        <w:t xml:space="preserve"> </w:t>
      </w:r>
      <w:r w:rsidRPr="00947CDE">
        <w:rPr>
          <w:rFonts w:ascii="Times New Roman" w:hAnsi="Times New Roman" w:cs="Times New Roman"/>
          <w:sz w:val="24"/>
          <w:szCs w:val="24"/>
        </w:rPr>
        <w:t>dan wewenangnya, antara lain sebagai</w:t>
      </w:r>
      <w:r w:rsidRPr="00947CDE">
        <w:rPr>
          <w:rFonts w:ascii="Times New Roman" w:hAnsi="Times New Roman" w:cs="Times New Roman"/>
          <w:sz w:val="24"/>
          <w:szCs w:val="24"/>
          <w:lang w:val="id-ID"/>
        </w:rPr>
        <w:t xml:space="preserve"> </w:t>
      </w:r>
      <w:r w:rsidRPr="00947CDE">
        <w:rPr>
          <w:rFonts w:ascii="Times New Roman" w:hAnsi="Times New Roman" w:cs="Times New Roman"/>
          <w:sz w:val="24"/>
          <w:szCs w:val="24"/>
        </w:rPr>
        <w:t>otorisator,</w:t>
      </w:r>
      <w:r>
        <w:rPr>
          <w:rFonts w:ascii="Times New Roman" w:hAnsi="Times New Roman" w:cs="Times New Roman"/>
          <w:sz w:val="24"/>
          <w:szCs w:val="24"/>
        </w:rPr>
        <w:t xml:space="preserve"> ordonator dan bendaharawan</w:t>
      </w:r>
    </w:p>
    <w:p w:rsidR="002F7BED" w:rsidRDefault="002F7BED" w:rsidP="00E86699">
      <w:pPr>
        <w:pStyle w:val="ListParagraph"/>
        <w:numPr>
          <w:ilvl w:val="1"/>
          <w:numId w:val="3"/>
        </w:numPr>
        <w:spacing w:line="360" w:lineRule="auto"/>
        <w:ind w:left="1080"/>
        <w:jc w:val="both"/>
        <w:rPr>
          <w:rFonts w:ascii="Times New Roman" w:hAnsi="Times New Roman" w:cs="Times New Roman"/>
          <w:sz w:val="24"/>
          <w:szCs w:val="24"/>
        </w:rPr>
      </w:pPr>
      <w:r w:rsidRPr="00947CDE">
        <w:rPr>
          <w:rFonts w:ascii="Times New Roman" w:hAnsi="Times New Roman" w:cs="Times New Roman"/>
          <w:sz w:val="24"/>
          <w:szCs w:val="24"/>
        </w:rPr>
        <w:t>adanya partisipasi untuk saling menciptakan suasana kondusif dalam menciptakan pengelolaan keuangan lembaga pendidikan dengan prosedur yang mudah, biaya mur</w:t>
      </w:r>
      <w:r>
        <w:rPr>
          <w:rFonts w:ascii="Times New Roman" w:hAnsi="Times New Roman" w:cs="Times New Roman"/>
          <w:sz w:val="24"/>
          <w:szCs w:val="24"/>
        </w:rPr>
        <w:t>ah dan pelayanan yang cepat</w:t>
      </w:r>
    </w:p>
    <w:p w:rsidR="002F7BED" w:rsidRPr="00E86699" w:rsidRDefault="002F7BED" w:rsidP="002F7BED">
      <w:pPr>
        <w:pStyle w:val="ListParagraph"/>
        <w:numPr>
          <w:ilvl w:val="1"/>
          <w:numId w:val="3"/>
        </w:numPr>
        <w:spacing w:line="360" w:lineRule="auto"/>
        <w:ind w:left="1080"/>
        <w:jc w:val="both"/>
        <w:rPr>
          <w:rFonts w:ascii="Times New Roman" w:hAnsi="Times New Roman" w:cs="Times New Roman"/>
          <w:sz w:val="24"/>
          <w:szCs w:val="24"/>
        </w:rPr>
      </w:pPr>
      <w:r w:rsidRPr="00947CDE">
        <w:rPr>
          <w:rFonts w:ascii="Times New Roman" w:hAnsi="Times New Roman" w:cs="Times New Roman"/>
          <w:sz w:val="24"/>
          <w:szCs w:val="24"/>
        </w:rPr>
        <w:t xml:space="preserve">regulasi pengelolaan keuangan yang memberikan kepastian hukum, maupun tata kelola sebagai rambu-rambu dalam menjalankan berbagai kebijakan publik memberikan pelayanan pendidikan secara maksimal </w:t>
      </w:r>
      <w:r w:rsidRPr="00947CDE">
        <w:rPr>
          <w:rFonts w:ascii="Times New Roman" w:hAnsi="Times New Roman" w:cs="Times New Roman"/>
          <w:sz w:val="24"/>
          <w:szCs w:val="24"/>
        </w:rPr>
        <w:fldChar w:fldCharType="begin" w:fldLock="1"/>
      </w:r>
      <w:r w:rsidRPr="00947CDE">
        <w:rPr>
          <w:rFonts w:ascii="Times New Roman" w:hAnsi="Times New Roman" w:cs="Times New Roman"/>
          <w:sz w:val="24"/>
          <w:szCs w:val="24"/>
        </w:rPr>
        <w:instrText>ADDIN CSL_CITATION {"citationItems":[{"id":"ITEM-1","itemData":{"ISBN":"9786028323963","author":[{"dropping-particle":"","family":"Arwidayanto","given":"","non-dropping-particle":"","parse-names":false,"suffix":""}],"id":"ITEM-1","issued":{"date-parts":[["2017"]]},"publisher":"Widya Padjadjaran Anggota","publisher-place":"Bandung","title":"Manajemen Keuangan Dan Pembiayaan Pendidikan","type":"book"},"uris":["http://www.mendeley.com/documents/?uuid=5cb9033d-0e3c-435b-85e1-fe44778fbcf9"]}],"mendeley":{"formattedCitation":"(Arwidayanto 2017)","plainTextFormattedCitation":"(Arwidayanto 2017)","previouslyFormattedCitation":"(Arwidayanto 2017)"},"properties":{"noteIndex":0},"schema":"https://github.com/citation-style-language/schema/raw/master/csl-citation.json"}</w:instrText>
      </w:r>
      <w:r w:rsidRPr="00947CDE">
        <w:rPr>
          <w:rFonts w:ascii="Times New Roman" w:hAnsi="Times New Roman" w:cs="Times New Roman"/>
          <w:sz w:val="24"/>
          <w:szCs w:val="24"/>
        </w:rPr>
        <w:fldChar w:fldCharType="separate"/>
      </w:r>
      <w:r w:rsidRPr="00947CDE">
        <w:rPr>
          <w:rFonts w:ascii="Times New Roman" w:hAnsi="Times New Roman" w:cs="Times New Roman"/>
          <w:noProof/>
          <w:sz w:val="24"/>
          <w:szCs w:val="24"/>
        </w:rPr>
        <w:t>(Arwidayanto 2017)</w:t>
      </w:r>
      <w:r w:rsidRPr="00947CDE">
        <w:rPr>
          <w:rFonts w:ascii="Times New Roman" w:hAnsi="Times New Roman" w:cs="Times New Roman"/>
          <w:sz w:val="24"/>
          <w:szCs w:val="24"/>
        </w:rPr>
        <w:fldChar w:fldCharType="end"/>
      </w:r>
      <w:r w:rsidRPr="00947CDE">
        <w:rPr>
          <w:rFonts w:ascii="Times New Roman" w:hAnsi="Times New Roman" w:cs="Times New Roman"/>
          <w:sz w:val="24"/>
          <w:szCs w:val="24"/>
          <w:lang w:val="id-ID"/>
        </w:rPr>
        <w:t>.</w:t>
      </w:r>
    </w:p>
    <w:p w:rsidR="00E86699" w:rsidRDefault="002F7BED" w:rsidP="00E86699">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w:t>
      </w:r>
      <w:r w:rsidRPr="0079731F">
        <w:rPr>
          <w:rFonts w:ascii="Times New Roman" w:hAnsi="Times New Roman" w:cs="Times New Roman"/>
          <w:sz w:val="24"/>
          <w:szCs w:val="24"/>
        </w:rPr>
        <w:t>anajemen keuangan</w:t>
      </w:r>
      <w:r w:rsidRPr="0079731F">
        <w:rPr>
          <w:rFonts w:ascii="Times New Roman" w:hAnsi="Times New Roman" w:cs="Times New Roman"/>
          <w:sz w:val="24"/>
          <w:szCs w:val="24"/>
          <w:lang w:val="id-ID"/>
        </w:rPr>
        <w:t xml:space="preserve"> </w:t>
      </w:r>
      <w:r w:rsidRPr="0079731F">
        <w:rPr>
          <w:rFonts w:ascii="Times New Roman" w:hAnsi="Times New Roman" w:cs="Times New Roman"/>
          <w:sz w:val="24"/>
          <w:szCs w:val="24"/>
        </w:rPr>
        <w:t>pendidikan sebagai rangkaian aktivitas mengatur mengelola keuangan lembaga pendidikan mulai dari perencanaan, pembukuan, pembelanjaan, pengawasan dan pertanggungjawaban keuangan lembaga pendidikan. Adapun kegiatan inti yang ada</w:t>
      </w:r>
      <w:r>
        <w:rPr>
          <w:rFonts w:ascii="Times New Roman" w:hAnsi="Times New Roman" w:cs="Times New Roman"/>
          <w:sz w:val="24"/>
          <w:szCs w:val="24"/>
          <w:lang w:val="id-ID"/>
        </w:rPr>
        <w:t xml:space="preserve"> </w:t>
      </w:r>
      <w:r w:rsidRPr="00947CDE">
        <w:rPr>
          <w:rFonts w:ascii="Times New Roman" w:hAnsi="Times New Roman" w:cs="Times New Roman"/>
          <w:sz w:val="24"/>
          <w:szCs w:val="24"/>
        </w:rPr>
        <w:t>dalam manajemen keuangan pendidikan bisa dikelompokkan dalam tiga hal, yaitu: penyusunan anggaran (budgeting), pembukuan (accounting), pemeriksaan (auditing). Jika ketiga komponen ini dilakukan secara professional maka manajemen keuangan pendidikan bisa berjalan dengan efektif dan efisien,</w:t>
      </w:r>
      <w:r w:rsidRPr="00947CDE">
        <w:rPr>
          <w:rFonts w:ascii="Times New Roman" w:hAnsi="Times New Roman" w:cs="Times New Roman"/>
          <w:sz w:val="24"/>
          <w:szCs w:val="24"/>
          <w:lang w:val="id-ID"/>
        </w:rPr>
        <w:t xml:space="preserve"> </w:t>
      </w:r>
      <w:r w:rsidRPr="00947CDE">
        <w:rPr>
          <w:rFonts w:ascii="Times New Roman" w:hAnsi="Times New Roman" w:cs="Times New Roman"/>
          <w:sz w:val="24"/>
          <w:szCs w:val="24"/>
        </w:rPr>
        <w:t>guna membantu tercapainya tujuan pendidikan yang telah ditetapka</w:t>
      </w:r>
    </w:p>
    <w:p w:rsidR="00E86699" w:rsidRDefault="002F7BED" w:rsidP="00E86699">
      <w:pPr>
        <w:pStyle w:val="ListParagraph"/>
        <w:spacing w:line="360" w:lineRule="auto"/>
        <w:ind w:firstLine="360"/>
        <w:jc w:val="both"/>
        <w:rPr>
          <w:rFonts w:ascii="Times New Roman" w:hAnsi="Times New Roman" w:cs="Times New Roman"/>
          <w:sz w:val="24"/>
          <w:szCs w:val="24"/>
        </w:rPr>
      </w:pPr>
      <w:r w:rsidRPr="00E86699">
        <w:rPr>
          <w:rFonts w:ascii="Times New Roman" w:hAnsi="Times New Roman" w:cs="Times New Roman"/>
          <w:sz w:val="24"/>
          <w:szCs w:val="24"/>
        </w:rPr>
        <w:t>Tujuan manajemen keuangan pendidikan adalah untuk mewujudkan tertib</w:t>
      </w:r>
      <w:r w:rsidRPr="00E86699">
        <w:rPr>
          <w:rFonts w:ascii="Times New Roman" w:hAnsi="Times New Roman" w:cs="Times New Roman"/>
          <w:sz w:val="24"/>
          <w:szCs w:val="24"/>
          <w:lang w:val="id-ID"/>
        </w:rPr>
        <w:t xml:space="preserve"> </w:t>
      </w:r>
      <w:r w:rsidRPr="00E86699">
        <w:rPr>
          <w:rFonts w:ascii="Times New Roman" w:hAnsi="Times New Roman" w:cs="Times New Roman"/>
          <w:sz w:val="24"/>
          <w:szCs w:val="24"/>
        </w:rPr>
        <w:t xml:space="preserve">administrasi keuangan di lembaga pendidikan dan bisa dipertanggungjawabkan berdasarkan ketentuan yang sudah digariskan mulai dari perundang-undangan, peraturan, instruksi, keputusan, dan kebijakan lainnya (Sobri Sutikno, 2012:90). </w:t>
      </w:r>
    </w:p>
    <w:p w:rsidR="00E86699" w:rsidRDefault="002F7BED" w:rsidP="00E86699">
      <w:pPr>
        <w:pStyle w:val="ListParagraph"/>
        <w:spacing w:line="360" w:lineRule="auto"/>
        <w:ind w:firstLine="360"/>
        <w:jc w:val="both"/>
        <w:rPr>
          <w:rFonts w:ascii="Times New Roman" w:hAnsi="Times New Roman" w:cs="Times New Roman"/>
          <w:sz w:val="24"/>
          <w:szCs w:val="24"/>
        </w:rPr>
      </w:pPr>
      <w:r w:rsidRPr="00E86699">
        <w:rPr>
          <w:rFonts w:ascii="Times New Roman" w:hAnsi="Times New Roman" w:cs="Times New Roman"/>
          <w:sz w:val="24"/>
          <w:szCs w:val="24"/>
        </w:rPr>
        <w:t>Di samping itu Tim Dosen Administrasi Pendidikan FIP UPI Bandung (2000;261) menjelaskan bahwa ada beberapa tujuan manajemen keuangan pendidikan, antara lain 1) menjamin agar dana yang tersedia dapat dipergunakan untuk kegiatan lembaga pendidikan dan menggunakan kelebihan dana untuk diinvestasikan kembali, 2) memelihara barang- barang (asset) sekolah, 3) menjaga agar peraturan-peraturan serta praktik penerimaan, pencatatan dan pengeluaran uang diketahui dan dilaksanakan.</w:t>
      </w:r>
    </w:p>
    <w:p w:rsidR="00E86699" w:rsidRDefault="002F7BED" w:rsidP="00E86699">
      <w:pPr>
        <w:pStyle w:val="ListParagraph"/>
        <w:spacing w:line="360" w:lineRule="auto"/>
        <w:ind w:firstLine="360"/>
        <w:jc w:val="both"/>
        <w:rPr>
          <w:rFonts w:ascii="Times New Roman" w:hAnsi="Times New Roman" w:cs="Times New Roman"/>
          <w:sz w:val="24"/>
          <w:szCs w:val="24"/>
          <w:lang w:val="id-ID"/>
        </w:rPr>
      </w:pPr>
      <w:r w:rsidRPr="00E86699">
        <w:rPr>
          <w:rFonts w:ascii="Times New Roman" w:hAnsi="Times New Roman" w:cs="Times New Roman"/>
          <w:sz w:val="24"/>
          <w:szCs w:val="24"/>
          <w:lang w:val="id-ID"/>
        </w:rPr>
        <w:lastRenderedPageBreak/>
        <w:t>Pengelolaan keuangan dikatakan baik apabila efektif. Pada dasarnya terdapat 3 komponen utama yang diperhatikan manajer pendidikan dalam mengukur efektivitas pembiayaan pendidikan, yaitu: 1) cakupan pengaruh biaya; 2) kesempatan tindakan yang digunakan untuk mencapai pengaruh pembiayaan ditandai sebagai mode pendidikan; dan 3) mekanisme yang mendasari mengapa pembiayaan tertentu mendorong ke arah pencapaian tujuan</w:t>
      </w:r>
    </w:p>
    <w:p w:rsidR="002F7BED" w:rsidRPr="00E86699" w:rsidRDefault="002F7BED" w:rsidP="00E86699">
      <w:pPr>
        <w:pStyle w:val="ListParagraph"/>
        <w:spacing w:line="360" w:lineRule="auto"/>
        <w:ind w:firstLine="360"/>
        <w:jc w:val="both"/>
        <w:rPr>
          <w:rFonts w:ascii="Times New Roman" w:hAnsi="Times New Roman" w:cs="Times New Roman"/>
          <w:sz w:val="24"/>
          <w:szCs w:val="24"/>
        </w:rPr>
      </w:pPr>
      <w:r w:rsidRPr="00E86699">
        <w:rPr>
          <w:rFonts w:ascii="Times New Roman" w:hAnsi="Times New Roman" w:cs="Times New Roman"/>
          <w:sz w:val="24"/>
          <w:szCs w:val="24"/>
          <w:lang w:val="id-ID"/>
        </w:rPr>
        <w:t xml:space="preserve">Kegiatan penyusunan anggaran (budget) pendidikan merupakan rencana operasional yang dinyatakan secara kuantitatif dalam bentuk satuan uang yang digunakan sebagai pedoman dalam lembaga kurun waktu tertentu (Nanang Fattah, 2002). Adapun dalam penyusunan anggaran pendidikan tentu memerhatikan sumber keuangan pendidikan pada lembaga pendidikan itu sendiri, misalnya di sekolah, perguruan tinggi, pondok pesantren dan lainnya, yang secara garis besar dapat dikelompokkan atas tiga sumber, yaitu a) pemerintah (pemerintah pusat dan pemerintah daerah) yang bersifat umum atau khusus dan diperuntukkan bagi kepentingan pendidikan; b) orang tua atau peserta didik; c) masyarakat, baik mengikat maupun tidak mengikat (Depdiknas, 2000). </w:t>
      </w:r>
    </w:p>
    <w:p w:rsidR="002F7BED" w:rsidRPr="0056199F" w:rsidRDefault="002F7BED" w:rsidP="00D66A9D">
      <w:pPr>
        <w:pStyle w:val="ListParagraph"/>
        <w:spacing w:line="360" w:lineRule="auto"/>
        <w:ind w:firstLine="360"/>
        <w:jc w:val="both"/>
        <w:rPr>
          <w:rFonts w:ascii="Times New Roman" w:hAnsi="Times New Roman" w:cs="Times New Roman"/>
          <w:sz w:val="24"/>
          <w:szCs w:val="24"/>
          <w:lang w:val="id-ID"/>
        </w:rPr>
      </w:pPr>
      <w:r w:rsidRPr="00947CDE">
        <w:rPr>
          <w:rFonts w:ascii="Times New Roman" w:hAnsi="Times New Roman" w:cs="Times New Roman"/>
          <w:sz w:val="24"/>
          <w:szCs w:val="24"/>
          <w:lang w:val="id-ID"/>
        </w:rPr>
        <w:t>Penyusunan rencana anggaran lembaga pendidikan merupakan kegiatan</w:t>
      </w:r>
      <w:r>
        <w:rPr>
          <w:rFonts w:ascii="Times New Roman" w:hAnsi="Times New Roman" w:cs="Times New Roman"/>
          <w:sz w:val="24"/>
          <w:szCs w:val="24"/>
          <w:lang w:val="id-ID"/>
        </w:rPr>
        <w:t xml:space="preserve"> </w:t>
      </w:r>
      <w:r w:rsidRPr="00947CDE">
        <w:rPr>
          <w:rFonts w:ascii="Times New Roman" w:hAnsi="Times New Roman" w:cs="Times New Roman"/>
          <w:sz w:val="24"/>
          <w:szCs w:val="24"/>
          <w:lang w:val="id-ID"/>
        </w:rPr>
        <w:t xml:space="preserve">merencanakan sumber dana untuk menunjukan kegiatan pendidikan dan tercapainya tujuan pendidikan di lembaga pendidikan. Lipham (1985) menjelaskan bahwa perencanaan anggaran untuk mencapai suatu tujuan yang berhubungan dengan anggaran atau budget, sebagai penjabaran suatu rencana ke dalam bentuk dana untuk setiap komponen kegiatan, antara lain penyusun anggaran lembaga pendidikan, terdiri dari a) perencanaan anggaran, b) mempersiapkan anggaran, </w:t>
      </w:r>
      <w:r w:rsidRPr="0056199F">
        <w:rPr>
          <w:rFonts w:ascii="Times New Roman" w:hAnsi="Times New Roman" w:cs="Times New Roman"/>
          <w:sz w:val="24"/>
          <w:szCs w:val="24"/>
          <w:lang w:val="id-ID"/>
        </w:rPr>
        <w:t>c) mengelola pelaksanaan anggaran, d) menilai pelaksanaan</w:t>
      </w:r>
    </w:p>
    <w:p w:rsidR="002F7BED" w:rsidRDefault="002F7BED" w:rsidP="00D66A9D">
      <w:pPr>
        <w:pStyle w:val="ListParagraph"/>
        <w:spacing w:line="360" w:lineRule="auto"/>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t xml:space="preserve">anggaran. </w:t>
      </w:r>
    </w:p>
    <w:p w:rsidR="002F7BED" w:rsidRPr="0079731F" w:rsidRDefault="002F7BED" w:rsidP="00D66A9D">
      <w:pPr>
        <w:pStyle w:val="ListParagraph"/>
        <w:spacing w:line="360" w:lineRule="auto"/>
        <w:ind w:firstLine="360"/>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t>Dalam penyusunan perencanaan keuangan pendidikan harus diperhatikan menurut Morphet (1983), antara lain: 1) Anggaran belanja</w:t>
      </w:r>
    </w:p>
    <w:p w:rsidR="002F7BED" w:rsidRDefault="002F7BED" w:rsidP="00D66A9D">
      <w:pPr>
        <w:pStyle w:val="ListParagraph"/>
        <w:spacing w:line="360" w:lineRule="auto"/>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t>Manajemen Keuangan Pendidikan 25</w:t>
      </w:r>
      <w:r>
        <w:rPr>
          <w:rFonts w:ascii="Times New Roman" w:hAnsi="Times New Roman" w:cs="Times New Roman"/>
          <w:sz w:val="24"/>
          <w:szCs w:val="24"/>
          <w:lang w:val="id-ID"/>
        </w:rPr>
        <w:t xml:space="preserve"> </w:t>
      </w:r>
      <w:r w:rsidRPr="00947CDE">
        <w:rPr>
          <w:rFonts w:ascii="Times New Roman" w:hAnsi="Times New Roman" w:cs="Times New Roman"/>
          <w:sz w:val="24"/>
          <w:szCs w:val="24"/>
          <w:lang w:val="id-ID"/>
        </w:rPr>
        <w:t xml:space="preserve">pendidikan harus dapat mengganti beberapa peraturan dan prosedur yang tidak efektif sesuai dengan peraturan </w:t>
      </w:r>
      <w:r w:rsidRPr="00947CDE">
        <w:rPr>
          <w:rFonts w:ascii="Times New Roman" w:hAnsi="Times New Roman" w:cs="Times New Roman"/>
          <w:sz w:val="24"/>
          <w:szCs w:val="24"/>
          <w:lang w:val="id-ID"/>
        </w:rPr>
        <w:lastRenderedPageBreak/>
        <w:t>dan prosedur yang tidak efektif sesuai dengan kebutuhan pendidikan saat ini. 2) merevisi peraturan dan input lainnya yang relevan, dengan merancang pengembangan sistem secara efektif, 3) memonitor rencana dan menilai keluaran pendidikan secara terus meneruskan dan berkesinambungan sebagai bahan perencanaan tahap</w:t>
      </w:r>
      <w:r>
        <w:rPr>
          <w:rFonts w:ascii="Times New Roman" w:hAnsi="Times New Roman" w:cs="Times New Roman"/>
          <w:sz w:val="24"/>
          <w:szCs w:val="24"/>
          <w:lang w:val="id-ID"/>
        </w:rPr>
        <w:t xml:space="preserve"> </w:t>
      </w:r>
      <w:r w:rsidR="00D66A9D">
        <w:rPr>
          <w:noProof/>
        </w:rPr>
        <w:drawing>
          <wp:anchor distT="0" distB="0" distL="114300" distR="114300" simplePos="0" relativeHeight="251659264" behindDoc="0" locked="0" layoutInCell="1" allowOverlap="1" wp14:anchorId="735259CF" wp14:editId="394C4BDE">
            <wp:simplePos x="0" y="0"/>
            <wp:positionH relativeFrom="margin">
              <wp:posOffset>370840</wp:posOffset>
            </wp:positionH>
            <wp:positionV relativeFrom="paragraph">
              <wp:posOffset>1177925</wp:posOffset>
            </wp:positionV>
            <wp:extent cx="5046419" cy="2376431"/>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7068" t="18856" r="7873" b="9899"/>
                    <a:stretch/>
                  </pic:blipFill>
                  <pic:spPr bwMode="auto">
                    <a:xfrm>
                      <a:off x="0" y="0"/>
                      <a:ext cx="5046419" cy="23764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id-ID"/>
        </w:rPr>
        <w:t xml:space="preserve">berikutnya. </w:t>
      </w:r>
    </w:p>
    <w:p w:rsidR="00D66A9D" w:rsidRPr="00D66A9D" w:rsidRDefault="00D66A9D" w:rsidP="00D66A9D">
      <w:pPr>
        <w:pStyle w:val="ListParagraph"/>
        <w:numPr>
          <w:ilvl w:val="0"/>
          <w:numId w:val="6"/>
        </w:numPr>
        <w:spacing w:line="360" w:lineRule="auto"/>
        <w:ind w:left="1069"/>
        <w:jc w:val="both"/>
        <w:rPr>
          <w:rFonts w:ascii="Times New Roman" w:hAnsi="Times New Roman" w:cs="Times New Roman"/>
          <w:b/>
          <w:sz w:val="24"/>
          <w:szCs w:val="24"/>
          <w:lang w:val="id-ID"/>
        </w:rPr>
      </w:pPr>
      <w:r w:rsidRPr="00D66A9D">
        <w:rPr>
          <w:rFonts w:ascii="Times New Roman" w:hAnsi="Times New Roman" w:cs="Times New Roman"/>
          <w:b/>
          <w:sz w:val="24"/>
          <w:szCs w:val="24"/>
          <w:lang w:val="id-ID"/>
        </w:rPr>
        <w:t>Tugas dan Tanggung Jawab Tim BOS Sekolah</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Mengisi dan memutakhirkan data sekolah sesuai dengan kondisi riil ke dalam dapodik</w:t>
      </w:r>
      <w:r>
        <w:rPr>
          <w:rFonts w:ascii="Times New Roman" w:hAnsi="Times New Roman" w:cs="Times New Roman"/>
          <w:sz w:val="24"/>
          <w:szCs w:val="24"/>
          <w:lang w:val="id-ID"/>
        </w:rPr>
        <w:t xml:space="preserve"> </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Bertanggung jawab mutlak terhadap hasil isian data sekolah yang masuk dalam dapodik</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Menyusun RKAS mengacu pada prinsi-prinsip efektivitas, efisiensi, akuntabilitas, dan transparansi pengelolaan dana BOS Reguler</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Melakukan input RKAS pada sistem yang telah disediakan oleh Kementrian</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Memenuhi kebutuhan efektivitas, efisiensi, akuntabilitas dan transparansi dalam pengelolaan dan enggunaan dana BOS Reguler</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Menyelenggarakan keadministrasian ertanggungjawaban penggunaan dana BOS Reguler secara lengkap, serta menyusun dan menyampaikan laporan penggunaan dana BOS</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Melakukan konfirmasi dana sudah diterima melalui bos.kemdikbud.go.id</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Menyampaikan laporan realisasi penggunaan dana BOS Reguler melalui laman bos.kemdikbud.go.id</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Bertanggung jawab secara formal dan materialatas penggunaan dana BOS Reguler yang diterima</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Bersedia diaudit oleh lembaga yang memiliki kewenangan melakukan audit</w:t>
      </w:r>
    </w:p>
    <w:p w:rsidR="00D66A9D" w:rsidRDefault="00D66A9D" w:rsidP="00D66A9D">
      <w:pPr>
        <w:pStyle w:val="ListParagraph"/>
        <w:numPr>
          <w:ilvl w:val="2"/>
          <w:numId w:val="6"/>
        </w:numPr>
        <w:spacing w:line="360" w:lineRule="auto"/>
        <w:ind w:left="1494" w:hanging="425"/>
        <w:jc w:val="both"/>
        <w:rPr>
          <w:rFonts w:ascii="Times New Roman" w:hAnsi="Times New Roman" w:cs="Times New Roman"/>
          <w:sz w:val="24"/>
          <w:szCs w:val="24"/>
          <w:lang w:val="id-ID"/>
        </w:rPr>
      </w:pPr>
      <w:r>
        <w:rPr>
          <w:rFonts w:ascii="Times New Roman" w:hAnsi="Times New Roman" w:cs="Times New Roman"/>
          <w:sz w:val="24"/>
          <w:szCs w:val="24"/>
          <w:lang w:val="id-ID"/>
        </w:rPr>
        <w:t>Memberikan pelayanan dan penanganan pengaduan masyarakat</w:t>
      </w:r>
    </w:p>
    <w:p w:rsidR="00D66A9D" w:rsidRPr="00D66A9D" w:rsidRDefault="00D66A9D" w:rsidP="00D66A9D">
      <w:pPr>
        <w:pStyle w:val="ListParagraph"/>
        <w:numPr>
          <w:ilvl w:val="0"/>
          <w:numId w:val="6"/>
        </w:numPr>
        <w:spacing w:line="360" w:lineRule="auto"/>
        <w:ind w:left="1069"/>
        <w:jc w:val="both"/>
        <w:rPr>
          <w:rFonts w:ascii="Times New Roman" w:hAnsi="Times New Roman" w:cs="Times New Roman"/>
          <w:b/>
          <w:sz w:val="24"/>
          <w:szCs w:val="24"/>
          <w:lang w:val="id-ID"/>
        </w:rPr>
      </w:pPr>
      <w:r w:rsidRPr="00D66A9D">
        <w:rPr>
          <w:rFonts w:ascii="Times New Roman" w:hAnsi="Times New Roman" w:cs="Times New Roman"/>
          <w:b/>
          <w:sz w:val="24"/>
          <w:szCs w:val="24"/>
          <w:lang w:val="id-ID"/>
        </w:rPr>
        <w:t>Macam-Macam Sumber Anggaran yang tercatum di RKAS yaitua:</w:t>
      </w:r>
    </w:p>
    <w:p w:rsidR="00D66A9D" w:rsidRDefault="00D66A9D" w:rsidP="00D66A9D">
      <w:pPr>
        <w:pStyle w:val="ListParagraph"/>
        <w:numPr>
          <w:ilvl w:val="0"/>
          <w:numId w:val="9"/>
        </w:numPr>
        <w:spacing w:line="360" w:lineRule="auto"/>
        <w:ind w:left="1429"/>
        <w:jc w:val="both"/>
        <w:rPr>
          <w:rFonts w:ascii="Times New Roman" w:hAnsi="Times New Roman" w:cs="Times New Roman"/>
          <w:sz w:val="24"/>
          <w:szCs w:val="24"/>
          <w:lang w:val="id-ID"/>
        </w:rPr>
      </w:pPr>
      <w:r w:rsidRPr="00EA59F3">
        <w:rPr>
          <w:rFonts w:ascii="Times New Roman" w:hAnsi="Times New Roman" w:cs="Times New Roman"/>
          <w:sz w:val="24"/>
          <w:szCs w:val="24"/>
          <w:lang w:val="id-ID"/>
        </w:rPr>
        <w:t>BOS Reguler merupakan sumber dana yang diberikan kepada sekolah dengan basis perhitungan berdasarkan jumlah peserta didik ada di sekolah penerima sebagaimana tercatat di Dapodik.Dialokasikan untuk membantu kebutuhan belanja operasional seluruh peserta didik pada satuan pendidikan dasar dan menengah.</w:t>
      </w:r>
    </w:p>
    <w:p w:rsidR="00D66A9D" w:rsidRDefault="00D66A9D" w:rsidP="00D66A9D">
      <w:pPr>
        <w:pStyle w:val="ListParagraph"/>
        <w:numPr>
          <w:ilvl w:val="0"/>
          <w:numId w:val="9"/>
        </w:numPr>
        <w:spacing w:line="360" w:lineRule="auto"/>
        <w:ind w:left="142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SiLPA BOS Reguler merupakansisa lebih perhitungan anggaran BOS Reguler tahun sebelumnya.</w:t>
      </w:r>
    </w:p>
    <w:p w:rsidR="00D66A9D" w:rsidRDefault="00D66A9D" w:rsidP="00D66A9D">
      <w:pPr>
        <w:pStyle w:val="ListParagraph"/>
        <w:numPr>
          <w:ilvl w:val="0"/>
          <w:numId w:val="9"/>
        </w:numPr>
        <w:spacing w:line="360" w:lineRule="auto"/>
        <w:ind w:left="142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BOSDA (BOS Kabupaten) merupakan sumber dana yang diberikan kepada sekolah yang berasal dari pemerintah daerah setempat. Perhitungan besaran nilai dan penggunaan anggarannya ditentukan oleh masing-masing daerah (Kabupaten/Kota).</w:t>
      </w:r>
    </w:p>
    <w:p w:rsidR="00D66A9D" w:rsidRDefault="00D66A9D" w:rsidP="00D66A9D">
      <w:pPr>
        <w:pStyle w:val="ListParagraph"/>
        <w:numPr>
          <w:ilvl w:val="0"/>
          <w:numId w:val="9"/>
        </w:numPr>
        <w:spacing w:line="360" w:lineRule="auto"/>
        <w:ind w:left="142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Lainnya merupakan sumber anggaran yang diterima oleh satuan pendidikan</w:t>
      </w:r>
      <w:r>
        <w:rPr>
          <w:rFonts w:ascii="Times New Roman" w:hAnsi="Times New Roman" w:cs="Times New Roman"/>
          <w:sz w:val="24"/>
          <w:szCs w:val="24"/>
          <w:lang w:val="id-ID"/>
        </w:rPr>
        <w:t xml:space="preserve"> </w:t>
      </w:r>
      <w:r w:rsidRPr="006B514A">
        <w:rPr>
          <w:rFonts w:ascii="Times New Roman" w:hAnsi="Times New Roman" w:cs="Times New Roman"/>
          <w:sz w:val="24"/>
          <w:szCs w:val="24"/>
          <w:lang w:val="id-ID"/>
        </w:rPr>
        <w:t xml:space="preserve">yang sumber dananya bukan dari pemerintah pusat atau daerah, misalnya: </w:t>
      </w:r>
    </w:p>
    <w:p w:rsidR="00D66A9D" w:rsidRDefault="00D66A9D" w:rsidP="00D66A9D">
      <w:pPr>
        <w:pStyle w:val="ListParagraph"/>
        <w:numPr>
          <w:ilvl w:val="0"/>
          <w:numId w:val="10"/>
        </w:numPr>
        <w:spacing w:line="360" w:lineRule="auto"/>
        <w:ind w:left="214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 xml:space="preserve">Dana masyarakat: berasal dari komite sekolah/orang tua. </w:t>
      </w:r>
    </w:p>
    <w:p w:rsidR="00D66A9D" w:rsidRPr="006B514A" w:rsidRDefault="00D66A9D" w:rsidP="00D66A9D">
      <w:pPr>
        <w:pStyle w:val="ListParagraph"/>
        <w:numPr>
          <w:ilvl w:val="0"/>
          <w:numId w:val="10"/>
        </w:numPr>
        <w:spacing w:line="360" w:lineRule="auto"/>
        <w:ind w:left="214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Dana swadaya: usaha mandiri sekolah yang bisa menghasilkan pendapatan sekolah antara lain: kantin sekolah, koperasi sekolah, unit produksi sekolah.</w:t>
      </w:r>
    </w:p>
    <w:p w:rsidR="00D66A9D" w:rsidRDefault="00D66A9D" w:rsidP="00D66A9D">
      <w:pPr>
        <w:pStyle w:val="ListParagraph"/>
        <w:numPr>
          <w:ilvl w:val="0"/>
          <w:numId w:val="9"/>
        </w:numPr>
        <w:spacing w:line="360" w:lineRule="auto"/>
        <w:ind w:left="142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BOS Afirmasi / Kinerja </w:t>
      </w:r>
    </w:p>
    <w:p w:rsidR="00D66A9D" w:rsidRDefault="00D66A9D" w:rsidP="00D66A9D">
      <w:pPr>
        <w:pStyle w:val="ListParagraph"/>
        <w:numPr>
          <w:ilvl w:val="0"/>
          <w:numId w:val="11"/>
        </w:numPr>
        <w:spacing w:line="360" w:lineRule="auto"/>
        <w:ind w:left="178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BOS Afirmasi merupakan sumber dana dari pusat yang dialokasikan bagi satuan pendidikan dasar dan menengah yang berada di Daerah Khusus yang ditetapkan oleh Kementerian.</w:t>
      </w:r>
    </w:p>
    <w:p w:rsidR="00D66A9D" w:rsidRPr="006B514A" w:rsidRDefault="00D66A9D" w:rsidP="00D66A9D">
      <w:pPr>
        <w:pStyle w:val="ListParagraph"/>
        <w:numPr>
          <w:ilvl w:val="0"/>
          <w:numId w:val="11"/>
        </w:numPr>
        <w:spacing w:line="360" w:lineRule="auto"/>
        <w:ind w:left="178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lastRenderedPageBreak/>
        <w:t>BOS Kinerja merupakan sumber dana dari pusat yang dialokasikan bagi satuan pendidikan dasar dan menengah yang dinilai berkinerja baik dalam menyelenggarakan layanan pendidikan yang ditetapkan oleh Kementerian.</w:t>
      </w:r>
    </w:p>
    <w:p w:rsidR="00D66A9D" w:rsidRDefault="00D66A9D" w:rsidP="00D66A9D">
      <w:pPr>
        <w:pStyle w:val="ListParagraph"/>
        <w:numPr>
          <w:ilvl w:val="0"/>
          <w:numId w:val="11"/>
        </w:numPr>
        <w:spacing w:line="360" w:lineRule="auto"/>
        <w:ind w:left="1789"/>
        <w:jc w:val="both"/>
        <w:rPr>
          <w:rFonts w:ascii="Times New Roman" w:hAnsi="Times New Roman" w:cs="Times New Roman"/>
          <w:sz w:val="24"/>
          <w:szCs w:val="24"/>
          <w:lang w:val="id-ID"/>
        </w:rPr>
      </w:pPr>
      <w:r w:rsidRPr="00EA59F3">
        <w:rPr>
          <w:rFonts w:ascii="Times New Roman" w:hAnsi="Times New Roman" w:cs="Times New Roman"/>
          <w:sz w:val="24"/>
          <w:szCs w:val="24"/>
          <w:lang w:val="id-ID"/>
        </w:rPr>
        <w:t>SiLPA BOS Afirmasi/Kinerja merupakansisa lebih perhitungan anggaran BOS Afirmasi atau Kinerja tahun sebelumnya.</w:t>
      </w:r>
    </w:p>
    <w:p w:rsidR="00D66A9D" w:rsidRPr="00D66A9D" w:rsidRDefault="00D66A9D" w:rsidP="00D66A9D">
      <w:pPr>
        <w:pStyle w:val="ListParagraph"/>
        <w:numPr>
          <w:ilvl w:val="0"/>
          <w:numId w:val="6"/>
        </w:numPr>
        <w:spacing w:line="360" w:lineRule="auto"/>
        <w:ind w:left="1069"/>
        <w:jc w:val="both"/>
        <w:rPr>
          <w:rFonts w:ascii="Times New Roman" w:hAnsi="Times New Roman" w:cs="Times New Roman"/>
          <w:b/>
          <w:sz w:val="24"/>
          <w:szCs w:val="24"/>
          <w:lang w:val="id-ID"/>
        </w:rPr>
      </w:pPr>
      <w:r w:rsidRPr="00D66A9D">
        <w:rPr>
          <w:rFonts w:ascii="Times New Roman" w:hAnsi="Times New Roman" w:cs="Times New Roman"/>
          <w:b/>
          <w:sz w:val="24"/>
          <w:szCs w:val="24"/>
          <w:lang w:val="id-ID"/>
        </w:rPr>
        <w:t>Perubahan RKAS</w:t>
      </w:r>
      <w:r>
        <w:rPr>
          <w:rFonts w:ascii="Times New Roman" w:hAnsi="Times New Roman" w:cs="Times New Roman"/>
          <w:b/>
          <w:sz w:val="24"/>
          <w:szCs w:val="24"/>
          <w:lang w:val="id-ID"/>
        </w:rPr>
        <w:t xml:space="preserve"> dan k</w:t>
      </w:r>
      <w:r w:rsidRPr="00D66A9D">
        <w:rPr>
          <w:rFonts w:ascii="Times New Roman" w:hAnsi="Times New Roman" w:cs="Times New Roman"/>
          <w:b/>
          <w:sz w:val="24"/>
          <w:szCs w:val="24"/>
          <w:lang w:val="id-ID"/>
        </w:rPr>
        <w:t>etentuan melakukan perubahaan perencanaan dan penganggaran;</w:t>
      </w:r>
    </w:p>
    <w:p w:rsidR="00D66A9D" w:rsidRDefault="00D66A9D" w:rsidP="00D66A9D">
      <w:pPr>
        <w:pStyle w:val="ListParagraph"/>
        <w:numPr>
          <w:ilvl w:val="3"/>
          <w:numId w:val="12"/>
        </w:numPr>
        <w:spacing w:line="360" w:lineRule="auto"/>
        <w:ind w:left="142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Dalam Aplikasi RKAS (ARKAS) perubahan dapat dilakukan untuk sumber dana BOS Reguler setelah menutup BKU bulan Agustus.</w:t>
      </w:r>
    </w:p>
    <w:p w:rsidR="00D66A9D" w:rsidRDefault="00D66A9D" w:rsidP="00D66A9D">
      <w:pPr>
        <w:pStyle w:val="ListParagraph"/>
        <w:numPr>
          <w:ilvl w:val="3"/>
          <w:numId w:val="12"/>
        </w:numPr>
        <w:spacing w:line="360" w:lineRule="auto"/>
        <w:ind w:left="142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Perubahan dilakukan untuk komponen yang sama sekali belum direalisasikan dan atau direalisasikan sebagian.</w:t>
      </w:r>
    </w:p>
    <w:p w:rsidR="00D66A9D" w:rsidRDefault="00D66A9D" w:rsidP="00D66A9D">
      <w:pPr>
        <w:pStyle w:val="ListParagraph"/>
        <w:numPr>
          <w:ilvl w:val="3"/>
          <w:numId w:val="12"/>
        </w:numPr>
        <w:spacing w:line="360" w:lineRule="auto"/>
        <w:ind w:left="142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Untuk komponen yang telah direalisasikan sebagian, koefisien yang bisa diubah hanya koefisien yang belum terealisasi (tidak seluruhnya).</w:t>
      </w:r>
    </w:p>
    <w:p w:rsidR="00D66A9D" w:rsidRDefault="00D66A9D" w:rsidP="00D66A9D">
      <w:pPr>
        <w:pStyle w:val="ListParagraph"/>
        <w:numPr>
          <w:ilvl w:val="3"/>
          <w:numId w:val="12"/>
        </w:numPr>
        <w:spacing w:line="360" w:lineRule="auto"/>
        <w:ind w:left="142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Perubahan memungkinkan pengelola dana BOS mengubah perencanaan pada bulan september untuk periode Tahap 3 penyaluran dana BOS (BOLEH LINTAS AKUN BELANJA).</w:t>
      </w:r>
    </w:p>
    <w:p w:rsidR="00B77897" w:rsidRPr="00D66A9D" w:rsidRDefault="00D66A9D" w:rsidP="00D66A9D">
      <w:pPr>
        <w:pStyle w:val="ListParagraph"/>
        <w:numPr>
          <w:ilvl w:val="3"/>
          <w:numId w:val="12"/>
        </w:numPr>
        <w:spacing w:line="360" w:lineRule="auto"/>
        <w:ind w:left="1429"/>
        <w:jc w:val="both"/>
        <w:rPr>
          <w:rFonts w:ascii="Times New Roman" w:hAnsi="Times New Roman" w:cs="Times New Roman"/>
          <w:sz w:val="24"/>
          <w:szCs w:val="24"/>
          <w:lang w:val="id-ID"/>
        </w:rPr>
      </w:pPr>
      <w:r w:rsidRPr="006B514A">
        <w:rPr>
          <w:rFonts w:ascii="Times New Roman" w:hAnsi="Times New Roman" w:cs="Times New Roman"/>
          <w:sz w:val="24"/>
          <w:szCs w:val="24"/>
          <w:lang w:val="id-ID"/>
        </w:rPr>
        <w:t>Perubahan dilakukan setelah cut off DAPODIK (setiap tangga</w:t>
      </w:r>
      <w:r>
        <w:rPr>
          <w:rFonts w:ascii="Times New Roman" w:hAnsi="Times New Roman" w:cs="Times New Roman"/>
          <w:sz w:val="24"/>
          <w:szCs w:val="24"/>
          <w:lang w:val="id-ID"/>
        </w:rPr>
        <w:t xml:space="preserve">l 31 Agustus). </w:t>
      </w:r>
      <w:r w:rsidRPr="006B514A">
        <w:rPr>
          <w:rFonts w:ascii="Times New Roman" w:hAnsi="Times New Roman" w:cs="Times New Roman"/>
          <w:sz w:val="24"/>
          <w:szCs w:val="24"/>
          <w:lang w:val="id-ID"/>
        </w:rPr>
        <w:t>Penting: Pengelola dana BOS harus memperhatikan nilai pendapatan pada saat. Perubahan Anggaran yang dipengaruhi oleh jumlah siswa. Jumlahnya mengikuti cut off akhir dan perhitungan cut off sebelumnya.</w:t>
      </w:r>
    </w:p>
    <w:p w:rsidR="002F7BED" w:rsidRPr="00E24D2B" w:rsidRDefault="002F7BED" w:rsidP="002F7BED">
      <w:pPr>
        <w:pStyle w:val="ListParagraph"/>
        <w:numPr>
          <w:ilvl w:val="0"/>
          <w:numId w:val="2"/>
        </w:numPr>
        <w:spacing w:line="360" w:lineRule="auto"/>
        <w:jc w:val="both"/>
        <w:rPr>
          <w:rFonts w:ascii="Times New Roman" w:hAnsi="Times New Roman" w:cs="Times New Roman"/>
          <w:b/>
          <w:sz w:val="24"/>
          <w:szCs w:val="24"/>
          <w:lang w:val="id-ID"/>
        </w:rPr>
      </w:pPr>
      <w:r w:rsidRPr="00E24D2B">
        <w:rPr>
          <w:rFonts w:ascii="Times New Roman" w:hAnsi="Times New Roman" w:cs="Times New Roman"/>
          <w:b/>
          <w:sz w:val="24"/>
          <w:szCs w:val="24"/>
          <w:lang w:val="id-ID"/>
        </w:rPr>
        <w:t>METODOLOGI PENELITIAN</w:t>
      </w:r>
    </w:p>
    <w:p w:rsidR="00047F29" w:rsidRDefault="002F7BED" w:rsidP="00047F29">
      <w:pPr>
        <w:pStyle w:val="ListParagraph"/>
        <w:spacing w:line="360" w:lineRule="auto"/>
        <w:ind w:left="1080" w:firstLine="360"/>
        <w:jc w:val="both"/>
        <w:rPr>
          <w:rFonts w:ascii="Times New Roman" w:hAnsi="Times New Roman"/>
          <w:color w:val="000000" w:themeColor="text1"/>
          <w:sz w:val="24"/>
          <w:szCs w:val="24"/>
        </w:rPr>
      </w:pPr>
      <w:r w:rsidRPr="00904DC1">
        <w:rPr>
          <w:rFonts w:ascii="Times New Roman" w:hAnsi="Times New Roman" w:cs="Times New Roman"/>
          <w:sz w:val="24"/>
          <w:szCs w:val="24"/>
          <w:lang w:val="id-ID"/>
        </w:rPr>
        <w:t>M</w:t>
      </w:r>
      <w:r>
        <w:rPr>
          <w:rFonts w:ascii="Times New Roman" w:hAnsi="Times New Roman" w:cs="Times New Roman"/>
          <w:sz w:val="24"/>
          <w:szCs w:val="24"/>
          <w:lang w:val="id-ID"/>
        </w:rPr>
        <w:t xml:space="preserve">etode penelitian yang digunakan </w:t>
      </w:r>
      <w:r w:rsidRPr="00904DC1">
        <w:rPr>
          <w:rFonts w:ascii="Times New Roman" w:hAnsi="Times New Roman" w:cs="Times New Roman"/>
          <w:sz w:val="24"/>
          <w:szCs w:val="24"/>
          <w:lang w:val="id-ID"/>
        </w:rPr>
        <w:t>a</w:t>
      </w:r>
      <w:r w:rsidR="00047F29">
        <w:rPr>
          <w:rFonts w:ascii="Times New Roman" w:hAnsi="Times New Roman" w:cs="Times New Roman"/>
          <w:sz w:val="24"/>
          <w:szCs w:val="24"/>
          <w:lang w:val="id-ID"/>
        </w:rPr>
        <w:t xml:space="preserve">dalah penelitian kualitatif deskriptif. </w:t>
      </w:r>
      <w:r w:rsidR="00047F29" w:rsidRPr="00047F29">
        <w:rPr>
          <w:rFonts w:ascii="Times New Roman" w:hAnsi="Times New Roman"/>
          <w:color w:val="000000" w:themeColor="text1"/>
          <w:sz w:val="24"/>
          <w:szCs w:val="24"/>
        </w:rPr>
        <w:t xml:space="preserve">Penelitian kualitatif menurut Moleong (2013:6) adalah penelitian yang bermaksud memahami fenomena yang dialami oleh subjek penelitian dengan cara deskripsi dalam bentuk kata-kata dan bahasa, pada kondisi tertentu yang alamiah dan dengan memanfaatkan berbagai metode alamiah. Menurut Sanjaya (2013:58) penelitian deskriptif adalah penelitian yang dilakukan untuk menggambarkan secara sistematis, faktual dan akurat mengenai fakta dan sifat populasi </w:t>
      </w:r>
      <w:r w:rsidR="00047F29" w:rsidRPr="00047F29">
        <w:rPr>
          <w:rFonts w:ascii="Times New Roman" w:hAnsi="Times New Roman"/>
          <w:color w:val="000000" w:themeColor="text1"/>
          <w:sz w:val="24"/>
          <w:szCs w:val="24"/>
        </w:rPr>
        <w:lastRenderedPageBreak/>
        <w:t>tertentu. Penelitan deskriptif bertujuan untuk menjelaskan masalah-masalah yang aktual dan relevan dengan keadaan sekarang.</w:t>
      </w:r>
    </w:p>
    <w:p w:rsidR="00047F29" w:rsidRDefault="00047F29" w:rsidP="00047F29">
      <w:pPr>
        <w:pStyle w:val="ListParagraph"/>
        <w:spacing w:line="360" w:lineRule="auto"/>
        <w:ind w:left="1080" w:firstLine="360"/>
        <w:jc w:val="both"/>
        <w:rPr>
          <w:rFonts w:ascii="Times New Roman" w:hAnsi="Times New Roman"/>
          <w:sz w:val="24"/>
          <w:szCs w:val="24"/>
        </w:rPr>
      </w:pPr>
      <w:r w:rsidRPr="00047F29">
        <w:rPr>
          <w:rFonts w:ascii="Times New Roman" w:hAnsi="Times New Roman"/>
          <w:sz w:val="24"/>
          <w:szCs w:val="24"/>
        </w:rPr>
        <w:t xml:space="preserve">Berdasarkan penjelasan tersebut dapat ditarik kesimpulan bahwa penelitian kualitatif deskriptif adalah penelitian yang bertujuan memahami fenomena-fenomena/peristiswa dari suatu hal yang dialami subyek, misalnya tingkah laku, pandangan, dan sebagainya. Bentuknya berupa deskripsi dari kata-kata dan bahasa dengan metode khusus secara alamiah, tidak memerlukan penghitungan statistik dan tidak berupa angka-angka. </w:t>
      </w:r>
    </w:p>
    <w:p w:rsidR="002F7BED" w:rsidRPr="00047F29" w:rsidRDefault="00047F29" w:rsidP="00047F29">
      <w:pPr>
        <w:pStyle w:val="ListParagraph"/>
        <w:spacing w:line="360" w:lineRule="auto"/>
        <w:ind w:left="1080" w:firstLine="360"/>
        <w:jc w:val="both"/>
        <w:rPr>
          <w:rFonts w:ascii="Times New Roman" w:hAnsi="Times New Roman"/>
          <w:sz w:val="24"/>
          <w:szCs w:val="24"/>
          <w:lang w:val="id-ID"/>
        </w:rPr>
      </w:pPr>
      <w:r w:rsidRPr="00047F29">
        <w:rPr>
          <w:rFonts w:ascii="Times New Roman" w:hAnsi="Times New Roman"/>
          <w:sz w:val="24"/>
          <w:szCs w:val="24"/>
        </w:rPr>
        <w:t>Peneliti menggunakan metode kualitatif deskriptif, karena penelitian yang dilakuka</w:t>
      </w:r>
      <w:r>
        <w:rPr>
          <w:rFonts w:ascii="Times New Roman" w:hAnsi="Times New Roman"/>
          <w:sz w:val="24"/>
          <w:szCs w:val="24"/>
        </w:rPr>
        <w:t>n menelaah dengan menggambarkan cara manajemen keuangan di SD Swasta di SDIT Shahabat Plupuh, Sragen, Jawa Tengah.</w:t>
      </w:r>
      <w:r w:rsidRPr="00047F29">
        <w:rPr>
          <w:rFonts w:ascii="Times New Roman" w:hAnsi="Times New Roman"/>
          <w:sz w:val="24"/>
          <w:szCs w:val="24"/>
        </w:rPr>
        <w:t>. Peneliti mendeskripsikan selur</w:t>
      </w:r>
      <w:r>
        <w:rPr>
          <w:rFonts w:ascii="Times New Roman" w:hAnsi="Times New Roman"/>
          <w:sz w:val="24"/>
          <w:szCs w:val="24"/>
        </w:rPr>
        <w:t>uh obyek yang berada di SDIT Shahabat</w:t>
      </w:r>
      <w:r w:rsidRPr="00047F29">
        <w:rPr>
          <w:rFonts w:ascii="Times New Roman" w:hAnsi="Times New Roman"/>
          <w:sz w:val="24"/>
          <w:szCs w:val="24"/>
        </w:rPr>
        <w:t xml:space="preserve">. Obyek yang akan diamati dan ditelaah oleh peneliti adalah semua kegiatan yang dilaksanakan oleh </w:t>
      </w:r>
      <w:r>
        <w:rPr>
          <w:rFonts w:ascii="Times New Roman" w:hAnsi="Times New Roman"/>
          <w:sz w:val="24"/>
          <w:szCs w:val="24"/>
          <w:lang w:val="id-ID"/>
        </w:rPr>
        <w:t>bendahara dan tim bos sekolah.</w:t>
      </w:r>
    </w:p>
    <w:p w:rsidR="00047F29" w:rsidRPr="00047F29" w:rsidRDefault="00047F29" w:rsidP="00047F29">
      <w:pPr>
        <w:pStyle w:val="ListParagraph"/>
        <w:spacing w:line="360" w:lineRule="auto"/>
        <w:ind w:left="1080" w:firstLine="360"/>
        <w:jc w:val="both"/>
        <w:rPr>
          <w:rFonts w:ascii="Times New Roman" w:hAnsi="Times New Roman" w:cs="Times New Roman"/>
          <w:sz w:val="24"/>
          <w:szCs w:val="24"/>
          <w:lang w:val="id-ID"/>
        </w:rPr>
      </w:pPr>
    </w:p>
    <w:p w:rsidR="002F7BED" w:rsidRDefault="002F7BED" w:rsidP="006B514A">
      <w:pPr>
        <w:pStyle w:val="ListParagraph"/>
        <w:numPr>
          <w:ilvl w:val="0"/>
          <w:numId w:val="2"/>
        </w:numPr>
        <w:spacing w:line="360" w:lineRule="auto"/>
        <w:ind w:left="360"/>
        <w:jc w:val="both"/>
        <w:rPr>
          <w:rFonts w:ascii="Times New Roman" w:hAnsi="Times New Roman" w:cs="Times New Roman"/>
          <w:b/>
          <w:sz w:val="24"/>
          <w:szCs w:val="24"/>
          <w:lang w:val="id-ID"/>
        </w:rPr>
      </w:pPr>
      <w:r w:rsidRPr="00F83D5C">
        <w:rPr>
          <w:rFonts w:ascii="Times New Roman" w:hAnsi="Times New Roman" w:cs="Times New Roman"/>
          <w:b/>
          <w:sz w:val="24"/>
          <w:szCs w:val="24"/>
          <w:lang w:val="id-ID"/>
        </w:rPr>
        <w:t>HASIL PENELITIAN</w:t>
      </w:r>
    </w:p>
    <w:p w:rsidR="00732DDA" w:rsidRDefault="00732DDA" w:rsidP="00732DDA">
      <w:pPr>
        <w:pStyle w:val="ListParagraph"/>
        <w:spacing w:line="360" w:lineRule="auto"/>
        <w:ind w:left="360"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Penerimaan Dana BOS Reguler SDIT Shahabat Plupuh </w:t>
      </w:r>
    </w:p>
    <w:tbl>
      <w:tblPr>
        <w:tblpPr w:leftFromText="180" w:rightFromText="180" w:vertAnchor="page" w:horzAnchor="margin" w:tblpY="9121"/>
        <w:tblW w:w="8495" w:type="dxa"/>
        <w:tblCellMar>
          <w:left w:w="0" w:type="dxa"/>
          <w:right w:w="0" w:type="dxa"/>
        </w:tblCellMar>
        <w:tblLook w:val="0420" w:firstRow="1" w:lastRow="0" w:firstColumn="0" w:lastColumn="0" w:noHBand="0" w:noVBand="1"/>
      </w:tblPr>
      <w:tblGrid>
        <w:gridCol w:w="983"/>
        <w:gridCol w:w="1062"/>
        <w:gridCol w:w="1368"/>
        <w:gridCol w:w="1539"/>
        <w:gridCol w:w="1701"/>
        <w:gridCol w:w="1842"/>
      </w:tblGrid>
      <w:tr w:rsidR="00D66A9D" w:rsidRPr="009208FB" w:rsidTr="00AD535B">
        <w:trPr>
          <w:trHeight w:val="584"/>
        </w:trPr>
        <w:tc>
          <w:tcPr>
            <w:tcW w:w="983" w:type="dxa"/>
            <w:tcBorders>
              <w:top w:val="single" w:sz="8" w:space="0" w:color="B13228"/>
              <w:left w:val="single" w:sz="8" w:space="0" w:color="B13228"/>
              <w:bottom w:val="single" w:sz="18" w:space="0" w:color="B13228"/>
              <w:right w:val="single" w:sz="8" w:space="0" w:color="B13228"/>
            </w:tcBorders>
            <w:shd w:val="clear" w:color="auto" w:fill="auto"/>
            <w:tcMar>
              <w:top w:w="72" w:type="dxa"/>
              <w:left w:w="144" w:type="dxa"/>
              <w:bottom w:w="72" w:type="dxa"/>
              <w:right w:w="144" w:type="dxa"/>
            </w:tcMar>
            <w:vAlign w:val="cente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b/>
                <w:bCs/>
                <w:sz w:val="24"/>
                <w:szCs w:val="24"/>
                <w:lang w:val="id-ID"/>
              </w:rPr>
              <w:t>Tahun</w:t>
            </w:r>
          </w:p>
        </w:tc>
        <w:tc>
          <w:tcPr>
            <w:tcW w:w="1062" w:type="dxa"/>
            <w:tcBorders>
              <w:top w:val="single" w:sz="8" w:space="0" w:color="B13228"/>
              <w:left w:val="single" w:sz="8" w:space="0" w:color="B13228"/>
              <w:bottom w:val="single" w:sz="18" w:space="0" w:color="B13228"/>
              <w:right w:val="single" w:sz="8" w:space="0" w:color="B13228"/>
            </w:tcBorders>
            <w:shd w:val="clear" w:color="auto" w:fill="auto"/>
            <w:tcMar>
              <w:top w:w="72" w:type="dxa"/>
              <w:left w:w="144" w:type="dxa"/>
              <w:bottom w:w="72" w:type="dxa"/>
              <w:right w:w="144" w:type="dxa"/>
            </w:tcMar>
            <w:vAlign w:val="cente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b/>
                <w:bCs/>
                <w:sz w:val="24"/>
                <w:szCs w:val="24"/>
                <w:lang w:val="id-ID"/>
              </w:rPr>
              <w:t>Jumlah Siswa Kelas 1-6</w:t>
            </w:r>
          </w:p>
        </w:tc>
        <w:tc>
          <w:tcPr>
            <w:tcW w:w="1368" w:type="dxa"/>
            <w:tcBorders>
              <w:top w:val="single" w:sz="8" w:space="0" w:color="B13228"/>
              <w:left w:val="single" w:sz="8" w:space="0" w:color="B13228"/>
              <w:bottom w:val="single" w:sz="18" w:space="0" w:color="B13228"/>
              <w:right w:val="single" w:sz="8" w:space="0" w:color="B13228"/>
            </w:tcBorders>
            <w:shd w:val="clear" w:color="auto" w:fill="auto"/>
            <w:tcMar>
              <w:top w:w="72" w:type="dxa"/>
              <w:left w:w="144" w:type="dxa"/>
              <w:bottom w:w="72" w:type="dxa"/>
              <w:right w:w="144" w:type="dxa"/>
            </w:tcMar>
            <w:vAlign w:val="cente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b/>
                <w:bCs/>
                <w:sz w:val="24"/>
                <w:szCs w:val="24"/>
                <w:lang w:val="id-ID"/>
              </w:rPr>
              <w:t>Jumlah BOS Reguler</w:t>
            </w:r>
          </w:p>
        </w:tc>
        <w:tc>
          <w:tcPr>
            <w:tcW w:w="1539" w:type="dxa"/>
            <w:tcBorders>
              <w:top w:val="single" w:sz="8" w:space="0" w:color="B13228"/>
              <w:left w:val="single" w:sz="8" w:space="0" w:color="B13228"/>
              <w:bottom w:val="single" w:sz="18" w:space="0" w:color="B13228"/>
              <w:right w:val="single" w:sz="8" w:space="0" w:color="B13228"/>
            </w:tcBorders>
            <w:shd w:val="clear" w:color="auto" w:fill="auto"/>
            <w:tcMar>
              <w:top w:w="72" w:type="dxa"/>
              <w:left w:w="144" w:type="dxa"/>
              <w:bottom w:w="72" w:type="dxa"/>
              <w:right w:w="144" w:type="dxa"/>
            </w:tcMar>
            <w:vAlign w:val="cente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b/>
                <w:bCs/>
                <w:sz w:val="24"/>
                <w:szCs w:val="24"/>
                <w:lang w:val="id-ID"/>
              </w:rPr>
              <w:t>Jumlah Siswa Terdata Di Dapodik</w:t>
            </w:r>
          </w:p>
        </w:tc>
        <w:tc>
          <w:tcPr>
            <w:tcW w:w="1701" w:type="dxa"/>
            <w:tcBorders>
              <w:top w:val="single" w:sz="8" w:space="0" w:color="B13228"/>
              <w:left w:val="single" w:sz="8" w:space="0" w:color="B13228"/>
              <w:bottom w:val="single" w:sz="18" w:space="0" w:color="B13228"/>
              <w:right w:val="single" w:sz="8" w:space="0" w:color="B13228"/>
            </w:tcBorders>
            <w:shd w:val="clear" w:color="auto" w:fill="auto"/>
            <w:tcMar>
              <w:top w:w="72" w:type="dxa"/>
              <w:left w:w="144" w:type="dxa"/>
              <w:bottom w:w="72" w:type="dxa"/>
              <w:right w:w="144" w:type="dxa"/>
            </w:tcMar>
            <w:vAlign w:val="cente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b/>
                <w:bCs/>
                <w:sz w:val="24"/>
                <w:szCs w:val="24"/>
                <w:lang w:val="id-ID"/>
              </w:rPr>
              <w:t>Jumlah Siswa Yang tidak terdata di Dapodik</w:t>
            </w:r>
          </w:p>
        </w:tc>
        <w:tc>
          <w:tcPr>
            <w:tcW w:w="1842" w:type="dxa"/>
            <w:tcBorders>
              <w:top w:val="single" w:sz="8" w:space="0" w:color="B13228"/>
              <w:left w:val="single" w:sz="8" w:space="0" w:color="B13228"/>
              <w:bottom w:val="single" w:sz="18" w:space="0" w:color="B13228"/>
              <w:right w:val="single" w:sz="8" w:space="0" w:color="B13228"/>
            </w:tcBorders>
            <w:shd w:val="clear" w:color="auto" w:fill="auto"/>
            <w:tcMar>
              <w:top w:w="72" w:type="dxa"/>
              <w:left w:w="144" w:type="dxa"/>
              <w:bottom w:w="72" w:type="dxa"/>
              <w:right w:w="144" w:type="dxa"/>
            </w:tcMar>
            <w:vAlign w:val="cente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b/>
                <w:bCs/>
                <w:sz w:val="24"/>
                <w:szCs w:val="24"/>
                <w:lang w:val="id-ID"/>
              </w:rPr>
              <w:t>Kendala</w:t>
            </w:r>
          </w:p>
        </w:tc>
      </w:tr>
      <w:tr w:rsidR="00D66A9D" w:rsidRPr="009208FB" w:rsidTr="00AD535B">
        <w:trPr>
          <w:trHeight w:val="584"/>
        </w:trPr>
        <w:tc>
          <w:tcPr>
            <w:tcW w:w="983" w:type="dxa"/>
            <w:tcBorders>
              <w:top w:val="single" w:sz="1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both"/>
              <w:rPr>
                <w:rFonts w:asciiTheme="majorBidi" w:hAnsiTheme="majorBidi" w:cstheme="majorBidi"/>
                <w:sz w:val="24"/>
                <w:szCs w:val="24"/>
              </w:rPr>
            </w:pPr>
            <w:r w:rsidRPr="009208FB">
              <w:rPr>
                <w:rFonts w:asciiTheme="majorBidi" w:hAnsiTheme="majorBidi" w:cstheme="majorBidi"/>
                <w:sz w:val="24"/>
                <w:szCs w:val="24"/>
                <w:lang w:val="id-ID"/>
              </w:rPr>
              <w:t>2020</w:t>
            </w:r>
          </w:p>
        </w:tc>
        <w:tc>
          <w:tcPr>
            <w:tcW w:w="1062" w:type="dxa"/>
            <w:tcBorders>
              <w:top w:val="single" w:sz="1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47</w:t>
            </w:r>
          </w:p>
        </w:tc>
        <w:tc>
          <w:tcPr>
            <w:tcW w:w="1368" w:type="dxa"/>
            <w:tcBorders>
              <w:top w:val="single" w:sz="1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both"/>
              <w:rPr>
                <w:rFonts w:asciiTheme="majorBidi" w:hAnsiTheme="majorBidi" w:cstheme="majorBidi"/>
                <w:sz w:val="24"/>
                <w:szCs w:val="24"/>
              </w:rPr>
            </w:pPr>
            <w:r w:rsidRPr="009208FB">
              <w:rPr>
                <w:rFonts w:asciiTheme="majorBidi" w:hAnsiTheme="majorBidi" w:cstheme="majorBidi"/>
                <w:sz w:val="24"/>
                <w:szCs w:val="24"/>
                <w:lang w:val="id-ID"/>
              </w:rPr>
              <w:t>36.000.000</w:t>
            </w:r>
          </w:p>
        </w:tc>
        <w:tc>
          <w:tcPr>
            <w:tcW w:w="1539" w:type="dxa"/>
            <w:tcBorders>
              <w:top w:val="single" w:sz="1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40</w:t>
            </w:r>
          </w:p>
        </w:tc>
        <w:tc>
          <w:tcPr>
            <w:tcW w:w="1701" w:type="dxa"/>
            <w:tcBorders>
              <w:top w:val="single" w:sz="1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7</w:t>
            </w:r>
          </w:p>
        </w:tc>
        <w:tc>
          <w:tcPr>
            <w:tcW w:w="1842" w:type="dxa"/>
            <w:vMerge w:val="restart"/>
            <w:tcBorders>
              <w:top w:val="single" w:sz="1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both"/>
              <w:rPr>
                <w:rFonts w:asciiTheme="majorBidi" w:hAnsiTheme="majorBidi" w:cstheme="majorBidi"/>
                <w:sz w:val="24"/>
                <w:szCs w:val="24"/>
              </w:rPr>
            </w:pPr>
            <w:r w:rsidRPr="009208FB">
              <w:rPr>
                <w:rFonts w:asciiTheme="majorBidi" w:hAnsiTheme="majorBidi" w:cstheme="majorBidi"/>
                <w:sz w:val="24"/>
                <w:szCs w:val="24"/>
                <w:lang w:val="id-ID"/>
              </w:rPr>
              <w:t>Data siswa ada yang belum lengkap (KK, Akta Kelahiran)</w:t>
            </w:r>
          </w:p>
        </w:tc>
      </w:tr>
      <w:tr w:rsidR="00D66A9D" w:rsidRPr="009208FB" w:rsidTr="00AD535B">
        <w:trPr>
          <w:trHeight w:val="584"/>
        </w:trPr>
        <w:tc>
          <w:tcPr>
            <w:tcW w:w="983" w:type="dxa"/>
            <w:tcBorders>
              <w:top w:val="single" w:sz="8" w:space="0" w:color="B13228"/>
              <w:left w:val="single" w:sz="8" w:space="0" w:color="B13228"/>
              <w:bottom w:val="single" w:sz="8" w:space="0" w:color="B13228"/>
              <w:right w:val="single" w:sz="8" w:space="0" w:color="B13228"/>
            </w:tcBorders>
            <w:shd w:val="clear" w:color="auto" w:fill="auto"/>
            <w:tcMar>
              <w:top w:w="72" w:type="dxa"/>
              <w:left w:w="144" w:type="dxa"/>
              <w:bottom w:w="72" w:type="dxa"/>
              <w:right w:w="144" w:type="dxa"/>
            </w:tcMar>
            <w:hideMark/>
          </w:tcPr>
          <w:p w:rsidR="00D66A9D" w:rsidRPr="009208FB" w:rsidRDefault="00D66A9D" w:rsidP="00AD535B">
            <w:pPr>
              <w:spacing w:line="360" w:lineRule="auto"/>
              <w:jc w:val="both"/>
              <w:rPr>
                <w:rFonts w:asciiTheme="majorBidi" w:hAnsiTheme="majorBidi" w:cstheme="majorBidi"/>
                <w:sz w:val="24"/>
                <w:szCs w:val="24"/>
              </w:rPr>
            </w:pPr>
            <w:r w:rsidRPr="009208FB">
              <w:rPr>
                <w:rFonts w:asciiTheme="majorBidi" w:hAnsiTheme="majorBidi" w:cstheme="majorBidi"/>
                <w:sz w:val="24"/>
                <w:szCs w:val="24"/>
                <w:lang w:val="id-ID"/>
              </w:rPr>
              <w:t>2021</w:t>
            </w:r>
          </w:p>
        </w:tc>
        <w:tc>
          <w:tcPr>
            <w:tcW w:w="1062" w:type="dxa"/>
            <w:tcBorders>
              <w:top w:val="single" w:sz="8" w:space="0" w:color="B13228"/>
              <w:left w:val="single" w:sz="8" w:space="0" w:color="B13228"/>
              <w:bottom w:val="single" w:sz="8" w:space="0" w:color="B13228"/>
              <w:right w:val="single" w:sz="8" w:space="0" w:color="B13228"/>
            </w:tcBorders>
            <w:shd w:val="clear" w:color="auto" w:fill="auto"/>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42</w:t>
            </w:r>
          </w:p>
        </w:tc>
        <w:tc>
          <w:tcPr>
            <w:tcW w:w="1368" w:type="dxa"/>
            <w:tcBorders>
              <w:top w:val="single" w:sz="8" w:space="0" w:color="B13228"/>
              <w:left w:val="single" w:sz="8" w:space="0" w:color="B13228"/>
              <w:bottom w:val="single" w:sz="8" w:space="0" w:color="B13228"/>
              <w:right w:val="single" w:sz="8" w:space="0" w:color="B13228"/>
            </w:tcBorders>
            <w:shd w:val="clear" w:color="auto" w:fill="auto"/>
            <w:tcMar>
              <w:top w:w="72" w:type="dxa"/>
              <w:left w:w="144" w:type="dxa"/>
              <w:bottom w:w="72" w:type="dxa"/>
              <w:right w:w="144" w:type="dxa"/>
            </w:tcMar>
            <w:hideMark/>
          </w:tcPr>
          <w:p w:rsidR="00D66A9D" w:rsidRPr="009208FB" w:rsidRDefault="00D66A9D" w:rsidP="00AD535B">
            <w:pPr>
              <w:spacing w:line="360" w:lineRule="auto"/>
              <w:jc w:val="both"/>
              <w:rPr>
                <w:rFonts w:asciiTheme="majorBidi" w:hAnsiTheme="majorBidi" w:cstheme="majorBidi"/>
                <w:sz w:val="24"/>
                <w:szCs w:val="24"/>
              </w:rPr>
            </w:pPr>
            <w:r w:rsidRPr="009208FB">
              <w:rPr>
                <w:rFonts w:asciiTheme="majorBidi" w:hAnsiTheme="majorBidi" w:cstheme="majorBidi"/>
                <w:sz w:val="24"/>
                <w:szCs w:val="24"/>
                <w:lang w:val="id-ID"/>
              </w:rPr>
              <w:t>33.300.000</w:t>
            </w:r>
          </w:p>
        </w:tc>
        <w:tc>
          <w:tcPr>
            <w:tcW w:w="1539" w:type="dxa"/>
            <w:tcBorders>
              <w:top w:val="single" w:sz="8" w:space="0" w:color="B13228"/>
              <w:left w:val="single" w:sz="8" w:space="0" w:color="B13228"/>
              <w:bottom w:val="single" w:sz="8" w:space="0" w:color="B13228"/>
              <w:right w:val="single" w:sz="8" w:space="0" w:color="B13228"/>
            </w:tcBorders>
            <w:shd w:val="clear" w:color="auto" w:fill="auto"/>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37</w:t>
            </w:r>
          </w:p>
        </w:tc>
        <w:tc>
          <w:tcPr>
            <w:tcW w:w="1701" w:type="dxa"/>
            <w:tcBorders>
              <w:top w:val="single" w:sz="8" w:space="0" w:color="B13228"/>
              <w:left w:val="single" w:sz="8" w:space="0" w:color="B13228"/>
              <w:bottom w:val="single" w:sz="8" w:space="0" w:color="B13228"/>
              <w:right w:val="single" w:sz="8" w:space="0" w:color="B13228"/>
            </w:tcBorders>
            <w:shd w:val="clear" w:color="auto" w:fill="auto"/>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5</w:t>
            </w:r>
          </w:p>
        </w:tc>
        <w:tc>
          <w:tcPr>
            <w:tcW w:w="1842" w:type="dxa"/>
            <w:vMerge/>
            <w:tcBorders>
              <w:top w:val="single" w:sz="18" w:space="0" w:color="B13228"/>
              <w:left w:val="single" w:sz="8" w:space="0" w:color="B13228"/>
              <w:bottom w:val="single" w:sz="8" w:space="0" w:color="B13228"/>
              <w:right w:val="single" w:sz="8" w:space="0" w:color="B13228"/>
            </w:tcBorders>
            <w:vAlign w:val="center"/>
            <w:hideMark/>
          </w:tcPr>
          <w:p w:rsidR="00D66A9D" w:rsidRPr="009208FB" w:rsidRDefault="00D66A9D" w:rsidP="00AD535B">
            <w:pPr>
              <w:spacing w:line="360" w:lineRule="auto"/>
              <w:jc w:val="both"/>
              <w:rPr>
                <w:rFonts w:asciiTheme="majorBidi" w:hAnsiTheme="majorBidi" w:cstheme="majorBidi"/>
                <w:sz w:val="24"/>
                <w:szCs w:val="24"/>
              </w:rPr>
            </w:pPr>
          </w:p>
        </w:tc>
      </w:tr>
      <w:tr w:rsidR="00D66A9D" w:rsidRPr="009208FB" w:rsidTr="00AD535B">
        <w:trPr>
          <w:trHeight w:val="584"/>
        </w:trPr>
        <w:tc>
          <w:tcPr>
            <w:tcW w:w="983" w:type="dxa"/>
            <w:tcBorders>
              <w:top w:val="single" w:sz="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both"/>
              <w:rPr>
                <w:rFonts w:asciiTheme="majorBidi" w:hAnsiTheme="majorBidi" w:cstheme="majorBidi"/>
                <w:sz w:val="24"/>
                <w:szCs w:val="24"/>
              </w:rPr>
            </w:pPr>
            <w:r w:rsidRPr="009208FB">
              <w:rPr>
                <w:rFonts w:asciiTheme="majorBidi" w:hAnsiTheme="majorBidi" w:cstheme="majorBidi"/>
                <w:sz w:val="24"/>
                <w:szCs w:val="24"/>
                <w:lang w:val="id-ID"/>
              </w:rPr>
              <w:t>2022</w:t>
            </w:r>
          </w:p>
        </w:tc>
        <w:tc>
          <w:tcPr>
            <w:tcW w:w="1062" w:type="dxa"/>
            <w:tcBorders>
              <w:top w:val="single" w:sz="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40</w:t>
            </w:r>
          </w:p>
        </w:tc>
        <w:tc>
          <w:tcPr>
            <w:tcW w:w="1368" w:type="dxa"/>
            <w:tcBorders>
              <w:top w:val="single" w:sz="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both"/>
              <w:rPr>
                <w:rFonts w:asciiTheme="majorBidi" w:hAnsiTheme="majorBidi" w:cstheme="majorBidi"/>
                <w:sz w:val="24"/>
                <w:szCs w:val="24"/>
              </w:rPr>
            </w:pPr>
            <w:r w:rsidRPr="009208FB">
              <w:rPr>
                <w:rFonts w:asciiTheme="majorBidi" w:hAnsiTheme="majorBidi" w:cstheme="majorBidi"/>
                <w:sz w:val="24"/>
                <w:szCs w:val="24"/>
                <w:lang w:val="id-ID"/>
              </w:rPr>
              <w:t>29.700.000</w:t>
            </w:r>
          </w:p>
        </w:tc>
        <w:tc>
          <w:tcPr>
            <w:tcW w:w="1539" w:type="dxa"/>
            <w:tcBorders>
              <w:top w:val="single" w:sz="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33</w:t>
            </w:r>
          </w:p>
        </w:tc>
        <w:tc>
          <w:tcPr>
            <w:tcW w:w="1701" w:type="dxa"/>
            <w:tcBorders>
              <w:top w:val="single" w:sz="8" w:space="0" w:color="B13228"/>
              <w:left w:val="single" w:sz="8" w:space="0" w:color="B13228"/>
              <w:bottom w:val="single" w:sz="8" w:space="0" w:color="B13228"/>
              <w:right w:val="single" w:sz="8" w:space="0" w:color="B13228"/>
            </w:tcBorders>
            <w:shd w:val="clear" w:color="auto" w:fill="F2E8E8"/>
            <w:tcMar>
              <w:top w:w="72" w:type="dxa"/>
              <w:left w:w="144" w:type="dxa"/>
              <w:bottom w:w="72" w:type="dxa"/>
              <w:right w:w="144" w:type="dxa"/>
            </w:tcMar>
            <w:hideMark/>
          </w:tcPr>
          <w:p w:rsidR="00D66A9D" w:rsidRPr="009208FB" w:rsidRDefault="00D66A9D" w:rsidP="00AD535B">
            <w:pPr>
              <w:spacing w:line="360" w:lineRule="auto"/>
              <w:jc w:val="center"/>
              <w:rPr>
                <w:rFonts w:asciiTheme="majorBidi" w:hAnsiTheme="majorBidi" w:cstheme="majorBidi"/>
                <w:sz w:val="24"/>
                <w:szCs w:val="24"/>
              </w:rPr>
            </w:pPr>
            <w:r w:rsidRPr="009208FB">
              <w:rPr>
                <w:rFonts w:asciiTheme="majorBidi" w:hAnsiTheme="majorBidi" w:cstheme="majorBidi"/>
                <w:sz w:val="24"/>
                <w:szCs w:val="24"/>
                <w:lang w:val="id-ID"/>
              </w:rPr>
              <w:t>7</w:t>
            </w:r>
          </w:p>
        </w:tc>
        <w:tc>
          <w:tcPr>
            <w:tcW w:w="1842" w:type="dxa"/>
            <w:vMerge/>
            <w:tcBorders>
              <w:top w:val="single" w:sz="18" w:space="0" w:color="B13228"/>
              <w:left w:val="single" w:sz="8" w:space="0" w:color="B13228"/>
              <w:bottom w:val="single" w:sz="8" w:space="0" w:color="B13228"/>
              <w:right w:val="single" w:sz="8" w:space="0" w:color="B13228"/>
            </w:tcBorders>
            <w:vAlign w:val="center"/>
            <w:hideMark/>
          </w:tcPr>
          <w:p w:rsidR="00D66A9D" w:rsidRPr="009208FB" w:rsidRDefault="00D66A9D" w:rsidP="00AD535B">
            <w:pPr>
              <w:spacing w:line="360" w:lineRule="auto"/>
              <w:jc w:val="both"/>
              <w:rPr>
                <w:rFonts w:asciiTheme="majorBidi" w:hAnsiTheme="majorBidi" w:cstheme="majorBidi"/>
                <w:sz w:val="24"/>
                <w:szCs w:val="24"/>
              </w:rPr>
            </w:pPr>
          </w:p>
        </w:tc>
      </w:tr>
    </w:tbl>
    <w:p w:rsidR="00732DDA" w:rsidRDefault="00732DDA" w:rsidP="00732DDA">
      <w:pPr>
        <w:pStyle w:val="ListParagraph"/>
        <w:spacing w:line="360" w:lineRule="auto"/>
        <w:ind w:left="360"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Tahun 2020-2022</w:t>
      </w:r>
    </w:p>
    <w:p w:rsidR="00732DDA" w:rsidRDefault="00732DDA" w:rsidP="00732DDA">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Sumber: Dokumentasi Buku Tabungan</w:t>
      </w:r>
    </w:p>
    <w:p w:rsidR="00732DDA" w:rsidRPr="00732DDA" w:rsidRDefault="00732DDA" w:rsidP="00732DDA">
      <w:pPr>
        <w:spacing w:line="360" w:lineRule="auto"/>
        <w:jc w:val="both"/>
        <w:rPr>
          <w:rFonts w:ascii="Times New Roman" w:hAnsi="Times New Roman" w:cs="Times New Roman"/>
          <w:sz w:val="24"/>
          <w:szCs w:val="24"/>
          <w:lang w:val="id-ID"/>
        </w:rPr>
      </w:pPr>
    </w:p>
    <w:p w:rsidR="009208FB" w:rsidRPr="009208FB" w:rsidRDefault="009208FB" w:rsidP="00AD535B">
      <w:pPr>
        <w:pStyle w:val="ListParagraph"/>
        <w:spacing w:line="360" w:lineRule="auto"/>
        <w:ind w:left="360" w:firstLine="720"/>
        <w:jc w:val="both"/>
        <w:rPr>
          <w:rFonts w:asciiTheme="majorBidi" w:hAnsiTheme="majorBidi" w:cstheme="majorBidi"/>
          <w:sz w:val="24"/>
          <w:szCs w:val="24"/>
          <w:lang w:val="id-ID"/>
        </w:rPr>
      </w:pPr>
      <w:r w:rsidRPr="009208FB">
        <w:rPr>
          <w:rFonts w:ascii="Times New Roman" w:hAnsi="Times New Roman" w:cs="Times New Roman"/>
          <w:sz w:val="24"/>
          <w:szCs w:val="24"/>
          <w:lang w:val="id-ID"/>
        </w:rPr>
        <w:lastRenderedPageBreak/>
        <w:t xml:space="preserve">Berdasarkan hasil </w:t>
      </w:r>
      <w:r>
        <w:rPr>
          <w:rFonts w:ascii="Times New Roman" w:hAnsi="Times New Roman" w:cs="Times New Roman"/>
          <w:sz w:val="24"/>
          <w:szCs w:val="24"/>
          <w:lang w:val="id-ID"/>
        </w:rPr>
        <w:t xml:space="preserve">wawancara dengan bendahara BOS </w:t>
      </w:r>
      <w:r w:rsidRPr="009208FB">
        <w:rPr>
          <w:rFonts w:ascii="Times New Roman" w:hAnsi="Times New Roman" w:cs="Times New Roman"/>
          <w:sz w:val="24"/>
          <w:szCs w:val="24"/>
          <w:lang w:val="id-ID"/>
        </w:rPr>
        <w:t>SDIT Shahabat</w:t>
      </w:r>
      <w:r>
        <w:rPr>
          <w:rFonts w:ascii="Times New Roman" w:hAnsi="Times New Roman" w:cs="Times New Roman"/>
          <w:sz w:val="24"/>
          <w:szCs w:val="24"/>
          <w:lang w:val="id-ID"/>
        </w:rPr>
        <w:t>, sekolah ini</w:t>
      </w:r>
      <w:r w:rsidRPr="009208FB">
        <w:rPr>
          <w:rFonts w:ascii="Times New Roman" w:hAnsi="Times New Roman" w:cs="Times New Roman"/>
          <w:sz w:val="24"/>
          <w:szCs w:val="24"/>
          <w:lang w:val="id-ID"/>
        </w:rPr>
        <w:t xml:space="preserve"> mulai mendapat BOS</w:t>
      </w:r>
      <w:r>
        <w:rPr>
          <w:rFonts w:ascii="Times New Roman" w:hAnsi="Times New Roman" w:cs="Times New Roman"/>
          <w:sz w:val="24"/>
          <w:szCs w:val="24"/>
          <w:lang w:val="id-ID"/>
        </w:rPr>
        <w:t xml:space="preserve"> Reguler</w:t>
      </w:r>
      <w:r w:rsidRPr="009208FB">
        <w:rPr>
          <w:rFonts w:ascii="Times New Roman" w:hAnsi="Times New Roman" w:cs="Times New Roman"/>
          <w:sz w:val="24"/>
          <w:szCs w:val="24"/>
          <w:lang w:val="id-ID"/>
        </w:rPr>
        <w:t xml:space="preserve"> tahun 2017.</w:t>
      </w:r>
      <w:r>
        <w:rPr>
          <w:rFonts w:ascii="Times New Roman" w:hAnsi="Times New Roman" w:cs="Times New Roman"/>
          <w:sz w:val="24"/>
          <w:szCs w:val="24"/>
          <w:lang w:val="id-ID"/>
        </w:rPr>
        <w:t xml:space="preserve"> Dana BOS tersebut berstatus dana hibah.</w:t>
      </w:r>
      <w:r w:rsidRPr="009208FB">
        <w:rPr>
          <w:rFonts w:ascii="Times New Roman" w:hAnsi="Times New Roman" w:cs="Times New Roman"/>
          <w:sz w:val="24"/>
          <w:szCs w:val="24"/>
          <w:lang w:val="id-ID"/>
        </w:rPr>
        <w:t xml:space="preserve"> Selama tahun 2017 sampai dengan tahun 2019 penerimaan BOS Reguler sebanyak 4 tahap atau 4 triwulan. </w:t>
      </w:r>
      <w:r>
        <w:rPr>
          <w:rFonts w:ascii="Times New Roman" w:hAnsi="Times New Roman" w:cs="Times New Roman"/>
          <w:sz w:val="24"/>
          <w:szCs w:val="24"/>
          <w:lang w:val="id-ID"/>
        </w:rPr>
        <w:t xml:space="preserve">Sedangkan mulai tahun 2020 sampai 2022 SDIT Shahabat mulai menerima BOS Reguler sebanyak 3 tahap. Adanya perubahan jumlah tahap penerimaan dana BOS merupakan dampak dari pandemi Covid19. </w:t>
      </w:r>
    </w:p>
    <w:p w:rsidR="002F7BED" w:rsidRDefault="002F7BED" w:rsidP="006B514A">
      <w:pPr>
        <w:pStyle w:val="ListParagraph"/>
        <w:spacing w:line="360" w:lineRule="auto"/>
        <w:ind w:left="850" w:hanging="425"/>
        <w:jc w:val="both"/>
        <w:rPr>
          <w:rFonts w:asciiTheme="majorBidi" w:hAnsiTheme="majorBidi" w:cstheme="majorBidi"/>
          <w:sz w:val="24"/>
          <w:szCs w:val="24"/>
          <w:lang w:val="id-ID"/>
        </w:rPr>
      </w:pPr>
      <w:r>
        <w:rPr>
          <w:rFonts w:asciiTheme="majorBidi" w:hAnsiTheme="majorBidi" w:cstheme="majorBidi"/>
          <w:sz w:val="24"/>
          <w:szCs w:val="24"/>
          <w:lang w:val="id-ID"/>
        </w:rPr>
        <w:t xml:space="preserve">Proses penyusunan RKAS dari </w:t>
      </w:r>
      <w:r w:rsidR="00D66A9D">
        <w:rPr>
          <w:rFonts w:asciiTheme="majorBidi" w:hAnsiTheme="majorBidi" w:cstheme="majorBidi"/>
          <w:sz w:val="24"/>
          <w:szCs w:val="24"/>
          <w:lang w:val="id-ID"/>
        </w:rPr>
        <w:t>SDIT Shahabat adalah sebagai berikut:</w:t>
      </w:r>
    </w:p>
    <w:p w:rsidR="002F7BED" w:rsidRDefault="002F7BED" w:rsidP="006B514A">
      <w:pPr>
        <w:pStyle w:val="ListParagraph"/>
        <w:numPr>
          <w:ilvl w:val="2"/>
          <w:numId w:val="6"/>
        </w:numPr>
        <w:spacing w:line="360" w:lineRule="auto"/>
        <w:ind w:left="850" w:hanging="425"/>
        <w:jc w:val="both"/>
        <w:rPr>
          <w:rFonts w:asciiTheme="majorBidi" w:hAnsiTheme="majorBidi" w:cstheme="majorBidi"/>
          <w:sz w:val="24"/>
          <w:szCs w:val="24"/>
          <w:lang w:val="id-ID"/>
        </w:rPr>
      </w:pPr>
      <w:r>
        <w:rPr>
          <w:rFonts w:asciiTheme="majorBidi" w:hAnsiTheme="majorBidi" w:cstheme="majorBidi"/>
          <w:sz w:val="24"/>
          <w:szCs w:val="24"/>
          <w:lang w:val="id-ID"/>
        </w:rPr>
        <w:t>Perencanaan (Planning)</w:t>
      </w:r>
    </w:p>
    <w:p w:rsidR="002F7BED" w:rsidRDefault="002F7BED" w:rsidP="006B514A">
      <w:pPr>
        <w:pStyle w:val="ListParagraph"/>
        <w:spacing w:line="360" w:lineRule="auto"/>
        <w:ind w:left="850"/>
        <w:jc w:val="both"/>
        <w:rPr>
          <w:rFonts w:asciiTheme="majorBidi" w:hAnsiTheme="majorBidi" w:cstheme="majorBidi"/>
          <w:sz w:val="24"/>
          <w:szCs w:val="24"/>
          <w:lang w:val="id-ID"/>
        </w:rPr>
      </w:pPr>
      <w:r>
        <w:rPr>
          <w:rFonts w:asciiTheme="majorBidi" w:hAnsiTheme="majorBidi" w:cstheme="majorBidi"/>
          <w:sz w:val="24"/>
          <w:szCs w:val="24"/>
          <w:lang w:val="id-ID"/>
        </w:rPr>
        <w:t>Sekolah membuat kertas kerja (worksheet), dengan acuan kegiatan yang sudah sesuai dengan kebutuhan.</w:t>
      </w:r>
    </w:p>
    <w:p w:rsidR="002F7BED" w:rsidRDefault="002F7BED" w:rsidP="006B514A">
      <w:pPr>
        <w:pStyle w:val="ListParagraph"/>
        <w:numPr>
          <w:ilvl w:val="2"/>
          <w:numId w:val="6"/>
        </w:numPr>
        <w:spacing w:line="360" w:lineRule="auto"/>
        <w:ind w:left="850" w:hanging="425"/>
        <w:jc w:val="both"/>
        <w:rPr>
          <w:rFonts w:asciiTheme="majorBidi" w:hAnsiTheme="majorBidi" w:cstheme="majorBidi"/>
          <w:sz w:val="24"/>
          <w:szCs w:val="24"/>
          <w:lang w:val="id-ID"/>
        </w:rPr>
      </w:pPr>
      <w:r>
        <w:rPr>
          <w:rFonts w:asciiTheme="majorBidi" w:hAnsiTheme="majorBidi" w:cstheme="majorBidi"/>
          <w:sz w:val="24"/>
          <w:szCs w:val="24"/>
          <w:lang w:val="id-ID"/>
        </w:rPr>
        <w:t>Persetujuan (Approval)</w:t>
      </w:r>
    </w:p>
    <w:p w:rsidR="002F7BED" w:rsidRDefault="002F7BED" w:rsidP="006B514A">
      <w:pPr>
        <w:pStyle w:val="ListParagraph"/>
        <w:spacing w:line="360" w:lineRule="auto"/>
        <w:ind w:left="850"/>
        <w:jc w:val="both"/>
        <w:rPr>
          <w:rFonts w:asciiTheme="majorBidi" w:hAnsiTheme="majorBidi" w:cstheme="majorBidi"/>
          <w:sz w:val="24"/>
          <w:szCs w:val="24"/>
          <w:lang w:val="id-ID"/>
        </w:rPr>
      </w:pPr>
      <w:r>
        <w:rPr>
          <w:rFonts w:asciiTheme="majorBidi" w:hAnsiTheme="majorBidi" w:cstheme="majorBidi"/>
          <w:sz w:val="24"/>
          <w:szCs w:val="24"/>
          <w:lang w:val="id-ID"/>
        </w:rPr>
        <w:t>Dinas melakukan persetujuan kertas kerja dengan melakukan ulasan (review) sesuai dengan ketentuan yang berlaku setelah disetujui menjadi dokumen RKAS.</w:t>
      </w:r>
    </w:p>
    <w:p w:rsidR="002F7BED" w:rsidRDefault="002F7BED" w:rsidP="006B514A">
      <w:pPr>
        <w:pStyle w:val="ListParagraph"/>
        <w:numPr>
          <w:ilvl w:val="2"/>
          <w:numId w:val="6"/>
        </w:numPr>
        <w:spacing w:line="360" w:lineRule="auto"/>
        <w:ind w:left="850" w:hanging="425"/>
        <w:jc w:val="both"/>
        <w:rPr>
          <w:rFonts w:asciiTheme="majorBidi" w:hAnsiTheme="majorBidi" w:cstheme="majorBidi"/>
          <w:sz w:val="24"/>
          <w:szCs w:val="24"/>
          <w:lang w:val="id-ID"/>
        </w:rPr>
      </w:pPr>
      <w:r>
        <w:rPr>
          <w:rFonts w:asciiTheme="majorBidi" w:hAnsiTheme="majorBidi" w:cstheme="majorBidi"/>
          <w:sz w:val="24"/>
          <w:szCs w:val="24"/>
          <w:lang w:val="id-ID"/>
        </w:rPr>
        <w:t>Realisasi (Implementation)</w:t>
      </w:r>
    </w:p>
    <w:p w:rsidR="002F7BED" w:rsidRPr="00572E31" w:rsidRDefault="002F7BED" w:rsidP="006B514A">
      <w:pPr>
        <w:pStyle w:val="ListParagraph"/>
        <w:spacing w:line="360" w:lineRule="auto"/>
        <w:ind w:left="850"/>
        <w:jc w:val="both"/>
        <w:rPr>
          <w:rFonts w:asciiTheme="majorBidi" w:hAnsiTheme="majorBidi" w:cstheme="majorBidi"/>
          <w:sz w:val="24"/>
          <w:szCs w:val="24"/>
          <w:lang w:val="id-ID"/>
        </w:rPr>
      </w:pPr>
      <w:r w:rsidRPr="00572E31">
        <w:rPr>
          <w:rFonts w:asciiTheme="majorBidi" w:hAnsiTheme="majorBidi" w:cstheme="majorBidi"/>
          <w:sz w:val="24"/>
          <w:szCs w:val="24"/>
          <w:lang w:val="id-ID"/>
        </w:rPr>
        <w:t>Sekolah melakukan realisasi sesuai dengan dokumen RKAS yang disetujui oleh dinas.</w:t>
      </w:r>
    </w:p>
    <w:p w:rsidR="002F7BED" w:rsidRDefault="002F7BED" w:rsidP="006B514A">
      <w:pPr>
        <w:pStyle w:val="ListParagraph"/>
        <w:numPr>
          <w:ilvl w:val="2"/>
          <w:numId w:val="6"/>
        </w:numPr>
        <w:spacing w:line="360" w:lineRule="auto"/>
        <w:ind w:left="850" w:hanging="425"/>
        <w:jc w:val="both"/>
        <w:rPr>
          <w:rFonts w:asciiTheme="majorBidi" w:hAnsiTheme="majorBidi" w:cstheme="majorBidi"/>
          <w:sz w:val="24"/>
          <w:szCs w:val="24"/>
          <w:lang w:val="id-ID"/>
        </w:rPr>
      </w:pPr>
      <w:r>
        <w:rPr>
          <w:rFonts w:asciiTheme="majorBidi" w:hAnsiTheme="majorBidi" w:cstheme="majorBidi"/>
          <w:sz w:val="24"/>
          <w:szCs w:val="24"/>
          <w:lang w:val="id-ID"/>
        </w:rPr>
        <w:t>Laporan (Report)</w:t>
      </w:r>
    </w:p>
    <w:p w:rsidR="002F7BED" w:rsidRPr="00572E31" w:rsidRDefault="002F7BED" w:rsidP="006B514A">
      <w:pPr>
        <w:pStyle w:val="ListParagraph"/>
        <w:spacing w:line="360" w:lineRule="auto"/>
        <w:ind w:left="850"/>
        <w:jc w:val="both"/>
        <w:rPr>
          <w:rFonts w:asciiTheme="majorBidi" w:hAnsiTheme="majorBidi" w:cstheme="majorBidi"/>
          <w:sz w:val="24"/>
          <w:szCs w:val="24"/>
          <w:lang w:val="id-ID"/>
        </w:rPr>
      </w:pPr>
      <w:r w:rsidRPr="00572E31">
        <w:rPr>
          <w:rFonts w:asciiTheme="majorBidi" w:hAnsiTheme="majorBidi" w:cstheme="majorBidi"/>
          <w:sz w:val="24"/>
          <w:szCs w:val="24"/>
          <w:lang w:val="id-ID"/>
        </w:rPr>
        <w:t>Laporan secara otomatis dibuat oleh sistem sekolah, dinas</w:t>
      </w:r>
      <w:r>
        <w:rPr>
          <w:rFonts w:asciiTheme="majorBidi" w:hAnsiTheme="majorBidi" w:cstheme="majorBidi"/>
          <w:sz w:val="24"/>
          <w:szCs w:val="24"/>
          <w:lang w:val="id-ID"/>
        </w:rPr>
        <w:t xml:space="preserve"> dan kemdikbud menerima laporan.</w:t>
      </w:r>
    </w:p>
    <w:p w:rsidR="002F7BED" w:rsidRPr="0056199F" w:rsidRDefault="002F7BED" w:rsidP="006B514A">
      <w:pPr>
        <w:pStyle w:val="ListParagraph"/>
        <w:spacing w:line="360" w:lineRule="auto"/>
        <w:ind w:left="382"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wawancara dengan bendahara, didapatkan data bahwa </w:t>
      </w:r>
      <w:r w:rsidR="00D66A9D">
        <w:rPr>
          <w:rFonts w:asciiTheme="majorBidi" w:hAnsiTheme="majorBidi" w:cstheme="majorBidi"/>
          <w:sz w:val="24"/>
          <w:szCs w:val="24"/>
          <w:lang w:val="id-ID"/>
        </w:rPr>
        <w:t>p</w:t>
      </w:r>
      <w:r>
        <w:rPr>
          <w:rFonts w:asciiTheme="majorBidi" w:hAnsiTheme="majorBidi" w:cstheme="majorBidi"/>
          <w:sz w:val="24"/>
          <w:szCs w:val="24"/>
          <w:lang w:val="id-ID"/>
        </w:rPr>
        <w:t>endaatan SDIT Shahabat berasal dari:</w:t>
      </w:r>
    </w:p>
    <w:p w:rsidR="002F7BED" w:rsidRDefault="002F7BED" w:rsidP="006B514A">
      <w:pPr>
        <w:pStyle w:val="ListParagraph"/>
        <w:numPr>
          <w:ilvl w:val="0"/>
          <w:numId w:val="1"/>
        </w:numPr>
        <w:spacing w:line="360" w:lineRule="auto"/>
        <w:ind w:left="742"/>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t>Dana Bos (Bos Reguler Dan Bosda)</w:t>
      </w:r>
    </w:p>
    <w:p w:rsidR="002F7BED" w:rsidRPr="0079731F" w:rsidRDefault="002F7BED" w:rsidP="006B514A">
      <w:pPr>
        <w:pStyle w:val="ListParagraph"/>
        <w:spacing w:line="360" w:lineRule="auto"/>
        <w:ind w:left="7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SDIT Shahabat mulai menerima BOS Tahun 2017 sampai sekarang. BOS Reguler di dapatkan melalui 3 tahap. </w:t>
      </w:r>
    </w:p>
    <w:p w:rsidR="002F7BED" w:rsidRDefault="002F7BED" w:rsidP="006B514A">
      <w:pPr>
        <w:pStyle w:val="ListParagraph"/>
        <w:numPr>
          <w:ilvl w:val="0"/>
          <w:numId w:val="1"/>
        </w:numPr>
        <w:spacing w:line="360" w:lineRule="auto"/>
        <w:ind w:left="742"/>
        <w:jc w:val="both"/>
        <w:rPr>
          <w:rFonts w:ascii="Times New Roman" w:hAnsi="Times New Roman" w:cs="Times New Roman"/>
          <w:sz w:val="24"/>
          <w:szCs w:val="24"/>
          <w:lang w:val="id-ID"/>
        </w:rPr>
      </w:pPr>
      <w:r>
        <w:rPr>
          <w:rFonts w:ascii="Times New Roman" w:hAnsi="Times New Roman" w:cs="Times New Roman"/>
          <w:sz w:val="24"/>
          <w:szCs w:val="24"/>
          <w:lang w:val="id-ID"/>
        </w:rPr>
        <w:t>SPP</w:t>
      </w:r>
      <w:r w:rsidRPr="0079731F">
        <w:rPr>
          <w:rFonts w:ascii="Times New Roman" w:hAnsi="Times New Roman" w:cs="Times New Roman"/>
          <w:sz w:val="24"/>
          <w:szCs w:val="24"/>
          <w:lang w:val="id-ID"/>
        </w:rPr>
        <w:t xml:space="preserve"> Siswa</w:t>
      </w:r>
    </w:p>
    <w:p w:rsidR="002F7BED" w:rsidRDefault="002F7BED" w:rsidP="006B514A">
      <w:pPr>
        <w:pStyle w:val="ListParagraph"/>
        <w:spacing w:line="360" w:lineRule="auto"/>
        <w:ind w:left="742"/>
        <w:jc w:val="both"/>
        <w:rPr>
          <w:rFonts w:ascii="Times New Roman" w:hAnsi="Times New Roman" w:cs="Times New Roman"/>
          <w:sz w:val="24"/>
          <w:szCs w:val="24"/>
          <w:lang w:val="id-ID"/>
        </w:rPr>
      </w:pPr>
      <w:r>
        <w:rPr>
          <w:rFonts w:ascii="Times New Roman" w:hAnsi="Times New Roman" w:cs="Times New Roman"/>
          <w:sz w:val="24"/>
          <w:szCs w:val="24"/>
          <w:lang w:val="id-ID"/>
        </w:rPr>
        <w:t>SPP dibagi menjadi 3 kategori berdasarkan ekonomi orang tua. Kategori pertama adalah anak yatim dan kurang mampu membayar SPP Rp 60.000. Kategori Kedua Rp 70.000 dan kategori ketiga Rp 90.000.</w:t>
      </w:r>
    </w:p>
    <w:p w:rsidR="00AD535B" w:rsidRDefault="00AD535B" w:rsidP="006B514A">
      <w:pPr>
        <w:pStyle w:val="ListParagraph"/>
        <w:spacing w:line="360" w:lineRule="auto"/>
        <w:ind w:left="742"/>
        <w:jc w:val="both"/>
        <w:rPr>
          <w:rFonts w:ascii="Times New Roman" w:hAnsi="Times New Roman" w:cs="Times New Roman"/>
          <w:sz w:val="24"/>
          <w:szCs w:val="24"/>
          <w:lang w:val="id-ID"/>
        </w:rPr>
      </w:pPr>
    </w:p>
    <w:p w:rsidR="00AD535B" w:rsidRPr="0079731F" w:rsidRDefault="00AD535B" w:rsidP="006B514A">
      <w:pPr>
        <w:pStyle w:val="ListParagraph"/>
        <w:spacing w:line="360" w:lineRule="auto"/>
        <w:ind w:left="742"/>
        <w:jc w:val="both"/>
        <w:rPr>
          <w:rFonts w:ascii="Times New Roman" w:hAnsi="Times New Roman" w:cs="Times New Roman"/>
          <w:sz w:val="24"/>
          <w:szCs w:val="24"/>
          <w:lang w:val="id-ID"/>
        </w:rPr>
      </w:pPr>
    </w:p>
    <w:p w:rsidR="002F7BED" w:rsidRDefault="002F7BED" w:rsidP="006B514A">
      <w:pPr>
        <w:pStyle w:val="ListParagraph"/>
        <w:numPr>
          <w:ilvl w:val="0"/>
          <w:numId w:val="1"/>
        </w:numPr>
        <w:spacing w:line="360" w:lineRule="auto"/>
        <w:ind w:left="742"/>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lastRenderedPageBreak/>
        <w:t>Subsidi Silang Yayasan</w:t>
      </w:r>
    </w:p>
    <w:p w:rsidR="002F7BED" w:rsidRPr="0079731F" w:rsidRDefault="002F7BED" w:rsidP="006B514A">
      <w:pPr>
        <w:pStyle w:val="ListParagraph"/>
        <w:spacing w:line="360" w:lineRule="auto"/>
        <w:ind w:left="742"/>
        <w:jc w:val="both"/>
        <w:rPr>
          <w:rFonts w:ascii="Times New Roman" w:hAnsi="Times New Roman" w:cs="Times New Roman"/>
          <w:sz w:val="24"/>
          <w:szCs w:val="24"/>
          <w:lang w:val="id-ID"/>
        </w:rPr>
      </w:pPr>
      <w:r>
        <w:rPr>
          <w:rFonts w:ascii="Times New Roman" w:hAnsi="Times New Roman" w:cs="Times New Roman"/>
          <w:sz w:val="24"/>
          <w:szCs w:val="24"/>
          <w:lang w:val="id-ID"/>
        </w:rPr>
        <w:t>Bentuk subsidi yayasan berupa gaji guru. Semua tenaga pendidik dan kependidikan kategori honorer/Non PNS.</w:t>
      </w:r>
    </w:p>
    <w:p w:rsidR="002F7BED" w:rsidRDefault="002F7BED" w:rsidP="006B514A">
      <w:pPr>
        <w:pStyle w:val="ListParagraph"/>
        <w:numPr>
          <w:ilvl w:val="0"/>
          <w:numId w:val="1"/>
        </w:numPr>
        <w:spacing w:line="360" w:lineRule="auto"/>
        <w:ind w:left="742"/>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t>Kotak Koin</w:t>
      </w:r>
    </w:p>
    <w:p w:rsidR="002F7BED" w:rsidRDefault="002F7BED" w:rsidP="006B514A">
      <w:pPr>
        <w:pStyle w:val="ListParagraph"/>
        <w:spacing w:line="360" w:lineRule="auto"/>
        <w:ind w:left="742"/>
        <w:jc w:val="both"/>
        <w:rPr>
          <w:rFonts w:ascii="Times New Roman" w:hAnsi="Times New Roman" w:cs="Times New Roman"/>
          <w:sz w:val="24"/>
          <w:szCs w:val="24"/>
          <w:lang w:val="id-ID"/>
        </w:rPr>
      </w:pPr>
      <w:r>
        <w:rPr>
          <w:rFonts w:ascii="Times New Roman" w:hAnsi="Times New Roman" w:cs="Times New Roman"/>
          <w:sz w:val="24"/>
          <w:szCs w:val="24"/>
          <w:lang w:val="id-ID"/>
        </w:rPr>
        <w:t>Siswa diberi 1 kotak dengan tujuan untuk melatih siswa berinfak. Kotak koin dikumpukan setiap bulan sekali. Penggunaan dana yang berasal dari kotak koin dialokasikan untuk dana sosial.</w:t>
      </w:r>
    </w:p>
    <w:p w:rsidR="002F7BED" w:rsidRDefault="002F7BED" w:rsidP="00AD535B">
      <w:pPr>
        <w:pStyle w:val="ListParagraph"/>
        <w:spacing w:line="360" w:lineRule="auto"/>
        <w:ind w:left="742"/>
        <w:jc w:val="both"/>
        <w:rPr>
          <w:rFonts w:ascii="Times New Roman" w:hAnsi="Times New Roman" w:cs="Times New Roman"/>
          <w:sz w:val="24"/>
          <w:szCs w:val="24"/>
          <w:lang w:val="id-ID"/>
        </w:rPr>
      </w:pPr>
      <w:r w:rsidRPr="00BB65A2">
        <w:rPr>
          <w:rFonts w:ascii="Times New Roman" w:hAnsi="Times New Roman" w:cs="Times New Roman"/>
          <w:sz w:val="24"/>
          <w:szCs w:val="24"/>
          <w:lang w:val="id-ID"/>
        </w:rPr>
        <w:t>Kendala Keuangan</w:t>
      </w:r>
    </w:p>
    <w:p w:rsidR="002F7BED" w:rsidRPr="00AD535B" w:rsidRDefault="002F7BED" w:rsidP="00AD535B">
      <w:pPr>
        <w:pStyle w:val="ListParagraph"/>
        <w:spacing w:line="360" w:lineRule="auto"/>
        <w:ind w:left="742"/>
        <w:jc w:val="both"/>
        <w:rPr>
          <w:rFonts w:ascii="Times New Roman" w:hAnsi="Times New Roman" w:cs="Times New Roman"/>
          <w:sz w:val="24"/>
          <w:szCs w:val="24"/>
          <w:lang w:val="id-ID"/>
        </w:rPr>
      </w:pPr>
      <w:r w:rsidRPr="00BB65A2">
        <w:rPr>
          <w:rFonts w:ascii="Times New Roman" w:hAnsi="Times New Roman" w:cs="Times New Roman"/>
          <w:sz w:val="24"/>
          <w:szCs w:val="24"/>
          <w:lang w:val="id-ID"/>
        </w:rPr>
        <w:t>Wali Murid telat membayar SPP</w:t>
      </w:r>
      <w:r>
        <w:rPr>
          <w:rFonts w:ascii="Times New Roman" w:hAnsi="Times New Roman" w:cs="Times New Roman"/>
          <w:sz w:val="24"/>
          <w:szCs w:val="24"/>
          <w:lang w:val="id-ID"/>
        </w:rPr>
        <w:t xml:space="preserve"> atau tidak sesuai dengan tanggal pembayaran yang telah ditentukan oleh sekolah. Yaitu tanggal 15 di setiap bulan. Rata-rata orang tua murid melakukan p</w:t>
      </w:r>
      <w:r w:rsidRPr="00BB65A2">
        <w:rPr>
          <w:rFonts w:ascii="Times New Roman" w:hAnsi="Times New Roman" w:cs="Times New Roman"/>
          <w:sz w:val="24"/>
          <w:szCs w:val="24"/>
          <w:lang w:val="id-ID"/>
        </w:rPr>
        <w:t xml:space="preserve">embayaran </w:t>
      </w:r>
      <w:r>
        <w:rPr>
          <w:rFonts w:ascii="Times New Roman" w:hAnsi="Times New Roman" w:cs="Times New Roman"/>
          <w:sz w:val="24"/>
          <w:szCs w:val="24"/>
          <w:lang w:val="id-ID"/>
        </w:rPr>
        <w:t xml:space="preserve">SPP </w:t>
      </w:r>
      <w:r w:rsidRPr="00BB65A2">
        <w:rPr>
          <w:rFonts w:ascii="Times New Roman" w:hAnsi="Times New Roman" w:cs="Times New Roman"/>
          <w:sz w:val="24"/>
          <w:szCs w:val="24"/>
          <w:lang w:val="id-ID"/>
        </w:rPr>
        <w:t>di akhir semester</w:t>
      </w:r>
      <w:r>
        <w:rPr>
          <w:rFonts w:ascii="Times New Roman" w:hAnsi="Times New Roman" w:cs="Times New Roman"/>
          <w:sz w:val="24"/>
          <w:szCs w:val="24"/>
          <w:lang w:val="id-ID"/>
        </w:rPr>
        <w:t xml:space="preserve">. Hanya beberapa anak yang membayar SPP tepat waktu. </w:t>
      </w:r>
      <w:r w:rsidRPr="0079731F">
        <w:rPr>
          <w:rFonts w:ascii="Times New Roman" w:hAnsi="Times New Roman" w:cs="Times New Roman"/>
          <w:sz w:val="24"/>
          <w:szCs w:val="24"/>
          <w:lang w:val="id-ID"/>
        </w:rPr>
        <w:t>Kendala dalam perputaran uang</w:t>
      </w:r>
    </w:p>
    <w:p w:rsidR="002F7BED" w:rsidRPr="00C02D56" w:rsidRDefault="002F7BED" w:rsidP="002F7BED">
      <w:pPr>
        <w:pStyle w:val="ListParagraph"/>
        <w:numPr>
          <w:ilvl w:val="0"/>
          <w:numId w:val="2"/>
        </w:numPr>
        <w:spacing w:line="360" w:lineRule="auto"/>
        <w:jc w:val="both"/>
        <w:rPr>
          <w:rFonts w:ascii="Times New Roman" w:hAnsi="Times New Roman" w:cs="Times New Roman"/>
          <w:b/>
          <w:sz w:val="24"/>
          <w:szCs w:val="24"/>
          <w:lang w:val="id-ID"/>
        </w:rPr>
      </w:pPr>
      <w:r w:rsidRPr="00C02D56">
        <w:rPr>
          <w:rFonts w:ascii="Times New Roman" w:hAnsi="Times New Roman" w:cs="Times New Roman"/>
          <w:b/>
          <w:sz w:val="24"/>
          <w:szCs w:val="24"/>
          <w:lang w:val="id-ID"/>
        </w:rPr>
        <w:t>DISKUSI</w:t>
      </w:r>
    </w:p>
    <w:p w:rsidR="002F7BED" w:rsidRDefault="00AD535B" w:rsidP="002F7BED">
      <w:pPr>
        <w:pStyle w:val="ListParagraph"/>
        <w:spacing w:line="36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observasi dan wawancara</w:t>
      </w:r>
      <w:r w:rsidR="002F7BED" w:rsidRPr="00471591">
        <w:rPr>
          <w:rFonts w:ascii="Times New Roman" w:hAnsi="Times New Roman" w:cs="Times New Roman"/>
          <w:sz w:val="24"/>
          <w:szCs w:val="24"/>
          <w:lang w:val="id-ID"/>
        </w:rPr>
        <w:t xml:space="preserve">, perencanaan dan pengelolaan keuangan (BOS) </w:t>
      </w:r>
      <w:r w:rsidR="002F7BED">
        <w:rPr>
          <w:rFonts w:ascii="Times New Roman" w:hAnsi="Times New Roman" w:cs="Times New Roman"/>
          <w:sz w:val="24"/>
          <w:szCs w:val="24"/>
          <w:lang w:val="id-ID"/>
        </w:rPr>
        <w:t>SDIT Shahabat</w:t>
      </w:r>
      <w:r w:rsidR="002F7BED" w:rsidRPr="00471591">
        <w:rPr>
          <w:rFonts w:ascii="Times New Roman" w:hAnsi="Times New Roman" w:cs="Times New Roman"/>
          <w:sz w:val="24"/>
          <w:szCs w:val="24"/>
          <w:lang w:val="id-ID"/>
        </w:rPr>
        <w:t xml:space="preserve"> dilaksanakan dengan tahapan- tahapan berikut: </w:t>
      </w:r>
    </w:p>
    <w:p w:rsidR="002F7BED" w:rsidRDefault="002F7BED" w:rsidP="002F7BED">
      <w:pPr>
        <w:pStyle w:val="ListParagraph"/>
        <w:numPr>
          <w:ilvl w:val="2"/>
          <w:numId w:val="2"/>
        </w:numPr>
        <w:spacing w:line="360" w:lineRule="auto"/>
        <w:ind w:left="1440"/>
        <w:jc w:val="both"/>
        <w:rPr>
          <w:rFonts w:ascii="Times New Roman" w:hAnsi="Times New Roman" w:cs="Times New Roman"/>
          <w:sz w:val="24"/>
          <w:szCs w:val="24"/>
          <w:lang w:val="id-ID"/>
        </w:rPr>
      </w:pPr>
      <w:r w:rsidRPr="00471591">
        <w:rPr>
          <w:rFonts w:ascii="Times New Roman" w:hAnsi="Times New Roman" w:cs="Times New Roman"/>
          <w:sz w:val="24"/>
          <w:szCs w:val="24"/>
          <w:lang w:val="id-ID"/>
        </w:rPr>
        <w:t xml:space="preserve">Menyelesaikan pengelolaan data sekolah melalui aplikasi Data Pokok Pendidikan (Dapodik), dan dionlinekan. Tahapan ini dilakukan di akhir tahun, dan data yang ada dalam Dapodik dipergunakan untuk tahun berikutnya. Hubungan Dapodik dengan BOS, yaitu: </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471591">
        <w:rPr>
          <w:rFonts w:ascii="Times New Roman" w:hAnsi="Times New Roman" w:cs="Times New Roman"/>
          <w:sz w:val="24"/>
          <w:szCs w:val="24"/>
          <w:lang w:val="id-ID"/>
        </w:rPr>
        <w:t>Sekolah menyatakan menerima dana BOS dinyatakan di Dapodik.</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471591">
        <w:rPr>
          <w:rFonts w:ascii="Times New Roman" w:hAnsi="Times New Roman" w:cs="Times New Roman"/>
          <w:sz w:val="24"/>
          <w:szCs w:val="24"/>
          <w:lang w:val="id-ID"/>
        </w:rPr>
        <w:t>Jumlah dana BOS yang diterima sekolah berdasarkan jumlah siswa yang dionlinekan melalui Dapodik.</w:t>
      </w:r>
    </w:p>
    <w:p w:rsidR="00AD535B" w:rsidRDefault="002F7BED" w:rsidP="00AD535B">
      <w:pPr>
        <w:pStyle w:val="ListParagraph"/>
        <w:numPr>
          <w:ilvl w:val="3"/>
          <w:numId w:val="2"/>
        </w:numPr>
        <w:spacing w:line="360" w:lineRule="auto"/>
        <w:ind w:left="1800"/>
        <w:jc w:val="both"/>
        <w:rPr>
          <w:rFonts w:ascii="Times New Roman" w:hAnsi="Times New Roman" w:cs="Times New Roman"/>
          <w:sz w:val="24"/>
          <w:szCs w:val="24"/>
          <w:lang w:val="id-ID"/>
        </w:rPr>
      </w:pPr>
      <w:r w:rsidRPr="00471591">
        <w:rPr>
          <w:rFonts w:ascii="Times New Roman" w:hAnsi="Times New Roman" w:cs="Times New Roman"/>
          <w:sz w:val="24"/>
          <w:szCs w:val="24"/>
          <w:lang w:val="id-ID"/>
        </w:rPr>
        <w:t>Penyelenggara BOS seperti Penanggung Jawab, Bendahara dan Penyelengara Barang dan Jasa datanya dionlinekan melalui Dapodik.</w:t>
      </w:r>
    </w:p>
    <w:p w:rsidR="00AD535B" w:rsidRDefault="002F7BED" w:rsidP="00AD535B">
      <w:pPr>
        <w:pStyle w:val="ListParagraph"/>
        <w:numPr>
          <w:ilvl w:val="3"/>
          <w:numId w:val="2"/>
        </w:numPr>
        <w:spacing w:line="360" w:lineRule="auto"/>
        <w:ind w:left="1800"/>
        <w:jc w:val="both"/>
        <w:rPr>
          <w:rFonts w:ascii="Times New Roman" w:hAnsi="Times New Roman" w:cs="Times New Roman"/>
          <w:sz w:val="24"/>
          <w:szCs w:val="24"/>
          <w:lang w:val="id-ID"/>
        </w:rPr>
      </w:pPr>
      <w:r w:rsidRPr="00AD535B">
        <w:rPr>
          <w:rFonts w:ascii="Times New Roman" w:hAnsi="Times New Roman" w:cs="Times New Roman"/>
          <w:sz w:val="24"/>
          <w:szCs w:val="24"/>
          <w:lang w:val="id-ID"/>
        </w:rPr>
        <w:t xml:space="preserve">Aplikasi Rencana Kerja dan Anggaran Sekolah (ARKAS) online, data-datanya terintegrasi dengan Dapodik. </w:t>
      </w:r>
    </w:p>
    <w:p w:rsidR="002F7BED" w:rsidRDefault="002F7BED" w:rsidP="002F7BED">
      <w:pPr>
        <w:pStyle w:val="ListParagraph"/>
        <w:numPr>
          <w:ilvl w:val="2"/>
          <w:numId w:val="2"/>
        </w:numPr>
        <w:spacing w:line="360" w:lineRule="auto"/>
        <w:ind w:left="1440"/>
        <w:jc w:val="both"/>
        <w:rPr>
          <w:rFonts w:ascii="Times New Roman" w:hAnsi="Times New Roman" w:cs="Times New Roman"/>
          <w:sz w:val="24"/>
          <w:szCs w:val="24"/>
          <w:lang w:val="id-ID"/>
        </w:rPr>
      </w:pPr>
      <w:r w:rsidRPr="00471591">
        <w:rPr>
          <w:rFonts w:ascii="Times New Roman" w:hAnsi="Times New Roman" w:cs="Times New Roman"/>
          <w:sz w:val="24"/>
          <w:szCs w:val="24"/>
          <w:lang w:val="id-ID"/>
        </w:rPr>
        <w:lastRenderedPageBreak/>
        <w:t xml:space="preserve">Melaksanakan sosialisasi BOS di tingkat kecamatan dan sekolah di awal tahun anggaran. Kegiatan sosialisasi BOS ini diadakan oleh pihak </w:t>
      </w:r>
      <w:r>
        <w:rPr>
          <w:rFonts w:ascii="Times New Roman" w:hAnsi="Times New Roman" w:cs="Times New Roman"/>
          <w:sz w:val="24"/>
          <w:szCs w:val="24"/>
          <w:lang w:val="id-ID"/>
        </w:rPr>
        <w:t xml:space="preserve">terkait yaitu diknas kota kepada </w:t>
      </w:r>
      <w:r w:rsidRPr="0004523A">
        <w:rPr>
          <w:rFonts w:ascii="Times New Roman" w:hAnsi="Times New Roman" w:cs="Times New Roman"/>
          <w:sz w:val="24"/>
          <w:szCs w:val="24"/>
          <w:lang w:val="id-ID"/>
        </w:rPr>
        <w:t>sekolah-sekolah untuk</w:t>
      </w:r>
      <w:r>
        <w:rPr>
          <w:rFonts w:ascii="Times New Roman" w:hAnsi="Times New Roman" w:cs="Times New Roman"/>
          <w:sz w:val="24"/>
          <w:szCs w:val="24"/>
          <w:lang w:val="id-ID"/>
        </w:rPr>
        <w:t xml:space="preserve"> </w:t>
      </w:r>
      <w:r w:rsidRPr="0004523A">
        <w:rPr>
          <w:rFonts w:ascii="Times New Roman" w:hAnsi="Times New Roman" w:cs="Times New Roman"/>
          <w:sz w:val="24"/>
          <w:szCs w:val="24"/>
          <w:lang w:val="id-ID"/>
        </w:rPr>
        <w:t>memberitahukan program-program kerja yang akan dilaksanakan pada tahun anggaran. Sosialisasi BOS diikuti oleh perangkat sekolah yang terlibat dalam pengelolaan BOS di sekolah. Penyuluh BOS dari diknas kota melakukan kegiatan sosialisasi tingkat kecamatan secara bergulir di setiap kecamatan.</w:t>
      </w:r>
    </w:p>
    <w:p w:rsidR="002F7BED" w:rsidRDefault="002F7BED" w:rsidP="002F7BED">
      <w:pPr>
        <w:pStyle w:val="ListParagraph"/>
        <w:numPr>
          <w:ilvl w:val="2"/>
          <w:numId w:val="2"/>
        </w:numPr>
        <w:spacing w:line="360" w:lineRule="auto"/>
        <w:ind w:left="144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 xml:space="preserve">Perencanaan penyelenggaraan BOS di setiap sekolah. Pada tahap ini, masing-masing sekolah melakukan hal-hal berikut: </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Sosialisasi kepada perangkat- perangkat yang ada di sekolah serta masyarakat</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Perencanaan bersama perangkat sekolah dan masyarakat di sekitar sekolah.</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Membentuk tim manajer yang bertanggung jawab dan bertugas menyelenggarakan BOS sekolah.</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Merancang rencana belanja dari dana BOS yang dicurahkan melalui Rencana Kerja Anggaran Sekolah (RKAS) baik secara tertulis maupun online (Aplikasi RKAS).</w:t>
      </w:r>
    </w:p>
    <w:p w:rsidR="002F7BED" w:rsidRPr="0004523A"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Berkoordinasi dengan manajer BOS di tingkat daerah (kabupaten atau kota).</w:t>
      </w:r>
    </w:p>
    <w:p w:rsidR="002F7BED" w:rsidRDefault="002F7BED" w:rsidP="002F7BED">
      <w:pPr>
        <w:pStyle w:val="ListParagraph"/>
        <w:numPr>
          <w:ilvl w:val="2"/>
          <w:numId w:val="2"/>
        </w:numPr>
        <w:spacing w:line="360" w:lineRule="auto"/>
        <w:ind w:left="144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 xml:space="preserve">Realisasi anggaran </w:t>
      </w:r>
    </w:p>
    <w:p w:rsidR="002F7BED" w:rsidRDefault="002F7BED" w:rsidP="002F7BED">
      <w:pPr>
        <w:pStyle w:val="ListParagraph"/>
        <w:spacing w:line="360" w:lineRule="auto"/>
        <w:ind w:left="144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 xml:space="preserve">Tahapan-tahapan realisasi anggaran: </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Setelah mendapat persetujuan dari diknas, dana BOS ditransferkan ke rekening BOS sekolah.</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t>Penanggung Jawab (kepala sekolah) dan Bendahara BOS mengambil dana BOS dari bank.</w:t>
      </w:r>
    </w:p>
    <w:p w:rsidR="002F7BED" w:rsidRPr="00674D06"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t>Pihak manajer BOS sekolah melakukan transaksi barang dan jasa menurut kebutuhan yang telah disahkan dalam RKAS.</w:t>
      </w:r>
    </w:p>
    <w:p w:rsidR="002F7BED" w:rsidRDefault="002F7BED" w:rsidP="002F7BED">
      <w:pPr>
        <w:pStyle w:val="ListParagraph"/>
        <w:numPr>
          <w:ilvl w:val="2"/>
          <w:numId w:val="2"/>
        </w:numPr>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Penyusunan pertanggungjawaban</w:t>
      </w:r>
    </w:p>
    <w:p w:rsidR="002F7BED" w:rsidRDefault="002F7BED" w:rsidP="002F7BED">
      <w:pPr>
        <w:pStyle w:val="ListParagraph"/>
        <w:spacing w:line="360" w:lineRule="auto"/>
        <w:ind w:left="144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 xml:space="preserve">Tahapan pertanggungjawaban sebagai berikut: </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lastRenderedPageBreak/>
        <w:t>Mempersiapkan hal-hal yang berkaitan dengan transaksi barang dan jasa, diantaranya; surat permintaan barang dan jasa, berita acara penyerahan barang dan jasa, kwitansi pembayaran, faktur dari penyedia barang dan jasa, foto-foto transaksi barang dan jasa.</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t>Membuat tabel realisasi belanja BOS.</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t>Menyelesaikan format-format</w:t>
      </w:r>
      <w:r>
        <w:rPr>
          <w:rFonts w:ascii="Times New Roman" w:hAnsi="Times New Roman" w:cs="Times New Roman"/>
          <w:sz w:val="24"/>
          <w:szCs w:val="24"/>
          <w:lang w:val="id-ID"/>
        </w:rPr>
        <w:t xml:space="preserve"> </w:t>
      </w:r>
      <w:r w:rsidRPr="00674D06">
        <w:rPr>
          <w:rFonts w:ascii="Times New Roman" w:hAnsi="Times New Roman" w:cs="Times New Roman"/>
          <w:sz w:val="24"/>
          <w:szCs w:val="24"/>
          <w:lang w:val="id-ID"/>
        </w:rPr>
        <w:t>laporan BOS, diantaranya menggunakan Aplikasi Elektronik atau Apelka yang menghasilkan form K1, K2, K3, K4, K5, K6, K7, K7a, K-09 dan Form BOS-03.</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t>Menyelesaikan format atau laporan yang memuat BKU, Rincian objek belanja pegawai, rincian objek belanja pemeliharaan, rincian belanja barang habis pakai, belanja jasa, belanja modal, rekap, SP3B, SPJTM, SPTMH, Buku Pembantu Kas, Buku Pembantu Bank, Buku Pembantu Pajak.</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t>Mengisi form Rincian Pengeluaran Dana BOS Triwulan yang menghasilkan nilai BKU.</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t>Mengisi realisasi belanja format SKPD yang memuat Belanja Pegawai, Belanja Barang dan Jasa, dan Belanja Modal.</w:t>
      </w:r>
    </w:p>
    <w:p w:rsidR="002F7BED" w:rsidRPr="00674D06"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674D06">
        <w:rPr>
          <w:rFonts w:ascii="Times New Roman" w:hAnsi="Times New Roman" w:cs="Times New Roman"/>
          <w:sz w:val="24"/>
          <w:szCs w:val="24"/>
          <w:lang w:val="id-ID"/>
        </w:rPr>
        <w:t>Membuat surat</w:t>
      </w:r>
      <w:r>
        <w:rPr>
          <w:rFonts w:ascii="Times New Roman" w:hAnsi="Times New Roman" w:cs="Times New Roman"/>
          <w:sz w:val="24"/>
          <w:szCs w:val="24"/>
          <w:lang w:val="id-ID"/>
        </w:rPr>
        <w:t xml:space="preserve"> </w:t>
      </w:r>
      <w:r w:rsidRPr="00674D06">
        <w:rPr>
          <w:rFonts w:ascii="Times New Roman" w:hAnsi="Times New Roman" w:cs="Times New Roman"/>
          <w:sz w:val="24"/>
          <w:szCs w:val="24"/>
          <w:lang w:val="id-ID"/>
        </w:rPr>
        <w:t>pertanggungjawaban, berita acara pemeriksaan kas, register penutupan</w:t>
      </w:r>
      <w:r>
        <w:rPr>
          <w:rFonts w:ascii="Times New Roman" w:hAnsi="Times New Roman" w:cs="Times New Roman"/>
          <w:sz w:val="24"/>
          <w:szCs w:val="24"/>
          <w:lang w:val="id-ID"/>
        </w:rPr>
        <w:t xml:space="preserve"> </w:t>
      </w:r>
      <w:r w:rsidRPr="00674D06">
        <w:rPr>
          <w:rFonts w:ascii="Times New Roman" w:hAnsi="Times New Roman" w:cs="Times New Roman"/>
          <w:sz w:val="24"/>
          <w:szCs w:val="24"/>
          <w:lang w:val="id-ID"/>
        </w:rPr>
        <w:t>kas, pernyataan dana masuk triwulan.</w:t>
      </w:r>
    </w:p>
    <w:p w:rsidR="002F7BED" w:rsidRDefault="002F7BED" w:rsidP="002F7BED">
      <w:pPr>
        <w:pStyle w:val="ListParagraph"/>
        <w:numPr>
          <w:ilvl w:val="2"/>
          <w:numId w:val="2"/>
        </w:numPr>
        <w:spacing w:line="360" w:lineRule="auto"/>
        <w:ind w:left="144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 xml:space="preserve">Pelaporan Tahap pelaporan mencakup 2 hal, yaitu: </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04523A">
        <w:rPr>
          <w:rFonts w:ascii="Times New Roman" w:hAnsi="Times New Roman" w:cs="Times New Roman"/>
          <w:sz w:val="24"/>
          <w:szCs w:val="24"/>
          <w:lang w:val="id-ID"/>
        </w:rPr>
        <w:t>Pelaporan tertulis dan langsung menghadap atau berkoordinasi dengan manajer BOS kota</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Pelaporan secara online</w:t>
      </w:r>
    </w:p>
    <w:p w:rsidR="002F7BED" w:rsidRDefault="002F7BED" w:rsidP="002F7BED">
      <w:pPr>
        <w:pStyle w:val="ListParagraph"/>
        <w:numPr>
          <w:ilvl w:val="3"/>
          <w:numId w:val="2"/>
        </w:numPr>
        <w:spacing w:line="360" w:lineRule="auto"/>
        <w:ind w:left="1800"/>
        <w:jc w:val="both"/>
        <w:rPr>
          <w:rFonts w:ascii="Times New Roman" w:hAnsi="Times New Roman" w:cs="Times New Roman"/>
          <w:sz w:val="24"/>
          <w:szCs w:val="24"/>
          <w:lang w:val="id-ID"/>
        </w:rPr>
      </w:pPr>
      <w:r w:rsidRPr="00A06FDB">
        <w:rPr>
          <w:rFonts w:ascii="Times New Roman" w:hAnsi="Times New Roman" w:cs="Times New Roman"/>
          <w:sz w:val="24"/>
          <w:szCs w:val="24"/>
          <w:lang w:val="id-ID"/>
        </w:rPr>
        <w:t>Menampilkan review belanja di mading atau papan pengumuman sekolah.</w:t>
      </w:r>
    </w:p>
    <w:p w:rsidR="002F7BED" w:rsidRDefault="002F7BED" w:rsidP="002F7BED">
      <w:pPr>
        <w:pStyle w:val="ListParagraph"/>
        <w:spacing w:line="360" w:lineRule="auto"/>
        <w:ind w:left="1080" w:firstLine="360"/>
        <w:jc w:val="both"/>
        <w:rPr>
          <w:rFonts w:ascii="Times New Roman" w:hAnsi="Times New Roman" w:cs="Times New Roman"/>
          <w:sz w:val="24"/>
          <w:szCs w:val="24"/>
          <w:lang w:val="id-ID"/>
        </w:rPr>
      </w:pPr>
      <w:r w:rsidRPr="00F6662A">
        <w:rPr>
          <w:rFonts w:ascii="Times New Roman" w:hAnsi="Times New Roman" w:cs="Times New Roman"/>
          <w:sz w:val="24"/>
          <w:szCs w:val="24"/>
          <w:lang w:val="id-ID"/>
        </w:rPr>
        <w:t xml:space="preserve">Pelaksanaan tata kelola keuangan dan pelaporan manajemen BOS tingkat Sekolah Dasar  Shahabat, telah sesuai menurut aturan perundangan serta petunjuk teknis BOS yang diterbitkan oleh Departemen Pendidikan Nasional. Pengelolaan keuangan BOS diuraikan pada uraian kerja sebagai berikut: </w:t>
      </w:r>
    </w:p>
    <w:p w:rsidR="002F7BED" w:rsidRDefault="002F7BED" w:rsidP="002F7BED">
      <w:pPr>
        <w:pStyle w:val="ListParagraph"/>
        <w:numPr>
          <w:ilvl w:val="0"/>
          <w:numId w:val="4"/>
        </w:numPr>
        <w:spacing w:line="360" w:lineRule="auto"/>
        <w:ind w:left="1440"/>
        <w:jc w:val="both"/>
        <w:rPr>
          <w:rFonts w:ascii="Times New Roman" w:hAnsi="Times New Roman" w:cs="Times New Roman"/>
          <w:sz w:val="24"/>
          <w:szCs w:val="24"/>
          <w:lang w:val="id-ID"/>
        </w:rPr>
      </w:pPr>
      <w:r w:rsidRPr="00F6662A">
        <w:rPr>
          <w:rFonts w:ascii="Times New Roman" w:hAnsi="Times New Roman" w:cs="Times New Roman"/>
          <w:sz w:val="24"/>
          <w:szCs w:val="24"/>
          <w:lang w:val="id-ID"/>
        </w:rPr>
        <w:lastRenderedPageBreak/>
        <w:t>Aplikasi Rencana Kegiatan dan Anggaran Sekolah,</w:t>
      </w:r>
      <w:r>
        <w:rPr>
          <w:rFonts w:ascii="Times New Roman" w:hAnsi="Times New Roman" w:cs="Times New Roman"/>
          <w:sz w:val="24"/>
          <w:szCs w:val="24"/>
          <w:lang w:val="id-ID"/>
        </w:rPr>
        <w:t xml:space="preserve"> </w:t>
      </w:r>
      <w:r w:rsidRPr="00F6662A">
        <w:rPr>
          <w:rFonts w:ascii="Times New Roman" w:hAnsi="Times New Roman" w:cs="Times New Roman"/>
          <w:sz w:val="24"/>
          <w:szCs w:val="24"/>
          <w:lang w:val="id-ID"/>
        </w:rPr>
        <w:t>selanjutnya</w:t>
      </w:r>
      <w:r>
        <w:rPr>
          <w:rFonts w:ascii="Times New Roman" w:hAnsi="Times New Roman" w:cs="Times New Roman"/>
          <w:sz w:val="24"/>
          <w:szCs w:val="24"/>
          <w:lang w:val="id-ID"/>
        </w:rPr>
        <w:t xml:space="preserve"> </w:t>
      </w:r>
      <w:r w:rsidRPr="00F6662A">
        <w:rPr>
          <w:rFonts w:ascii="Times New Roman" w:hAnsi="Times New Roman" w:cs="Times New Roman"/>
          <w:sz w:val="24"/>
          <w:szCs w:val="24"/>
          <w:lang w:val="id-ID"/>
        </w:rPr>
        <w:t>disingkat Aplikasi RKAS merupakan sistem informasi yang memanfaatkan teknologi informasi dan komunikasi untuk mengfasilitasi penganggaran, pelaksanaan dan penatausahaan serta pertanggungjawaban dana bantuan operasional sekolah di satuan pendidikan dasar dan menengah secara nasional. Namun selain menggunakan Aplikasi Rencana Kegiatan dan Anggaran Sekolah, tetap digunakan RKAS offline yang dibuat manual pada microsoft excell.</w:t>
      </w:r>
    </w:p>
    <w:p w:rsidR="002F7BED" w:rsidRPr="00DE2BFA" w:rsidRDefault="002F7BED" w:rsidP="002F7BED">
      <w:pPr>
        <w:pStyle w:val="ListParagraph"/>
        <w:numPr>
          <w:ilvl w:val="0"/>
          <w:numId w:val="4"/>
        </w:numPr>
        <w:spacing w:line="360" w:lineRule="auto"/>
        <w:ind w:left="1440"/>
        <w:jc w:val="both"/>
        <w:rPr>
          <w:rFonts w:ascii="Times New Roman" w:hAnsi="Times New Roman" w:cs="Times New Roman"/>
          <w:sz w:val="24"/>
          <w:szCs w:val="24"/>
          <w:lang w:val="id-ID"/>
        </w:rPr>
      </w:pPr>
      <w:r w:rsidRPr="00DE2BFA">
        <w:rPr>
          <w:rFonts w:ascii="Times New Roman" w:hAnsi="Times New Roman" w:cs="Times New Roman"/>
          <w:sz w:val="24"/>
          <w:szCs w:val="24"/>
          <w:lang w:val="id-ID"/>
        </w:rPr>
        <w:t xml:space="preserve">Penarikan uang dari rekening BOS sekolah. Penarikan uang atau dana BOS dilakukan oleh Kepala Sekolah dengan Bendahara BOS atas persetujuan dan rekomendasi manajer BOS dinas pendidikan tingkat kota. Hal ini sejalan dengan peraturan 3 menteri, yaitu Peraturan Menteri Keuangan, Peraturan Menteri Dalam Negeri dan Peraturan Menteri Pendidikan dan Kebudayaan. Menurut Regina, Bonita (2015: 3), Pelaksanaan program BOS diatur dengan 3 peraturan menteri, yaitu: </w:t>
      </w:r>
    </w:p>
    <w:p w:rsidR="002F7BED" w:rsidRDefault="002F7BED" w:rsidP="002F7BED">
      <w:pPr>
        <w:pStyle w:val="ListParagraph"/>
        <w:numPr>
          <w:ilvl w:val="1"/>
          <w:numId w:val="5"/>
        </w:numPr>
        <w:spacing w:line="360" w:lineRule="auto"/>
        <w:jc w:val="both"/>
        <w:rPr>
          <w:rFonts w:ascii="Times New Roman" w:hAnsi="Times New Roman" w:cs="Times New Roman"/>
          <w:sz w:val="24"/>
          <w:szCs w:val="24"/>
          <w:lang w:val="id-ID"/>
        </w:rPr>
      </w:pPr>
      <w:r w:rsidRPr="00F6662A">
        <w:rPr>
          <w:rFonts w:ascii="Times New Roman" w:hAnsi="Times New Roman" w:cs="Times New Roman"/>
          <w:sz w:val="24"/>
          <w:szCs w:val="24"/>
          <w:lang w:val="id-ID"/>
        </w:rPr>
        <w:t>Peraturan Menteri Keuangan yang mengatur mekanisme penyaluran dana</w:t>
      </w:r>
      <w:r>
        <w:rPr>
          <w:rFonts w:ascii="Times New Roman" w:hAnsi="Times New Roman" w:cs="Times New Roman"/>
          <w:sz w:val="24"/>
          <w:szCs w:val="24"/>
          <w:lang w:val="id-ID"/>
        </w:rPr>
        <w:t xml:space="preserve"> </w:t>
      </w:r>
      <w:r w:rsidRPr="00A06FDB">
        <w:rPr>
          <w:rFonts w:ascii="Times New Roman" w:hAnsi="Times New Roman" w:cs="Times New Roman"/>
          <w:sz w:val="24"/>
          <w:szCs w:val="24"/>
          <w:lang w:val="id-ID"/>
        </w:rPr>
        <w:t>DOI: 10.34125/kp.v5i2.479</w:t>
      </w:r>
      <w:r>
        <w:rPr>
          <w:rFonts w:ascii="Times New Roman" w:hAnsi="Times New Roman" w:cs="Times New Roman"/>
          <w:sz w:val="24"/>
          <w:szCs w:val="24"/>
          <w:lang w:val="id-ID"/>
        </w:rPr>
        <w:t xml:space="preserve"> </w:t>
      </w:r>
      <w:r w:rsidRPr="00FD38E6">
        <w:rPr>
          <w:rFonts w:ascii="Times New Roman" w:hAnsi="Times New Roman" w:cs="Times New Roman"/>
          <w:sz w:val="24"/>
          <w:szCs w:val="24"/>
          <w:lang w:val="id-ID"/>
        </w:rPr>
        <w:t xml:space="preserve">BOS dari Kas Umum Negara ke Kas Umum Daerah serta pelaporannya. </w:t>
      </w:r>
    </w:p>
    <w:p w:rsidR="002F7BED" w:rsidRDefault="002F7BED" w:rsidP="002F7BED">
      <w:pPr>
        <w:pStyle w:val="ListParagraph"/>
        <w:numPr>
          <w:ilvl w:val="1"/>
          <w:numId w:val="5"/>
        </w:numPr>
        <w:spacing w:line="360" w:lineRule="auto"/>
        <w:jc w:val="both"/>
        <w:rPr>
          <w:rFonts w:ascii="Times New Roman" w:hAnsi="Times New Roman" w:cs="Times New Roman"/>
          <w:sz w:val="24"/>
          <w:szCs w:val="24"/>
          <w:lang w:val="id-ID"/>
        </w:rPr>
      </w:pPr>
      <w:r w:rsidRPr="00FD38E6">
        <w:rPr>
          <w:rFonts w:ascii="Times New Roman" w:hAnsi="Times New Roman" w:cs="Times New Roman"/>
          <w:sz w:val="24"/>
          <w:szCs w:val="24"/>
          <w:lang w:val="id-ID"/>
        </w:rPr>
        <w:t>Peraturan Menteri Dalam Negeri yang mengatur mekanisme pengelolaan dana BOS di daerah dan mekanisme penyaluran dari kas daerah ke sekolah.</w:t>
      </w:r>
    </w:p>
    <w:p w:rsidR="002F7BED" w:rsidRPr="00FD38E6" w:rsidRDefault="002F7BED" w:rsidP="002F7BED">
      <w:pPr>
        <w:pStyle w:val="ListParagraph"/>
        <w:numPr>
          <w:ilvl w:val="1"/>
          <w:numId w:val="5"/>
        </w:numPr>
        <w:spacing w:line="360" w:lineRule="auto"/>
        <w:jc w:val="both"/>
        <w:rPr>
          <w:rFonts w:ascii="Times New Roman" w:hAnsi="Times New Roman" w:cs="Times New Roman"/>
          <w:sz w:val="24"/>
          <w:szCs w:val="24"/>
          <w:lang w:val="id-ID"/>
        </w:rPr>
      </w:pPr>
      <w:r w:rsidRPr="00FD38E6">
        <w:rPr>
          <w:rFonts w:ascii="Times New Roman" w:hAnsi="Times New Roman" w:cs="Times New Roman"/>
          <w:sz w:val="24"/>
          <w:szCs w:val="24"/>
          <w:lang w:val="id-ID"/>
        </w:rPr>
        <w:t>Peraturan Menteri Pendidikan dan Kebudayaan yang mengatur mekanisme pengalokasian dana BOS dan Penggunaan dana BOS di sekolah.</w:t>
      </w:r>
    </w:p>
    <w:p w:rsidR="002F7BED" w:rsidRDefault="002F7BED" w:rsidP="002F7BED">
      <w:pPr>
        <w:pStyle w:val="ListParagraph"/>
        <w:numPr>
          <w:ilvl w:val="0"/>
          <w:numId w:val="4"/>
        </w:numPr>
        <w:spacing w:line="360" w:lineRule="auto"/>
        <w:ind w:left="1440"/>
        <w:jc w:val="both"/>
        <w:rPr>
          <w:rFonts w:ascii="Times New Roman" w:hAnsi="Times New Roman" w:cs="Times New Roman"/>
          <w:sz w:val="24"/>
          <w:szCs w:val="24"/>
          <w:lang w:val="id-ID"/>
        </w:rPr>
      </w:pPr>
      <w:r w:rsidRPr="00A06FDB">
        <w:rPr>
          <w:rFonts w:ascii="Times New Roman" w:hAnsi="Times New Roman" w:cs="Times New Roman"/>
          <w:sz w:val="24"/>
          <w:szCs w:val="24"/>
          <w:lang w:val="id-ID"/>
        </w:rPr>
        <w:t>Belanja melalui Siplah Sistem Informasi Pengadaan Sekolah (SIPLah) adalah sistem elektronik yang dapat digunakan oleh sekolah untuk melaksanakan proses Pengadaan Barang dan Jasa Sekolah (PBJ) secara daring yang dananya</w:t>
      </w:r>
      <w:r>
        <w:rPr>
          <w:rFonts w:ascii="Times New Roman" w:hAnsi="Times New Roman" w:cs="Times New Roman"/>
          <w:sz w:val="24"/>
          <w:szCs w:val="24"/>
          <w:lang w:val="id-ID"/>
        </w:rPr>
        <w:t xml:space="preserve"> bersumber dari dana BOS. Tahun 2022 untuk Pengelola BOS satu kecamatan Plupuh belum mengaplikasikan SIPLah, termasuk SDIT Shahabat.</w:t>
      </w:r>
    </w:p>
    <w:p w:rsidR="00AD535B" w:rsidRPr="00FA588C" w:rsidRDefault="00AD535B" w:rsidP="00FA588C">
      <w:pPr>
        <w:pStyle w:val="ListParagraph"/>
        <w:spacing w:line="360" w:lineRule="auto"/>
        <w:ind w:left="144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Ada beberapa pemasukan dari berbagai sumber pendapatan, ternyata tidak mencukupi kebutuhan sekolah (defisit anggaran). Bendahara sekolah dan tim BOS melakuan upatya untuk mengatasi defisit anggaran tersebut.</w:t>
      </w:r>
      <w:r w:rsidR="00FA588C">
        <w:rPr>
          <w:rFonts w:ascii="Times New Roman" w:hAnsi="Times New Roman" w:cs="Times New Roman"/>
          <w:sz w:val="24"/>
          <w:szCs w:val="24"/>
          <w:lang w:val="id-ID"/>
        </w:rPr>
        <w:t xml:space="preserve"> </w:t>
      </w:r>
      <w:r w:rsidRPr="00FA588C">
        <w:rPr>
          <w:rFonts w:ascii="Times New Roman" w:hAnsi="Times New Roman" w:cs="Times New Roman"/>
          <w:sz w:val="24"/>
          <w:szCs w:val="24"/>
          <w:lang w:val="id-ID"/>
        </w:rPr>
        <w:t>Berdasarkan wawancara dengan bendahara,cara mengatasi defisit anggaran adalah dengan meminjam dana darurat. Dana darurat yang dimaksud adalah:</w:t>
      </w:r>
    </w:p>
    <w:p w:rsidR="00AD535B" w:rsidRDefault="00AD535B" w:rsidP="00FA588C">
      <w:pPr>
        <w:pStyle w:val="ListParagraph"/>
        <w:numPr>
          <w:ilvl w:val="2"/>
          <w:numId w:val="5"/>
        </w:numPr>
        <w:spacing w:line="36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Dana Tabungan Siswa</w:t>
      </w:r>
    </w:p>
    <w:p w:rsidR="00AD535B" w:rsidRDefault="00AD535B" w:rsidP="00FA588C">
      <w:pPr>
        <w:pStyle w:val="ListParagraph"/>
        <w:spacing w:line="36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Bendahara meminjam dana dari tabungan siswa apabila ada kebutuhan mendesak dan BOS Reguler belum cair. Hal ini dilakukan untuk menjadi alternatif ketika sekolah membutuhkan anggaran mendadak, seperti dana sosial, untuk keperluan ATK </w:t>
      </w:r>
      <w:r w:rsidR="001C7C12">
        <w:rPr>
          <w:rFonts w:ascii="Times New Roman" w:hAnsi="Times New Roman" w:cs="Times New Roman"/>
          <w:sz w:val="24"/>
          <w:szCs w:val="24"/>
          <w:lang w:val="id-ID"/>
        </w:rPr>
        <w:t xml:space="preserve">(kertas, tinta) </w:t>
      </w:r>
      <w:r>
        <w:rPr>
          <w:rFonts w:ascii="Times New Roman" w:hAnsi="Times New Roman" w:cs="Times New Roman"/>
          <w:sz w:val="24"/>
          <w:szCs w:val="24"/>
          <w:lang w:val="id-ID"/>
        </w:rPr>
        <w:t>dan lain-lain. Tabungan Siswa dibagikan ketika kenaikan kelas. Jadi ketika BOS sudah cair maka bendahara mengganti sejumlah dana yang dipinjam.</w:t>
      </w:r>
    </w:p>
    <w:p w:rsidR="00AD535B" w:rsidRDefault="00AD535B" w:rsidP="00FA588C">
      <w:pPr>
        <w:pStyle w:val="ListParagraph"/>
        <w:numPr>
          <w:ilvl w:val="0"/>
          <w:numId w:val="5"/>
        </w:numPr>
        <w:spacing w:line="36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Dana Tabungan Yayasan</w:t>
      </w:r>
    </w:p>
    <w:p w:rsidR="002F7BED" w:rsidRPr="0023058A" w:rsidRDefault="00AD535B" w:rsidP="00FA588C">
      <w:pPr>
        <w:pStyle w:val="ListParagraph"/>
        <w:spacing w:line="36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SDIT Shahahabat berada di bawah naungan yayasan, jadi ketika sekolah mengalami kekurangan dana untuk operasional sekolah bisa menminjam kepada Yayasan dan diganti ketika sudah ada dana BOS.</w:t>
      </w:r>
      <w:r w:rsidR="00925CD9">
        <w:rPr>
          <w:rFonts w:ascii="Times New Roman" w:hAnsi="Times New Roman" w:cs="Times New Roman"/>
          <w:sz w:val="24"/>
          <w:szCs w:val="24"/>
          <w:lang w:val="id-ID"/>
        </w:rPr>
        <w:t xml:space="preserve"> Contoh yang diterapkan adalah ketika pembelian leptop seharga Rp 7.500.000 (tujuh juta lima ratus ribu rupiah), Sekolah hanya memiliki dana Rp 5.000.000,- (l</w:t>
      </w:r>
      <w:r w:rsidR="001C7C12">
        <w:rPr>
          <w:rFonts w:ascii="Times New Roman" w:hAnsi="Times New Roman" w:cs="Times New Roman"/>
          <w:sz w:val="24"/>
          <w:szCs w:val="24"/>
          <w:lang w:val="id-ID"/>
        </w:rPr>
        <w:t>ima juta rupiah), dengan kekurangan dana Rp 2.500.000 (dua juta lima ratus ribu rupiah) meminjam kepada Yayasan.</w:t>
      </w:r>
    </w:p>
    <w:p w:rsidR="002F7BED" w:rsidRPr="00DE2BFA" w:rsidRDefault="002F7BED" w:rsidP="002F7BED">
      <w:pPr>
        <w:pStyle w:val="ListParagraph"/>
        <w:numPr>
          <w:ilvl w:val="0"/>
          <w:numId w:val="2"/>
        </w:numPr>
        <w:spacing w:line="360" w:lineRule="auto"/>
        <w:jc w:val="both"/>
        <w:rPr>
          <w:rFonts w:ascii="Times New Roman" w:hAnsi="Times New Roman" w:cs="Times New Roman"/>
          <w:b/>
          <w:sz w:val="24"/>
          <w:szCs w:val="24"/>
          <w:lang w:val="id-ID"/>
        </w:rPr>
      </w:pPr>
      <w:r w:rsidRPr="00DE2BFA">
        <w:rPr>
          <w:rFonts w:ascii="Times New Roman" w:hAnsi="Times New Roman" w:cs="Times New Roman"/>
          <w:b/>
          <w:sz w:val="24"/>
          <w:szCs w:val="24"/>
          <w:lang w:val="id-ID"/>
        </w:rPr>
        <w:t>KESIMPULAN</w:t>
      </w:r>
    </w:p>
    <w:p w:rsidR="002F7BED" w:rsidRDefault="002F7BED" w:rsidP="004A64DA">
      <w:pPr>
        <w:pStyle w:val="ListParagraph"/>
        <w:spacing w:line="36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penelitian </w:t>
      </w:r>
      <w:r w:rsidRPr="0023058A">
        <w:rPr>
          <w:rFonts w:ascii="Times New Roman" w:hAnsi="Times New Roman" w:cs="Times New Roman"/>
          <w:sz w:val="24"/>
          <w:szCs w:val="24"/>
          <w:lang w:val="id-ID"/>
        </w:rPr>
        <w:t xml:space="preserve">pengelolaan keuangan </w:t>
      </w:r>
      <w:r w:rsidR="004A64DA">
        <w:rPr>
          <w:rFonts w:ascii="Times New Roman" w:hAnsi="Times New Roman" w:cs="Times New Roman"/>
          <w:sz w:val="24"/>
          <w:szCs w:val="24"/>
          <w:lang w:val="id-ID"/>
        </w:rPr>
        <w:t xml:space="preserve">yang ada di SDIT Sahabat yaitu 1) </w:t>
      </w:r>
      <w:r w:rsidR="004A64DA">
        <w:rPr>
          <w:rFonts w:ascii="Times New Roman" w:hAnsi="Times New Roman" w:cs="Times New Roman"/>
          <w:szCs w:val="24"/>
          <w:lang w:val="id-ID"/>
        </w:rPr>
        <w:t>p</w:t>
      </w:r>
      <w:r w:rsidRPr="004A64DA">
        <w:rPr>
          <w:rFonts w:ascii="Times New Roman" w:hAnsi="Times New Roman" w:cs="Times New Roman"/>
          <w:szCs w:val="24"/>
          <w:lang w:val="id-ID"/>
        </w:rPr>
        <w:t>erencanaan</w:t>
      </w:r>
      <w:r w:rsidR="004A64DA">
        <w:rPr>
          <w:rFonts w:ascii="Times New Roman" w:hAnsi="Times New Roman" w:cs="Times New Roman"/>
          <w:szCs w:val="24"/>
          <w:lang w:val="id-ID"/>
        </w:rPr>
        <w:t xml:space="preserve">, </w:t>
      </w:r>
      <w:r w:rsidRPr="004A64DA">
        <w:rPr>
          <w:rFonts w:ascii="Times New Roman" w:hAnsi="Times New Roman" w:cs="Times New Roman"/>
          <w:szCs w:val="24"/>
          <w:lang w:val="id-ID"/>
        </w:rPr>
        <w:t xml:space="preserve">Sekolah </w:t>
      </w:r>
      <w:r w:rsidRPr="004A64DA">
        <w:rPr>
          <w:rFonts w:ascii="Times New Roman" w:hAnsi="Times New Roman" w:cs="Times New Roman"/>
          <w:sz w:val="24"/>
          <w:szCs w:val="24"/>
          <w:lang w:val="id-ID"/>
        </w:rPr>
        <w:t xml:space="preserve">menyusun RKAS dengan mengetik manual di Microsof Excel. Sekolah Swasta di Kabupaten Sragen belum memakai aplikasi ARKAS. Tim Bos sekolah menyusun RKAS bersama komite sekolah. RKAS wajib dibuat oleh sekolah swasta maupun negeri sebagai syarat pencairan dana BOS Tahap 1. </w:t>
      </w:r>
      <w:r w:rsidR="004A64DA">
        <w:rPr>
          <w:rFonts w:ascii="Times New Roman" w:hAnsi="Times New Roman" w:cs="Times New Roman"/>
          <w:sz w:val="24"/>
          <w:szCs w:val="24"/>
          <w:lang w:val="id-ID"/>
        </w:rPr>
        <w:t xml:space="preserve">2) </w:t>
      </w:r>
      <w:r w:rsidRPr="004A64DA">
        <w:rPr>
          <w:rFonts w:ascii="Times New Roman" w:hAnsi="Times New Roman" w:cs="Times New Roman"/>
          <w:sz w:val="24"/>
          <w:szCs w:val="24"/>
          <w:lang w:val="id-ID"/>
        </w:rPr>
        <w:t>Pembukuan</w:t>
      </w:r>
      <w:r w:rsidR="004A64DA">
        <w:rPr>
          <w:rFonts w:ascii="Times New Roman" w:hAnsi="Times New Roman" w:cs="Times New Roman"/>
          <w:sz w:val="24"/>
          <w:szCs w:val="24"/>
          <w:lang w:val="id-ID"/>
        </w:rPr>
        <w:t>, s</w:t>
      </w:r>
      <w:r w:rsidRPr="004A64DA">
        <w:rPr>
          <w:rFonts w:ascii="Times New Roman" w:hAnsi="Times New Roman" w:cs="Times New Roman"/>
          <w:sz w:val="24"/>
          <w:szCs w:val="24"/>
          <w:lang w:val="id-ID"/>
        </w:rPr>
        <w:t>ekolah menyusun laporan setiap bulan ke Yayasan dan lapor</w:t>
      </w:r>
      <w:r w:rsidR="004A64DA">
        <w:rPr>
          <w:rFonts w:ascii="Times New Roman" w:hAnsi="Times New Roman" w:cs="Times New Roman"/>
          <w:sz w:val="24"/>
          <w:szCs w:val="24"/>
          <w:lang w:val="id-ID"/>
        </w:rPr>
        <w:t xml:space="preserve">an setiap tahap penerimaan BOS. 3) </w:t>
      </w:r>
      <w:r w:rsidRPr="0023058A">
        <w:rPr>
          <w:rFonts w:ascii="Times New Roman" w:hAnsi="Times New Roman" w:cs="Times New Roman"/>
          <w:sz w:val="24"/>
          <w:szCs w:val="24"/>
          <w:lang w:val="id-ID"/>
        </w:rPr>
        <w:t>Audit</w:t>
      </w:r>
      <w:r w:rsidR="004A64DA">
        <w:rPr>
          <w:rFonts w:ascii="Times New Roman" w:hAnsi="Times New Roman" w:cs="Times New Roman"/>
          <w:sz w:val="24"/>
          <w:szCs w:val="24"/>
          <w:lang w:val="id-ID"/>
        </w:rPr>
        <w:t>, l</w:t>
      </w:r>
      <w:r w:rsidRPr="004A64DA">
        <w:rPr>
          <w:rFonts w:ascii="Times New Roman" w:hAnsi="Times New Roman" w:cs="Times New Roman"/>
          <w:sz w:val="24"/>
          <w:szCs w:val="24"/>
          <w:lang w:val="id-ID"/>
        </w:rPr>
        <w:t xml:space="preserve">aporan </w:t>
      </w:r>
      <w:r w:rsidRPr="004A64DA">
        <w:rPr>
          <w:rFonts w:ascii="Times New Roman" w:hAnsi="Times New Roman" w:cs="Times New Roman"/>
          <w:sz w:val="24"/>
          <w:szCs w:val="24"/>
          <w:lang w:val="id-ID"/>
        </w:rPr>
        <w:lastRenderedPageBreak/>
        <w:t>Pertanggungjawaban akan dilakukan audit oleh Tim Bos Kecamatan. Setelah itu diaudit lagi oleh Tim Bos Kabupaten. Sebelum melakukan audit pengelola BOS mengapload laporan online ke website bos.kemdikbud.id.</w:t>
      </w:r>
    </w:p>
    <w:p w:rsidR="00FA588C" w:rsidRDefault="004A64DA" w:rsidP="00FA0AF5">
      <w:pPr>
        <w:pStyle w:val="ListParagraph"/>
        <w:spacing w:line="36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lang w:val="id-ID"/>
        </w:rPr>
        <w:t>Pendapatan SDIT Shahabat berasal dari Dana BOS, SPP siswa, subsidi silang yayasan, kotak koin. Adanya beberapa sumber pendapatan, sekolah masih mengalami defisit anggaran. Cara mengatasinya yaitu dengan meminjam dana dari tabungan siswa dan tabungan yayasan. Ketika dana BOS sudah cair ataupun SPP sudah terkumpul bisa digunakan untuk mengganti dana yang telah dipinjam.</w:t>
      </w:r>
    </w:p>
    <w:p w:rsidR="00DB46D9" w:rsidRDefault="00DB46D9" w:rsidP="00FA0AF5">
      <w:pPr>
        <w:pStyle w:val="ListParagraph"/>
        <w:spacing w:line="360" w:lineRule="auto"/>
        <w:ind w:left="1080" w:firstLine="360"/>
        <w:jc w:val="both"/>
        <w:rPr>
          <w:rFonts w:ascii="Times New Roman" w:hAnsi="Times New Roman" w:cs="Times New Roman"/>
          <w:sz w:val="24"/>
          <w:szCs w:val="24"/>
          <w:lang w:val="id-ID"/>
        </w:rPr>
      </w:pPr>
    </w:p>
    <w:p w:rsidR="00DB46D9" w:rsidRPr="00FA0AF5" w:rsidRDefault="00DB46D9" w:rsidP="00FA0AF5">
      <w:pPr>
        <w:pStyle w:val="ListParagraph"/>
        <w:spacing w:line="360" w:lineRule="auto"/>
        <w:ind w:left="1080" w:firstLine="360"/>
        <w:jc w:val="both"/>
        <w:rPr>
          <w:rFonts w:ascii="Times New Roman" w:hAnsi="Times New Roman" w:cs="Times New Roman"/>
          <w:sz w:val="24"/>
          <w:szCs w:val="24"/>
          <w:lang w:val="id-ID"/>
        </w:rPr>
      </w:pPr>
    </w:p>
    <w:p w:rsidR="002F7BED" w:rsidRPr="00DE2BFA" w:rsidRDefault="002F7BED" w:rsidP="001C7C12">
      <w:pPr>
        <w:pStyle w:val="ListParagraph"/>
        <w:numPr>
          <w:ilvl w:val="0"/>
          <w:numId w:val="2"/>
        </w:numPr>
        <w:spacing w:line="360" w:lineRule="auto"/>
        <w:ind w:left="360"/>
        <w:jc w:val="both"/>
        <w:rPr>
          <w:rFonts w:ascii="Times New Roman" w:hAnsi="Times New Roman" w:cs="Times New Roman"/>
          <w:b/>
          <w:sz w:val="24"/>
          <w:szCs w:val="24"/>
          <w:lang w:val="id-ID"/>
        </w:rPr>
      </w:pPr>
      <w:r w:rsidRPr="00DE2BFA">
        <w:rPr>
          <w:rFonts w:ascii="Times New Roman" w:hAnsi="Times New Roman" w:cs="Times New Roman"/>
          <w:b/>
          <w:sz w:val="24"/>
          <w:szCs w:val="24"/>
          <w:lang w:val="id-ID"/>
        </w:rPr>
        <w:t>REFERENSI</w:t>
      </w:r>
    </w:p>
    <w:p w:rsidR="002F7BED" w:rsidRPr="0079731F" w:rsidRDefault="002F7BED" w:rsidP="001C7C12">
      <w:pPr>
        <w:widowControl w:val="0"/>
        <w:autoSpaceDE w:val="0"/>
        <w:autoSpaceDN w:val="0"/>
        <w:adjustRightInd w:val="0"/>
        <w:spacing w:line="360" w:lineRule="auto"/>
        <w:ind w:left="840" w:hanging="480"/>
        <w:jc w:val="both"/>
        <w:rPr>
          <w:rFonts w:ascii="Times New Roman" w:hAnsi="Times New Roman" w:cs="Times New Roman"/>
          <w:noProof/>
          <w:sz w:val="24"/>
          <w:szCs w:val="24"/>
        </w:rPr>
      </w:pPr>
      <w:r w:rsidRPr="0079731F">
        <w:rPr>
          <w:rFonts w:ascii="Times New Roman" w:hAnsi="Times New Roman" w:cs="Times New Roman"/>
          <w:sz w:val="24"/>
          <w:szCs w:val="24"/>
          <w:lang w:val="id-ID"/>
        </w:rPr>
        <w:fldChar w:fldCharType="begin" w:fldLock="1"/>
      </w:r>
      <w:r w:rsidRPr="0079731F">
        <w:rPr>
          <w:rFonts w:ascii="Times New Roman" w:hAnsi="Times New Roman" w:cs="Times New Roman"/>
          <w:sz w:val="24"/>
          <w:szCs w:val="24"/>
          <w:lang w:val="id-ID"/>
        </w:rPr>
        <w:instrText xml:space="preserve">ADDIN Mendeley Bibliography CSL_BIBLIOGRAPHY </w:instrText>
      </w:r>
      <w:r w:rsidRPr="0079731F">
        <w:rPr>
          <w:rFonts w:ascii="Times New Roman" w:hAnsi="Times New Roman" w:cs="Times New Roman"/>
          <w:sz w:val="24"/>
          <w:szCs w:val="24"/>
          <w:lang w:val="id-ID"/>
        </w:rPr>
        <w:fldChar w:fldCharType="separate"/>
      </w:r>
      <w:r w:rsidRPr="0079731F">
        <w:rPr>
          <w:rFonts w:ascii="Times New Roman" w:hAnsi="Times New Roman" w:cs="Times New Roman"/>
          <w:noProof/>
          <w:sz w:val="24"/>
          <w:szCs w:val="24"/>
        </w:rPr>
        <w:t xml:space="preserve">Arwidayanto. 2017. </w:t>
      </w:r>
      <w:r w:rsidRPr="0079731F">
        <w:rPr>
          <w:rFonts w:ascii="Times New Roman" w:hAnsi="Times New Roman" w:cs="Times New Roman"/>
          <w:i/>
          <w:iCs/>
          <w:noProof/>
          <w:sz w:val="24"/>
          <w:szCs w:val="24"/>
        </w:rPr>
        <w:t>Manajemen Keuangan Dan Pembiayaan Pendidikan</w:t>
      </w:r>
      <w:r w:rsidRPr="0079731F">
        <w:rPr>
          <w:rFonts w:ascii="Times New Roman" w:hAnsi="Times New Roman" w:cs="Times New Roman"/>
          <w:noProof/>
          <w:sz w:val="24"/>
          <w:szCs w:val="24"/>
        </w:rPr>
        <w:t>. Bandung: Widya Padjadjaran Anggota.</w:t>
      </w:r>
    </w:p>
    <w:p w:rsidR="002F7BED" w:rsidRPr="0079731F" w:rsidRDefault="002F7BED" w:rsidP="001C7C12">
      <w:pPr>
        <w:spacing w:line="360" w:lineRule="auto"/>
        <w:ind w:left="360"/>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t>https://www.jawapos.com/nasional/pendidikan/03/09/2021/jumlah-siswa-kurang-dari-60-sekolah-swasta-tak-terima-dana-bos/ diakses 24 Mei 2022.</w:t>
      </w:r>
    </w:p>
    <w:p w:rsidR="002F7BED" w:rsidRDefault="00BB28AF" w:rsidP="001C7C12">
      <w:pPr>
        <w:spacing w:line="360" w:lineRule="auto"/>
        <w:ind w:left="360"/>
        <w:jc w:val="both"/>
        <w:rPr>
          <w:rFonts w:ascii="Times New Roman" w:hAnsi="Times New Roman" w:cs="Times New Roman"/>
          <w:sz w:val="24"/>
          <w:szCs w:val="24"/>
          <w:lang w:val="id-ID"/>
        </w:rPr>
      </w:pPr>
      <w:hyperlink r:id="rId8" w:history="1">
        <w:r w:rsidR="002F7BED" w:rsidRPr="0079731F">
          <w:rPr>
            <w:rStyle w:val="Hyperlink"/>
            <w:rFonts w:ascii="Times New Roman" w:hAnsi="Times New Roman" w:cs="Times New Roman"/>
            <w:sz w:val="24"/>
            <w:szCs w:val="24"/>
            <w:lang w:val="id-ID"/>
          </w:rPr>
          <w:t>https://siedoo.com/berita-28938-penyaluran-dana-bos-kini-diringkas-3-tahap-berikut-bulan-bulannya/</w:t>
        </w:r>
      </w:hyperlink>
      <w:r w:rsidR="002F7BED" w:rsidRPr="0079731F">
        <w:rPr>
          <w:rFonts w:ascii="Times New Roman" w:hAnsi="Times New Roman" w:cs="Times New Roman"/>
          <w:sz w:val="24"/>
          <w:szCs w:val="24"/>
          <w:lang w:val="id-ID"/>
        </w:rPr>
        <w:t xml:space="preserve"> diakses 22 Mei 2022.</w:t>
      </w:r>
    </w:p>
    <w:p w:rsidR="002F7BED" w:rsidRPr="002F2D97" w:rsidRDefault="002F7BED" w:rsidP="001C7C12">
      <w:pPr>
        <w:ind w:left="927" w:right="119" w:hanging="567"/>
        <w:jc w:val="both"/>
        <w:rPr>
          <w:rFonts w:ascii="Times New Roman" w:hAnsi="Times New Roman" w:cs="Times New Roman"/>
          <w:sz w:val="24"/>
          <w:szCs w:val="24"/>
        </w:rPr>
      </w:pPr>
      <w:r w:rsidRPr="002F2D97">
        <w:rPr>
          <w:rFonts w:ascii="Times New Roman" w:eastAsia="Times New Roman" w:hAnsi="Times New Roman" w:cs="Times New Roman"/>
          <w:spacing w:val="-3"/>
          <w:sz w:val="24"/>
          <w:szCs w:val="24"/>
        </w:rPr>
        <w:t>L</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t</w:t>
      </w:r>
      <w:r w:rsidRPr="002F2D97">
        <w:rPr>
          <w:rFonts w:ascii="Times New Roman" w:eastAsia="Times New Roman" w:hAnsi="Times New Roman" w:cs="Times New Roman"/>
          <w:spacing w:val="1"/>
          <w:sz w:val="24"/>
          <w:szCs w:val="24"/>
        </w:rPr>
        <w:t>if</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 xml:space="preserve">h, </w:t>
      </w:r>
      <w:r w:rsidRPr="002F2D97">
        <w:rPr>
          <w:rFonts w:ascii="Times New Roman" w:eastAsia="Times New Roman" w:hAnsi="Times New Roman" w:cs="Times New Roman"/>
          <w:spacing w:val="2"/>
          <w:sz w:val="24"/>
          <w:szCs w:val="24"/>
        </w:rPr>
        <w:t>H</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ni. 2017.</w:t>
      </w:r>
      <w:r w:rsidRPr="002F2D97">
        <w:rPr>
          <w:rFonts w:ascii="Times New Roman" w:eastAsia="Times New Roman" w:hAnsi="Times New Roman" w:cs="Times New Roman"/>
          <w:spacing w:val="4"/>
          <w:sz w:val="24"/>
          <w:szCs w:val="24"/>
        </w:rPr>
        <w:t xml:space="preserve"> </w:t>
      </w:r>
      <w:r w:rsidRPr="002F2D97">
        <w:rPr>
          <w:rFonts w:ascii="Times New Roman" w:eastAsia="Times New Roman" w:hAnsi="Times New Roman" w:cs="Times New Roman"/>
          <w:i/>
          <w:spacing w:val="-1"/>
          <w:sz w:val="24"/>
          <w:szCs w:val="24"/>
        </w:rPr>
        <w:t>M</w:t>
      </w:r>
      <w:r w:rsidRPr="002F2D97">
        <w:rPr>
          <w:rFonts w:ascii="Times New Roman" w:eastAsia="Times New Roman" w:hAnsi="Times New Roman" w:cs="Times New Roman"/>
          <w:i/>
          <w:sz w:val="24"/>
          <w:szCs w:val="24"/>
        </w:rPr>
        <w:t>anaje</w:t>
      </w:r>
      <w:r w:rsidRPr="002F2D97">
        <w:rPr>
          <w:rFonts w:ascii="Times New Roman" w:eastAsia="Times New Roman" w:hAnsi="Times New Roman" w:cs="Times New Roman"/>
          <w:i/>
          <w:spacing w:val="-1"/>
          <w:sz w:val="24"/>
          <w:szCs w:val="24"/>
        </w:rPr>
        <w:t>me</w:t>
      </w:r>
      <w:r w:rsidRPr="002F2D97">
        <w:rPr>
          <w:rFonts w:ascii="Times New Roman" w:eastAsia="Times New Roman" w:hAnsi="Times New Roman" w:cs="Times New Roman"/>
          <w:i/>
          <w:sz w:val="24"/>
          <w:szCs w:val="24"/>
        </w:rPr>
        <w:t>n</w:t>
      </w:r>
      <w:r w:rsidRPr="002F2D97">
        <w:rPr>
          <w:rFonts w:ascii="Times New Roman" w:eastAsia="Times New Roman" w:hAnsi="Times New Roman" w:cs="Times New Roman"/>
          <w:i/>
          <w:spacing w:val="2"/>
          <w:sz w:val="24"/>
          <w:szCs w:val="24"/>
        </w:rPr>
        <w:t xml:space="preserve"> </w:t>
      </w:r>
      <w:r w:rsidRPr="002F2D97">
        <w:rPr>
          <w:rFonts w:ascii="Times New Roman" w:eastAsia="Times New Roman" w:hAnsi="Times New Roman" w:cs="Times New Roman"/>
          <w:i/>
          <w:sz w:val="24"/>
          <w:szCs w:val="24"/>
        </w:rPr>
        <w:t>Dana Bantuan Op</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ras</w:t>
      </w:r>
      <w:r w:rsidRPr="002F2D97">
        <w:rPr>
          <w:rFonts w:ascii="Times New Roman" w:eastAsia="Times New Roman" w:hAnsi="Times New Roman" w:cs="Times New Roman"/>
          <w:i/>
          <w:spacing w:val="1"/>
          <w:sz w:val="24"/>
          <w:szCs w:val="24"/>
        </w:rPr>
        <w:t>i</w:t>
      </w:r>
      <w:r w:rsidRPr="002F2D97">
        <w:rPr>
          <w:rFonts w:ascii="Times New Roman" w:eastAsia="Times New Roman" w:hAnsi="Times New Roman" w:cs="Times New Roman"/>
          <w:i/>
          <w:sz w:val="24"/>
          <w:szCs w:val="24"/>
        </w:rPr>
        <w:t>onal S</w:t>
      </w:r>
      <w:r w:rsidRPr="002F2D97">
        <w:rPr>
          <w:rFonts w:ascii="Times New Roman" w:eastAsia="Times New Roman" w:hAnsi="Times New Roman" w:cs="Times New Roman"/>
          <w:i/>
          <w:spacing w:val="-1"/>
          <w:sz w:val="24"/>
          <w:szCs w:val="24"/>
        </w:rPr>
        <w:t>ek</w:t>
      </w:r>
      <w:r w:rsidRPr="002F2D97">
        <w:rPr>
          <w:rFonts w:ascii="Times New Roman" w:eastAsia="Times New Roman" w:hAnsi="Times New Roman" w:cs="Times New Roman"/>
          <w:i/>
          <w:sz w:val="24"/>
          <w:szCs w:val="24"/>
        </w:rPr>
        <w:t>olah Untuk P</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n</w:t>
      </w:r>
      <w:r w:rsidRPr="002F2D97">
        <w:rPr>
          <w:rFonts w:ascii="Times New Roman" w:eastAsia="Times New Roman" w:hAnsi="Times New Roman" w:cs="Times New Roman"/>
          <w:i/>
          <w:spacing w:val="-1"/>
          <w:sz w:val="24"/>
          <w:szCs w:val="24"/>
        </w:rPr>
        <w:t>c</w:t>
      </w:r>
      <w:r w:rsidRPr="002F2D97">
        <w:rPr>
          <w:rFonts w:ascii="Times New Roman" w:eastAsia="Times New Roman" w:hAnsi="Times New Roman" w:cs="Times New Roman"/>
          <w:i/>
          <w:sz w:val="24"/>
          <w:szCs w:val="24"/>
        </w:rPr>
        <w:t xml:space="preserve">apaian </w:t>
      </w:r>
      <w:r w:rsidRPr="002F2D97">
        <w:rPr>
          <w:rFonts w:ascii="Times New Roman" w:eastAsia="Times New Roman" w:hAnsi="Times New Roman" w:cs="Times New Roman"/>
          <w:i/>
          <w:spacing w:val="-1"/>
          <w:sz w:val="24"/>
          <w:szCs w:val="24"/>
        </w:rPr>
        <w:t>M</w:t>
      </w:r>
      <w:r w:rsidRPr="002F2D97">
        <w:rPr>
          <w:rFonts w:ascii="Times New Roman" w:eastAsia="Times New Roman" w:hAnsi="Times New Roman" w:cs="Times New Roman"/>
          <w:i/>
          <w:sz w:val="24"/>
          <w:szCs w:val="24"/>
        </w:rPr>
        <w:t>utu P</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mb</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la</w:t>
      </w:r>
      <w:r w:rsidRPr="002F2D97">
        <w:rPr>
          <w:rFonts w:ascii="Times New Roman" w:eastAsia="Times New Roman" w:hAnsi="Times New Roman" w:cs="Times New Roman"/>
          <w:i/>
          <w:spacing w:val="1"/>
          <w:sz w:val="24"/>
          <w:szCs w:val="24"/>
        </w:rPr>
        <w:t>j</w:t>
      </w:r>
      <w:r w:rsidRPr="002F2D97">
        <w:rPr>
          <w:rFonts w:ascii="Times New Roman" w:eastAsia="Times New Roman" w:hAnsi="Times New Roman" w:cs="Times New Roman"/>
          <w:i/>
          <w:sz w:val="24"/>
          <w:szCs w:val="24"/>
        </w:rPr>
        <w:t>ara</w:t>
      </w:r>
      <w:r w:rsidRPr="002F2D97">
        <w:rPr>
          <w:rFonts w:ascii="Times New Roman" w:eastAsia="Times New Roman" w:hAnsi="Times New Roman" w:cs="Times New Roman"/>
          <w:i/>
          <w:spacing w:val="2"/>
          <w:sz w:val="24"/>
          <w:szCs w:val="24"/>
        </w:rPr>
        <w:t>n</w:t>
      </w:r>
      <w:r w:rsidRPr="002F2D97">
        <w:rPr>
          <w:rFonts w:ascii="Times New Roman" w:eastAsia="Times New Roman" w:hAnsi="Times New Roman" w:cs="Times New Roman"/>
          <w:sz w:val="24"/>
          <w:szCs w:val="24"/>
        </w:rPr>
        <w:t xml:space="preserve">. </w:t>
      </w:r>
      <w:r w:rsidRPr="002F2D97">
        <w:rPr>
          <w:rFonts w:ascii="Times New Roman" w:eastAsia="Times New Roman" w:hAnsi="Times New Roman" w:cs="Times New Roman"/>
          <w:spacing w:val="2"/>
          <w:sz w:val="24"/>
          <w:szCs w:val="24"/>
        </w:rPr>
        <w:t>J</w:t>
      </w:r>
      <w:r w:rsidRPr="002F2D97">
        <w:rPr>
          <w:rFonts w:ascii="Times New Roman" w:eastAsia="Times New Roman" w:hAnsi="Times New Roman" w:cs="Times New Roman"/>
          <w:sz w:val="24"/>
          <w:szCs w:val="24"/>
        </w:rPr>
        <w:t>u</w:t>
      </w:r>
      <w:r w:rsidRPr="002F2D97">
        <w:rPr>
          <w:rFonts w:ascii="Times New Roman" w:eastAsia="Times New Roman" w:hAnsi="Times New Roman" w:cs="Times New Roman"/>
          <w:spacing w:val="-1"/>
          <w:sz w:val="24"/>
          <w:szCs w:val="24"/>
        </w:rPr>
        <w:t>r</w:t>
      </w:r>
      <w:r w:rsidRPr="002F2D97">
        <w:rPr>
          <w:rFonts w:ascii="Times New Roman" w:eastAsia="Times New Roman" w:hAnsi="Times New Roman" w:cs="Times New Roman"/>
          <w:sz w:val="24"/>
          <w:szCs w:val="24"/>
        </w:rPr>
        <w:t>n</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l</w:t>
      </w:r>
      <w:r w:rsidRPr="002F2D97">
        <w:rPr>
          <w:rFonts w:ascii="Times New Roman" w:eastAsia="Times New Roman" w:hAnsi="Times New Roman" w:cs="Times New Roman"/>
          <w:spacing w:val="1"/>
          <w:sz w:val="24"/>
          <w:szCs w:val="24"/>
        </w:rPr>
        <w:t xml:space="preserve"> P</w:t>
      </w:r>
      <w:r w:rsidRPr="002F2D97">
        <w:rPr>
          <w:rFonts w:ascii="Times New Roman" w:eastAsia="Times New Roman" w:hAnsi="Times New Roman" w:cs="Times New Roman"/>
          <w:spacing w:val="-1"/>
          <w:sz w:val="24"/>
          <w:szCs w:val="24"/>
        </w:rPr>
        <w:t>e</w:t>
      </w:r>
      <w:r w:rsidRPr="002F2D97">
        <w:rPr>
          <w:rFonts w:ascii="Times New Roman" w:eastAsia="Times New Roman" w:hAnsi="Times New Roman" w:cs="Times New Roman"/>
          <w:sz w:val="24"/>
          <w:szCs w:val="24"/>
        </w:rPr>
        <w:t>ndid</w:t>
      </w:r>
      <w:r w:rsidRPr="002F2D97">
        <w:rPr>
          <w:rFonts w:ascii="Times New Roman" w:eastAsia="Times New Roman" w:hAnsi="Times New Roman" w:cs="Times New Roman"/>
          <w:spacing w:val="1"/>
          <w:sz w:val="24"/>
          <w:szCs w:val="24"/>
        </w:rPr>
        <w:t>i</w:t>
      </w:r>
      <w:r w:rsidRPr="002F2D97">
        <w:rPr>
          <w:rFonts w:ascii="Times New Roman" w:eastAsia="Times New Roman" w:hAnsi="Times New Roman" w:cs="Times New Roman"/>
          <w:sz w:val="24"/>
          <w:szCs w:val="24"/>
        </w:rPr>
        <w:t>k</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n Univ</w:t>
      </w:r>
      <w:r w:rsidRPr="002F2D97">
        <w:rPr>
          <w:rFonts w:ascii="Times New Roman" w:eastAsia="Times New Roman" w:hAnsi="Times New Roman" w:cs="Times New Roman"/>
          <w:spacing w:val="-1"/>
          <w:sz w:val="24"/>
          <w:szCs w:val="24"/>
        </w:rPr>
        <w:t>e</w:t>
      </w:r>
      <w:r w:rsidRPr="002F2D97">
        <w:rPr>
          <w:rFonts w:ascii="Times New Roman" w:eastAsia="Times New Roman" w:hAnsi="Times New Roman" w:cs="Times New Roman"/>
          <w:sz w:val="24"/>
          <w:szCs w:val="24"/>
        </w:rPr>
        <w:t>rsitas G</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 xml:space="preserve">rut. Vol. 11, No. 2. </w:t>
      </w:r>
      <w:r w:rsidRPr="002F2D97">
        <w:rPr>
          <w:rFonts w:ascii="Times New Roman" w:eastAsia="Times New Roman" w:hAnsi="Times New Roman" w:cs="Times New Roman"/>
          <w:spacing w:val="-1"/>
          <w:sz w:val="24"/>
          <w:szCs w:val="24"/>
        </w:rPr>
        <w:t>Ha</w:t>
      </w:r>
      <w:r w:rsidRPr="002F2D97">
        <w:rPr>
          <w:rFonts w:ascii="Times New Roman" w:eastAsia="Times New Roman" w:hAnsi="Times New Roman" w:cs="Times New Roman"/>
          <w:sz w:val="24"/>
          <w:szCs w:val="24"/>
        </w:rPr>
        <w:t>l. 4</w:t>
      </w:r>
    </w:p>
    <w:p w:rsidR="002F7BED" w:rsidRPr="002F2D97" w:rsidRDefault="002F7BED" w:rsidP="001C7C12">
      <w:pPr>
        <w:ind w:left="927" w:right="117" w:hanging="567"/>
        <w:jc w:val="both"/>
        <w:rPr>
          <w:rFonts w:ascii="Times New Roman" w:hAnsi="Times New Roman" w:cs="Times New Roman"/>
          <w:sz w:val="24"/>
          <w:szCs w:val="24"/>
        </w:rPr>
      </w:pPr>
      <w:r w:rsidRPr="002F2D97">
        <w:rPr>
          <w:rFonts w:ascii="Times New Roman" w:eastAsia="Times New Roman" w:hAnsi="Times New Roman" w:cs="Times New Roman"/>
          <w:sz w:val="24"/>
          <w:szCs w:val="24"/>
        </w:rPr>
        <w:t>Mbuik, H</w:t>
      </w:r>
      <w:r w:rsidRPr="002F2D97">
        <w:rPr>
          <w:rFonts w:ascii="Times New Roman" w:eastAsia="Times New Roman" w:hAnsi="Times New Roman" w:cs="Times New Roman"/>
          <w:spacing w:val="-1"/>
          <w:sz w:val="24"/>
          <w:szCs w:val="24"/>
        </w:rPr>
        <w:t>e</w:t>
      </w:r>
      <w:r w:rsidRPr="002F2D97">
        <w:rPr>
          <w:rFonts w:ascii="Times New Roman" w:eastAsia="Times New Roman" w:hAnsi="Times New Roman" w:cs="Times New Roman"/>
          <w:spacing w:val="4"/>
          <w:sz w:val="24"/>
          <w:szCs w:val="24"/>
        </w:rPr>
        <w:t>r</w:t>
      </w:r>
      <w:r w:rsidRPr="002F2D97">
        <w:rPr>
          <w:rFonts w:ascii="Times New Roman" w:eastAsia="Times New Roman" w:hAnsi="Times New Roman" w:cs="Times New Roman"/>
          <w:spacing w:val="-5"/>
          <w:sz w:val="24"/>
          <w:szCs w:val="24"/>
        </w:rPr>
        <w:t>y</w:t>
      </w:r>
      <w:r w:rsidRPr="002F2D97">
        <w:rPr>
          <w:rFonts w:ascii="Times New Roman" w:eastAsia="Times New Roman" w:hAnsi="Times New Roman" w:cs="Times New Roman"/>
          <w:sz w:val="24"/>
          <w:szCs w:val="24"/>
        </w:rPr>
        <w:t>on B</w:t>
      </w:r>
      <w:r w:rsidRPr="002F2D97">
        <w:rPr>
          <w:rFonts w:ascii="Times New Roman" w:eastAsia="Times New Roman" w:hAnsi="Times New Roman" w:cs="Times New Roman"/>
          <w:spacing w:val="-1"/>
          <w:sz w:val="24"/>
          <w:szCs w:val="24"/>
        </w:rPr>
        <w:t>e</w:t>
      </w:r>
      <w:r w:rsidRPr="002F2D97">
        <w:rPr>
          <w:rFonts w:ascii="Times New Roman" w:eastAsia="Times New Roman" w:hAnsi="Times New Roman" w:cs="Times New Roman"/>
          <w:sz w:val="24"/>
          <w:szCs w:val="24"/>
        </w:rPr>
        <w:t>rnar</w:t>
      </w:r>
      <w:r w:rsidRPr="002F2D97">
        <w:rPr>
          <w:rFonts w:ascii="Times New Roman" w:eastAsia="Times New Roman" w:hAnsi="Times New Roman" w:cs="Times New Roman"/>
          <w:spacing w:val="1"/>
          <w:sz w:val="24"/>
          <w:szCs w:val="24"/>
        </w:rPr>
        <w:t>d</w:t>
      </w:r>
      <w:r w:rsidRPr="002F2D97">
        <w:rPr>
          <w:rFonts w:ascii="Times New Roman" w:eastAsia="Times New Roman" w:hAnsi="Times New Roman" w:cs="Times New Roman"/>
          <w:sz w:val="24"/>
          <w:szCs w:val="24"/>
        </w:rPr>
        <w:t>. 201</w:t>
      </w:r>
      <w:r w:rsidRPr="002F2D97">
        <w:rPr>
          <w:rFonts w:ascii="Times New Roman" w:eastAsia="Times New Roman" w:hAnsi="Times New Roman" w:cs="Times New Roman"/>
          <w:spacing w:val="3"/>
          <w:sz w:val="24"/>
          <w:szCs w:val="24"/>
        </w:rPr>
        <w:t>9</w:t>
      </w:r>
      <w:r w:rsidRPr="002F2D97">
        <w:rPr>
          <w:rFonts w:ascii="Times New Roman" w:eastAsia="Times New Roman" w:hAnsi="Times New Roman" w:cs="Times New Roman"/>
          <w:sz w:val="24"/>
          <w:szCs w:val="24"/>
        </w:rPr>
        <w:t xml:space="preserve">. </w:t>
      </w:r>
      <w:r w:rsidRPr="002F2D97">
        <w:rPr>
          <w:rFonts w:ascii="Times New Roman" w:eastAsia="Times New Roman" w:hAnsi="Times New Roman" w:cs="Times New Roman"/>
          <w:i/>
          <w:sz w:val="24"/>
          <w:szCs w:val="24"/>
        </w:rPr>
        <w:t>P</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ngaruh K</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p</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mimpinan K</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pa</w:t>
      </w:r>
      <w:r w:rsidRPr="002F2D97">
        <w:rPr>
          <w:rFonts w:ascii="Times New Roman" w:eastAsia="Times New Roman" w:hAnsi="Times New Roman" w:cs="Times New Roman"/>
          <w:i/>
          <w:spacing w:val="3"/>
          <w:sz w:val="24"/>
          <w:szCs w:val="24"/>
        </w:rPr>
        <w:t>l</w:t>
      </w:r>
      <w:r w:rsidRPr="002F2D97">
        <w:rPr>
          <w:rFonts w:ascii="Times New Roman" w:eastAsia="Times New Roman" w:hAnsi="Times New Roman" w:cs="Times New Roman"/>
          <w:i/>
          <w:sz w:val="24"/>
          <w:szCs w:val="24"/>
        </w:rPr>
        <w:t>a S</w:t>
      </w:r>
      <w:r w:rsidRPr="002F2D97">
        <w:rPr>
          <w:rFonts w:ascii="Times New Roman" w:eastAsia="Times New Roman" w:hAnsi="Times New Roman" w:cs="Times New Roman"/>
          <w:i/>
          <w:spacing w:val="-1"/>
          <w:sz w:val="24"/>
          <w:szCs w:val="24"/>
        </w:rPr>
        <w:t>ek</w:t>
      </w:r>
      <w:r w:rsidRPr="002F2D97">
        <w:rPr>
          <w:rFonts w:ascii="Times New Roman" w:eastAsia="Times New Roman" w:hAnsi="Times New Roman" w:cs="Times New Roman"/>
          <w:i/>
          <w:sz w:val="24"/>
          <w:szCs w:val="24"/>
        </w:rPr>
        <w:t xml:space="preserve">olah </w:t>
      </w:r>
      <w:r w:rsidRPr="002F2D97">
        <w:rPr>
          <w:rFonts w:ascii="Times New Roman" w:eastAsia="Times New Roman" w:hAnsi="Times New Roman" w:cs="Times New Roman"/>
          <w:i/>
          <w:spacing w:val="1"/>
          <w:sz w:val="24"/>
          <w:szCs w:val="24"/>
        </w:rPr>
        <w:t>T</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rhadap P</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n</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rapan</w:t>
      </w:r>
      <w:r w:rsidRPr="002F2D97">
        <w:rPr>
          <w:rFonts w:ascii="Times New Roman" w:eastAsia="Times New Roman" w:hAnsi="Times New Roman" w:cs="Times New Roman"/>
          <w:i/>
          <w:spacing w:val="2"/>
          <w:sz w:val="24"/>
          <w:szCs w:val="24"/>
        </w:rPr>
        <w:t xml:space="preserve"> </w:t>
      </w:r>
      <w:r w:rsidRPr="002F2D97">
        <w:rPr>
          <w:rFonts w:ascii="Times New Roman" w:eastAsia="Times New Roman" w:hAnsi="Times New Roman" w:cs="Times New Roman"/>
          <w:i/>
          <w:spacing w:val="-1"/>
          <w:sz w:val="24"/>
          <w:szCs w:val="24"/>
        </w:rPr>
        <w:t>M</w:t>
      </w:r>
      <w:r w:rsidRPr="002F2D97">
        <w:rPr>
          <w:rFonts w:ascii="Times New Roman" w:eastAsia="Times New Roman" w:hAnsi="Times New Roman" w:cs="Times New Roman"/>
          <w:i/>
          <w:sz w:val="24"/>
          <w:szCs w:val="24"/>
        </w:rPr>
        <w:t>anaje</w:t>
      </w:r>
      <w:r w:rsidRPr="002F2D97">
        <w:rPr>
          <w:rFonts w:ascii="Times New Roman" w:eastAsia="Times New Roman" w:hAnsi="Times New Roman" w:cs="Times New Roman"/>
          <w:i/>
          <w:spacing w:val="-1"/>
          <w:sz w:val="24"/>
          <w:szCs w:val="24"/>
        </w:rPr>
        <w:t>me</w:t>
      </w:r>
      <w:r w:rsidRPr="002F2D97">
        <w:rPr>
          <w:rFonts w:ascii="Times New Roman" w:eastAsia="Times New Roman" w:hAnsi="Times New Roman" w:cs="Times New Roman"/>
          <w:i/>
          <w:sz w:val="24"/>
          <w:szCs w:val="24"/>
        </w:rPr>
        <w:t>n B</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rbas</w:t>
      </w:r>
      <w:r w:rsidRPr="002F2D97">
        <w:rPr>
          <w:rFonts w:ascii="Times New Roman" w:eastAsia="Times New Roman" w:hAnsi="Times New Roman" w:cs="Times New Roman"/>
          <w:i/>
          <w:spacing w:val="1"/>
          <w:sz w:val="24"/>
          <w:szCs w:val="24"/>
        </w:rPr>
        <w:t>i</w:t>
      </w:r>
      <w:r w:rsidRPr="002F2D97">
        <w:rPr>
          <w:rFonts w:ascii="Times New Roman" w:eastAsia="Times New Roman" w:hAnsi="Times New Roman" w:cs="Times New Roman"/>
          <w:i/>
          <w:sz w:val="24"/>
          <w:szCs w:val="24"/>
        </w:rPr>
        <w:t>s S</w:t>
      </w:r>
      <w:r w:rsidRPr="002F2D97">
        <w:rPr>
          <w:rFonts w:ascii="Times New Roman" w:eastAsia="Times New Roman" w:hAnsi="Times New Roman" w:cs="Times New Roman"/>
          <w:i/>
          <w:spacing w:val="-1"/>
          <w:sz w:val="24"/>
          <w:szCs w:val="24"/>
        </w:rPr>
        <w:t>ek</w:t>
      </w:r>
      <w:r w:rsidRPr="002F2D97">
        <w:rPr>
          <w:rFonts w:ascii="Times New Roman" w:eastAsia="Times New Roman" w:hAnsi="Times New Roman" w:cs="Times New Roman"/>
          <w:i/>
          <w:sz w:val="24"/>
          <w:szCs w:val="24"/>
        </w:rPr>
        <w:t>olah Di</w:t>
      </w:r>
      <w:r w:rsidRPr="002F2D97">
        <w:rPr>
          <w:rFonts w:ascii="Times New Roman" w:eastAsia="Times New Roman" w:hAnsi="Times New Roman" w:cs="Times New Roman"/>
          <w:i/>
          <w:spacing w:val="2"/>
          <w:sz w:val="24"/>
          <w:szCs w:val="24"/>
        </w:rPr>
        <w:t xml:space="preserve"> </w:t>
      </w:r>
      <w:r w:rsidRPr="002F2D97">
        <w:rPr>
          <w:rFonts w:ascii="Times New Roman" w:eastAsia="Times New Roman" w:hAnsi="Times New Roman" w:cs="Times New Roman"/>
          <w:i/>
          <w:sz w:val="24"/>
          <w:szCs w:val="24"/>
        </w:rPr>
        <w:t>S</w:t>
      </w:r>
      <w:r w:rsidRPr="002F2D97">
        <w:rPr>
          <w:rFonts w:ascii="Times New Roman" w:eastAsia="Times New Roman" w:hAnsi="Times New Roman" w:cs="Times New Roman"/>
          <w:i/>
          <w:spacing w:val="4"/>
          <w:sz w:val="24"/>
          <w:szCs w:val="24"/>
        </w:rPr>
        <w:t>D</w:t>
      </w:r>
      <w:r w:rsidRPr="002F2D97">
        <w:rPr>
          <w:rFonts w:ascii="Times New Roman" w:eastAsia="Times New Roman" w:hAnsi="Times New Roman" w:cs="Times New Roman"/>
          <w:sz w:val="24"/>
          <w:szCs w:val="24"/>
        </w:rPr>
        <w:t>.</w:t>
      </w:r>
      <w:r w:rsidRPr="002F2D97">
        <w:rPr>
          <w:rFonts w:ascii="Times New Roman" w:eastAsia="Times New Roman" w:hAnsi="Times New Roman" w:cs="Times New Roman"/>
          <w:spacing w:val="2"/>
          <w:sz w:val="24"/>
          <w:szCs w:val="24"/>
        </w:rPr>
        <w:t xml:space="preserve"> </w:t>
      </w:r>
      <w:r w:rsidRPr="002F2D97">
        <w:rPr>
          <w:rFonts w:ascii="Times New Roman" w:eastAsia="Times New Roman" w:hAnsi="Times New Roman" w:cs="Times New Roman"/>
          <w:spacing w:val="-3"/>
          <w:sz w:val="24"/>
          <w:szCs w:val="24"/>
        </w:rPr>
        <w:t>I</w:t>
      </w:r>
      <w:r w:rsidRPr="002F2D97">
        <w:rPr>
          <w:rFonts w:ascii="Times New Roman" w:eastAsia="Times New Roman" w:hAnsi="Times New Roman" w:cs="Times New Roman"/>
          <w:sz w:val="24"/>
          <w:szCs w:val="24"/>
        </w:rPr>
        <w:t>ndon</w:t>
      </w:r>
      <w:r w:rsidRPr="002F2D97">
        <w:rPr>
          <w:rFonts w:ascii="Times New Roman" w:eastAsia="Times New Roman" w:hAnsi="Times New Roman" w:cs="Times New Roman"/>
          <w:spacing w:val="-1"/>
          <w:sz w:val="24"/>
          <w:szCs w:val="24"/>
        </w:rPr>
        <w:t>e</w:t>
      </w:r>
      <w:r w:rsidRPr="002F2D97">
        <w:rPr>
          <w:rFonts w:ascii="Times New Roman" w:eastAsia="Times New Roman" w:hAnsi="Times New Roman" w:cs="Times New Roman"/>
          <w:sz w:val="24"/>
          <w:szCs w:val="24"/>
        </w:rPr>
        <w:t xml:space="preserve">sian </w:t>
      </w:r>
      <w:r w:rsidRPr="002F2D97">
        <w:rPr>
          <w:rFonts w:ascii="Times New Roman" w:eastAsia="Times New Roman" w:hAnsi="Times New Roman" w:cs="Times New Roman"/>
          <w:spacing w:val="2"/>
          <w:sz w:val="24"/>
          <w:szCs w:val="24"/>
        </w:rPr>
        <w:t>J</w:t>
      </w:r>
      <w:r w:rsidRPr="002F2D97">
        <w:rPr>
          <w:rFonts w:ascii="Times New Roman" w:eastAsia="Times New Roman" w:hAnsi="Times New Roman" w:cs="Times New Roman"/>
          <w:sz w:val="24"/>
          <w:szCs w:val="24"/>
        </w:rPr>
        <w:t>ourn</w:t>
      </w:r>
      <w:r w:rsidRPr="002F2D97">
        <w:rPr>
          <w:rFonts w:ascii="Times New Roman" w:eastAsia="Times New Roman" w:hAnsi="Times New Roman" w:cs="Times New Roman"/>
          <w:spacing w:val="-2"/>
          <w:sz w:val="24"/>
          <w:szCs w:val="24"/>
        </w:rPr>
        <w:t>a</w:t>
      </w:r>
      <w:r w:rsidRPr="002F2D97">
        <w:rPr>
          <w:rFonts w:ascii="Times New Roman" w:eastAsia="Times New Roman" w:hAnsi="Times New Roman" w:cs="Times New Roman"/>
          <w:sz w:val="24"/>
          <w:szCs w:val="24"/>
        </w:rPr>
        <w:t>l</w:t>
      </w:r>
      <w:r w:rsidRPr="002F2D97">
        <w:rPr>
          <w:rFonts w:ascii="Times New Roman" w:eastAsia="Times New Roman" w:hAnsi="Times New Roman" w:cs="Times New Roman"/>
          <w:spacing w:val="5"/>
          <w:sz w:val="24"/>
          <w:szCs w:val="24"/>
        </w:rPr>
        <w:t xml:space="preserve"> </w:t>
      </w:r>
      <w:r w:rsidRPr="002F2D97">
        <w:rPr>
          <w:rFonts w:ascii="Times New Roman" w:eastAsia="Times New Roman" w:hAnsi="Times New Roman" w:cs="Times New Roman"/>
          <w:sz w:val="24"/>
          <w:szCs w:val="24"/>
        </w:rPr>
        <w:t>of</w:t>
      </w:r>
      <w:r w:rsidRPr="002F2D97">
        <w:rPr>
          <w:rFonts w:ascii="Times New Roman" w:eastAsia="Times New Roman" w:hAnsi="Times New Roman" w:cs="Times New Roman"/>
          <w:spacing w:val="4"/>
          <w:sz w:val="24"/>
          <w:szCs w:val="24"/>
        </w:rPr>
        <w:t xml:space="preserve"> </w:t>
      </w:r>
      <w:r w:rsidRPr="002F2D97">
        <w:rPr>
          <w:rFonts w:ascii="Times New Roman" w:eastAsia="Times New Roman" w:hAnsi="Times New Roman" w:cs="Times New Roman"/>
          <w:spacing w:val="1"/>
          <w:sz w:val="24"/>
          <w:szCs w:val="24"/>
        </w:rPr>
        <w:t>P</w:t>
      </w:r>
      <w:r w:rsidRPr="002F2D97">
        <w:rPr>
          <w:rFonts w:ascii="Times New Roman" w:eastAsia="Times New Roman" w:hAnsi="Times New Roman" w:cs="Times New Roman"/>
          <w:sz w:val="24"/>
          <w:szCs w:val="24"/>
        </w:rPr>
        <w:t>rima</w:t>
      </w:r>
      <w:r w:rsidRPr="002F2D97">
        <w:rPr>
          <w:rFonts w:ascii="Times New Roman" w:eastAsia="Times New Roman" w:hAnsi="Times New Roman" w:cs="Times New Roman"/>
          <w:spacing w:val="1"/>
          <w:sz w:val="24"/>
          <w:szCs w:val="24"/>
        </w:rPr>
        <w:t>r</w:t>
      </w:r>
      <w:r w:rsidRPr="002F2D97">
        <w:rPr>
          <w:rFonts w:ascii="Times New Roman" w:eastAsia="Times New Roman" w:hAnsi="Times New Roman" w:cs="Times New Roman"/>
          <w:sz w:val="24"/>
          <w:szCs w:val="24"/>
        </w:rPr>
        <w:t>y Ed</w:t>
      </w:r>
      <w:r w:rsidRPr="002F2D97">
        <w:rPr>
          <w:rFonts w:ascii="Times New Roman" w:eastAsia="Times New Roman" w:hAnsi="Times New Roman" w:cs="Times New Roman"/>
          <w:spacing w:val="2"/>
          <w:sz w:val="24"/>
          <w:szCs w:val="24"/>
        </w:rPr>
        <w:t>u</w:t>
      </w:r>
      <w:r w:rsidRPr="002F2D97">
        <w:rPr>
          <w:rFonts w:ascii="Times New Roman" w:eastAsia="Times New Roman" w:hAnsi="Times New Roman" w:cs="Times New Roman"/>
          <w:spacing w:val="1"/>
          <w:sz w:val="24"/>
          <w:szCs w:val="24"/>
        </w:rPr>
        <w:t>c</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t</w:t>
      </w:r>
      <w:r w:rsidRPr="002F2D97">
        <w:rPr>
          <w:rFonts w:ascii="Times New Roman" w:eastAsia="Times New Roman" w:hAnsi="Times New Roman" w:cs="Times New Roman"/>
          <w:spacing w:val="1"/>
          <w:sz w:val="24"/>
          <w:szCs w:val="24"/>
        </w:rPr>
        <w:t>i</w:t>
      </w:r>
      <w:r w:rsidRPr="002F2D97">
        <w:rPr>
          <w:rFonts w:ascii="Times New Roman" w:eastAsia="Times New Roman" w:hAnsi="Times New Roman" w:cs="Times New Roman"/>
          <w:sz w:val="24"/>
          <w:szCs w:val="24"/>
        </w:rPr>
        <w:t>on.</w:t>
      </w:r>
      <w:r w:rsidRPr="002F2D97">
        <w:rPr>
          <w:rFonts w:ascii="Times New Roman" w:eastAsia="Times New Roman" w:hAnsi="Times New Roman" w:cs="Times New Roman"/>
          <w:spacing w:val="4"/>
          <w:sz w:val="24"/>
          <w:szCs w:val="24"/>
        </w:rPr>
        <w:t xml:space="preserve"> </w:t>
      </w:r>
      <w:r w:rsidRPr="002F2D97">
        <w:rPr>
          <w:rFonts w:ascii="Times New Roman" w:eastAsia="Times New Roman" w:hAnsi="Times New Roman" w:cs="Times New Roman"/>
          <w:sz w:val="24"/>
          <w:szCs w:val="24"/>
        </w:rPr>
        <w:t>Vol</w:t>
      </w:r>
      <w:r w:rsidRPr="002F2D97">
        <w:rPr>
          <w:rFonts w:ascii="Times New Roman" w:eastAsia="Times New Roman" w:hAnsi="Times New Roman" w:cs="Times New Roman"/>
          <w:spacing w:val="4"/>
          <w:sz w:val="24"/>
          <w:szCs w:val="24"/>
        </w:rPr>
        <w:t xml:space="preserve"> </w:t>
      </w:r>
      <w:r w:rsidRPr="002F2D97">
        <w:rPr>
          <w:rFonts w:ascii="Times New Roman" w:eastAsia="Times New Roman" w:hAnsi="Times New Roman" w:cs="Times New Roman"/>
          <w:sz w:val="24"/>
          <w:szCs w:val="24"/>
        </w:rPr>
        <w:t xml:space="preserve">3, No 2. </w:t>
      </w:r>
      <w:r w:rsidRPr="002F2D97">
        <w:rPr>
          <w:rFonts w:ascii="Times New Roman" w:eastAsia="Times New Roman" w:hAnsi="Times New Roman" w:cs="Times New Roman"/>
          <w:spacing w:val="-1"/>
          <w:sz w:val="24"/>
          <w:szCs w:val="24"/>
        </w:rPr>
        <w:t>Ha</w:t>
      </w:r>
      <w:r w:rsidRPr="002F2D97">
        <w:rPr>
          <w:rFonts w:ascii="Times New Roman" w:eastAsia="Times New Roman" w:hAnsi="Times New Roman" w:cs="Times New Roman"/>
          <w:sz w:val="24"/>
          <w:szCs w:val="24"/>
        </w:rPr>
        <w:t>l. 1.</w:t>
      </w:r>
    </w:p>
    <w:p w:rsidR="002F7BED" w:rsidRPr="002F2D97" w:rsidRDefault="002F7BED" w:rsidP="001C7C12">
      <w:pPr>
        <w:ind w:left="927" w:right="118" w:hanging="567"/>
        <w:jc w:val="both"/>
        <w:rPr>
          <w:rFonts w:ascii="Times New Roman" w:eastAsia="Times New Roman" w:hAnsi="Times New Roman" w:cs="Times New Roman"/>
          <w:sz w:val="24"/>
          <w:szCs w:val="24"/>
        </w:rPr>
      </w:pPr>
      <w:r w:rsidRPr="002F2D97">
        <w:rPr>
          <w:rFonts w:ascii="Times New Roman" w:eastAsia="Times New Roman" w:hAnsi="Times New Roman" w:cs="Times New Roman"/>
          <w:sz w:val="24"/>
          <w:szCs w:val="24"/>
        </w:rPr>
        <w:t>Muht</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rom, Mumuh.2020.</w:t>
      </w:r>
      <w:r w:rsidRPr="002F2D97">
        <w:rPr>
          <w:rFonts w:ascii="Times New Roman" w:eastAsia="Times New Roman" w:hAnsi="Times New Roman" w:cs="Times New Roman"/>
          <w:spacing w:val="2"/>
          <w:sz w:val="24"/>
          <w:szCs w:val="24"/>
        </w:rPr>
        <w:t xml:space="preserve"> </w:t>
      </w:r>
      <w:r w:rsidRPr="002F2D97">
        <w:rPr>
          <w:rFonts w:ascii="Times New Roman" w:eastAsia="Times New Roman" w:hAnsi="Times New Roman" w:cs="Times New Roman"/>
          <w:i/>
          <w:sz w:val="24"/>
          <w:szCs w:val="24"/>
        </w:rPr>
        <w:t>I</w:t>
      </w:r>
      <w:r w:rsidRPr="002F2D97">
        <w:rPr>
          <w:rFonts w:ascii="Times New Roman" w:eastAsia="Times New Roman" w:hAnsi="Times New Roman" w:cs="Times New Roman"/>
          <w:i/>
          <w:spacing w:val="-1"/>
          <w:sz w:val="24"/>
          <w:szCs w:val="24"/>
        </w:rPr>
        <w:t>m</w:t>
      </w:r>
      <w:r w:rsidRPr="002F2D97">
        <w:rPr>
          <w:rFonts w:ascii="Times New Roman" w:eastAsia="Times New Roman" w:hAnsi="Times New Roman" w:cs="Times New Roman"/>
          <w:i/>
          <w:sz w:val="24"/>
          <w:szCs w:val="24"/>
        </w:rPr>
        <w:t>ple</w:t>
      </w:r>
      <w:r w:rsidRPr="002F2D97">
        <w:rPr>
          <w:rFonts w:ascii="Times New Roman" w:eastAsia="Times New Roman" w:hAnsi="Times New Roman" w:cs="Times New Roman"/>
          <w:i/>
          <w:spacing w:val="-1"/>
          <w:sz w:val="24"/>
          <w:szCs w:val="24"/>
        </w:rPr>
        <w:t>me</w:t>
      </w:r>
      <w:r w:rsidRPr="002F2D97">
        <w:rPr>
          <w:rFonts w:ascii="Times New Roman" w:eastAsia="Times New Roman" w:hAnsi="Times New Roman" w:cs="Times New Roman"/>
          <w:i/>
          <w:sz w:val="24"/>
          <w:szCs w:val="24"/>
        </w:rPr>
        <w:t>ntasi K</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p</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mimpinan Dan</w:t>
      </w:r>
      <w:r w:rsidRPr="002F2D97">
        <w:rPr>
          <w:rFonts w:ascii="Times New Roman" w:eastAsia="Times New Roman" w:hAnsi="Times New Roman" w:cs="Times New Roman"/>
          <w:i/>
          <w:spacing w:val="2"/>
          <w:sz w:val="24"/>
          <w:szCs w:val="24"/>
        </w:rPr>
        <w:t xml:space="preserve"> </w:t>
      </w:r>
      <w:r w:rsidRPr="002F2D97">
        <w:rPr>
          <w:rFonts w:ascii="Times New Roman" w:eastAsia="Times New Roman" w:hAnsi="Times New Roman" w:cs="Times New Roman"/>
          <w:i/>
          <w:spacing w:val="-1"/>
          <w:sz w:val="24"/>
          <w:szCs w:val="24"/>
        </w:rPr>
        <w:t>M</w:t>
      </w:r>
      <w:r w:rsidRPr="002F2D97">
        <w:rPr>
          <w:rFonts w:ascii="Times New Roman" w:eastAsia="Times New Roman" w:hAnsi="Times New Roman" w:cs="Times New Roman"/>
          <w:i/>
          <w:sz w:val="24"/>
          <w:szCs w:val="24"/>
        </w:rPr>
        <w:t>anaje</w:t>
      </w:r>
      <w:r w:rsidRPr="002F2D97">
        <w:rPr>
          <w:rFonts w:ascii="Times New Roman" w:eastAsia="Times New Roman" w:hAnsi="Times New Roman" w:cs="Times New Roman"/>
          <w:i/>
          <w:spacing w:val="-1"/>
          <w:sz w:val="24"/>
          <w:szCs w:val="24"/>
        </w:rPr>
        <w:t>me</w:t>
      </w:r>
      <w:r w:rsidRPr="002F2D97">
        <w:rPr>
          <w:rFonts w:ascii="Times New Roman" w:eastAsia="Times New Roman" w:hAnsi="Times New Roman" w:cs="Times New Roman"/>
          <w:i/>
          <w:sz w:val="24"/>
          <w:szCs w:val="24"/>
        </w:rPr>
        <w:t xml:space="preserve">n Dalam </w:t>
      </w:r>
      <w:r w:rsidRPr="002F2D97">
        <w:rPr>
          <w:rFonts w:ascii="Times New Roman" w:eastAsia="Times New Roman" w:hAnsi="Times New Roman" w:cs="Times New Roman"/>
          <w:i/>
          <w:spacing w:val="1"/>
          <w:sz w:val="24"/>
          <w:szCs w:val="24"/>
        </w:rPr>
        <w:t>L</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 xml:space="preserve">mbaga </w:t>
      </w:r>
      <w:r w:rsidRPr="002F2D97">
        <w:rPr>
          <w:rFonts w:ascii="Times New Roman" w:eastAsia="Times New Roman" w:hAnsi="Times New Roman" w:cs="Times New Roman"/>
          <w:i/>
          <w:spacing w:val="2"/>
          <w:sz w:val="24"/>
          <w:szCs w:val="24"/>
        </w:rPr>
        <w:t>P</w:t>
      </w:r>
      <w:r w:rsidRPr="002F2D97">
        <w:rPr>
          <w:rFonts w:ascii="Times New Roman" w:eastAsia="Times New Roman" w:hAnsi="Times New Roman" w:cs="Times New Roman"/>
          <w:i/>
          <w:spacing w:val="-1"/>
          <w:sz w:val="24"/>
          <w:szCs w:val="24"/>
        </w:rPr>
        <w:t>e</w:t>
      </w:r>
      <w:r w:rsidRPr="002F2D97">
        <w:rPr>
          <w:rFonts w:ascii="Times New Roman" w:eastAsia="Times New Roman" w:hAnsi="Times New Roman" w:cs="Times New Roman"/>
          <w:i/>
          <w:sz w:val="24"/>
          <w:szCs w:val="24"/>
        </w:rPr>
        <w:t>ndid</w:t>
      </w:r>
      <w:r w:rsidRPr="002F2D97">
        <w:rPr>
          <w:rFonts w:ascii="Times New Roman" w:eastAsia="Times New Roman" w:hAnsi="Times New Roman" w:cs="Times New Roman"/>
          <w:i/>
          <w:spacing w:val="1"/>
          <w:sz w:val="24"/>
          <w:szCs w:val="24"/>
        </w:rPr>
        <w:t>i</w:t>
      </w:r>
      <w:r w:rsidRPr="002F2D97">
        <w:rPr>
          <w:rFonts w:ascii="Times New Roman" w:eastAsia="Times New Roman" w:hAnsi="Times New Roman" w:cs="Times New Roman"/>
          <w:i/>
          <w:spacing w:val="-1"/>
          <w:sz w:val="24"/>
          <w:szCs w:val="24"/>
        </w:rPr>
        <w:t>k</w:t>
      </w:r>
      <w:r w:rsidRPr="002F2D97">
        <w:rPr>
          <w:rFonts w:ascii="Times New Roman" w:eastAsia="Times New Roman" w:hAnsi="Times New Roman" w:cs="Times New Roman"/>
          <w:i/>
          <w:sz w:val="24"/>
          <w:szCs w:val="24"/>
        </w:rPr>
        <w:t>a</w:t>
      </w:r>
      <w:r w:rsidRPr="002F2D97">
        <w:rPr>
          <w:rFonts w:ascii="Times New Roman" w:eastAsia="Times New Roman" w:hAnsi="Times New Roman" w:cs="Times New Roman"/>
          <w:i/>
          <w:spacing w:val="2"/>
          <w:sz w:val="24"/>
          <w:szCs w:val="24"/>
        </w:rPr>
        <w:t>n</w:t>
      </w:r>
      <w:r w:rsidRPr="002F2D97">
        <w:rPr>
          <w:rFonts w:ascii="Times New Roman" w:eastAsia="Times New Roman" w:hAnsi="Times New Roman" w:cs="Times New Roman"/>
          <w:sz w:val="24"/>
          <w:szCs w:val="24"/>
        </w:rPr>
        <w:t>.</w:t>
      </w:r>
      <w:r w:rsidRPr="002F2D97">
        <w:rPr>
          <w:rFonts w:ascii="Times New Roman" w:eastAsia="Times New Roman" w:hAnsi="Times New Roman" w:cs="Times New Roman"/>
          <w:spacing w:val="1"/>
          <w:sz w:val="24"/>
          <w:szCs w:val="24"/>
        </w:rPr>
        <w:t xml:space="preserve"> </w:t>
      </w:r>
      <w:r w:rsidRPr="002F2D97">
        <w:rPr>
          <w:rFonts w:ascii="Times New Roman" w:eastAsia="Times New Roman" w:hAnsi="Times New Roman" w:cs="Times New Roman"/>
          <w:sz w:val="24"/>
          <w:szCs w:val="24"/>
        </w:rPr>
        <w:t>T</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t</w:t>
      </w:r>
      <w:r w:rsidRPr="002F2D97">
        <w:rPr>
          <w:rFonts w:ascii="Times New Roman" w:eastAsia="Times New Roman" w:hAnsi="Times New Roman" w:cs="Times New Roman"/>
          <w:spacing w:val="2"/>
          <w:sz w:val="24"/>
          <w:szCs w:val="24"/>
        </w:rPr>
        <w:t>a</w:t>
      </w:r>
      <w:r w:rsidRPr="002F2D97">
        <w:rPr>
          <w:rFonts w:ascii="Times New Roman" w:eastAsia="Times New Roman" w:hAnsi="Times New Roman" w:cs="Times New Roman"/>
          <w:sz w:val="24"/>
          <w:szCs w:val="24"/>
        </w:rPr>
        <w:t xml:space="preserve">r </w:t>
      </w:r>
      <w:r w:rsidRPr="002F2D97">
        <w:rPr>
          <w:rFonts w:ascii="Times New Roman" w:eastAsia="Times New Roman" w:hAnsi="Times New Roman" w:cs="Times New Roman"/>
          <w:spacing w:val="1"/>
          <w:sz w:val="24"/>
          <w:szCs w:val="24"/>
        </w:rPr>
        <w:t>P</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sund</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n</w:t>
      </w:r>
      <w:r w:rsidRPr="002F2D97">
        <w:rPr>
          <w:rFonts w:ascii="Times New Roman" w:eastAsia="Times New Roman" w:hAnsi="Times New Roman" w:cs="Times New Roman"/>
          <w:spacing w:val="3"/>
          <w:sz w:val="24"/>
          <w:szCs w:val="24"/>
        </w:rPr>
        <w:t xml:space="preserve"> </w:t>
      </w:r>
      <w:r w:rsidRPr="002F2D97">
        <w:rPr>
          <w:rFonts w:ascii="Times New Roman" w:eastAsia="Times New Roman" w:hAnsi="Times New Roman" w:cs="Times New Roman"/>
          <w:sz w:val="24"/>
          <w:szCs w:val="24"/>
        </w:rPr>
        <w:t>:</w:t>
      </w:r>
      <w:r w:rsidRPr="002F2D97">
        <w:rPr>
          <w:rFonts w:ascii="Times New Roman" w:eastAsia="Times New Roman" w:hAnsi="Times New Roman" w:cs="Times New Roman"/>
          <w:spacing w:val="3"/>
          <w:sz w:val="24"/>
          <w:szCs w:val="24"/>
        </w:rPr>
        <w:t xml:space="preserve"> </w:t>
      </w:r>
      <w:r w:rsidRPr="002F2D97">
        <w:rPr>
          <w:rFonts w:ascii="Times New Roman" w:eastAsia="Times New Roman" w:hAnsi="Times New Roman" w:cs="Times New Roman"/>
          <w:spacing w:val="2"/>
          <w:sz w:val="24"/>
          <w:szCs w:val="24"/>
        </w:rPr>
        <w:t>J</w:t>
      </w:r>
      <w:r w:rsidRPr="002F2D97">
        <w:rPr>
          <w:rFonts w:ascii="Times New Roman" w:eastAsia="Times New Roman" w:hAnsi="Times New Roman" w:cs="Times New Roman"/>
          <w:sz w:val="24"/>
          <w:szCs w:val="24"/>
        </w:rPr>
        <w:t>u</w:t>
      </w:r>
      <w:r w:rsidRPr="002F2D97">
        <w:rPr>
          <w:rFonts w:ascii="Times New Roman" w:eastAsia="Times New Roman" w:hAnsi="Times New Roman" w:cs="Times New Roman"/>
          <w:spacing w:val="-1"/>
          <w:sz w:val="24"/>
          <w:szCs w:val="24"/>
        </w:rPr>
        <w:t>r</w:t>
      </w:r>
      <w:r w:rsidRPr="002F2D97">
        <w:rPr>
          <w:rFonts w:ascii="Times New Roman" w:eastAsia="Times New Roman" w:hAnsi="Times New Roman" w:cs="Times New Roman"/>
          <w:sz w:val="24"/>
          <w:szCs w:val="24"/>
        </w:rPr>
        <w:t>n</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l</w:t>
      </w:r>
      <w:r w:rsidRPr="002F2D97">
        <w:rPr>
          <w:rFonts w:ascii="Times New Roman" w:eastAsia="Times New Roman" w:hAnsi="Times New Roman" w:cs="Times New Roman"/>
          <w:spacing w:val="3"/>
          <w:sz w:val="24"/>
          <w:szCs w:val="24"/>
        </w:rPr>
        <w:t xml:space="preserve"> </w:t>
      </w:r>
      <w:r w:rsidRPr="002F2D97">
        <w:rPr>
          <w:rFonts w:ascii="Times New Roman" w:eastAsia="Times New Roman" w:hAnsi="Times New Roman" w:cs="Times New Roman"/>
          <w:sz w:val="24"/>
          <w:szCs w:val="24"/>
        </w:rPr>
        <w:t>Diklat K</w:t>
      </w:r>
      <w:r w:rsidRPr="002F2D97">
        <w:rPr>
          <w:rFonts w:ascii="Times New Roman" w:eastAsia="Times New Roman" w:hAnsi="Times New Roman" w:cs="Times New Roman"/>
          <w:spacing w:val="-1"/>
          <w:sz w:val="24"/>
          <w:szCs w:val="24"/>
        </w:rPr>
        <w:t>e</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pacing w:val="-2"/>
          <w:sz w:val="24"/>
          <w:szCs w:val="24"/>
        </w:rPr>
        <w:t>g</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m</w:t>
      </w:r>
      <w:r w:rsidRPr="002F2D97">
        <w:rPr>
          <w:rFonts w:ascii="Times New Roman" w:eastAsia="Times New Roman" w:hAnsi="Times New Roman" w:cs="Times New Roman"/>
          <w:spacing w:val="2"/>
          <w:sz w:val="24"/>
          <w:szCs w:val="24"/>
        </w:rPr>
        <w:t>a</w:t>
      </w:r>
      <w:r w:rsidRPr="002F2D97">
        <w:rPr>
          <w:rFonts w:ascii="Times New Roman" w:eastAsia="Times New Roman" w:hAnsi="Times New Roman" w:cs="Times New Roman"/>
          <w:spacing w:val="-1"/>
          <w:sz w:val="24"/>
          <w:szCs w:val="24"/>
        </w:rPr>
        <w:t>a</w:t>
      </w:r>
      <w:r w:rsidRPr="002F2D97">
        <w:rPr>
          <w:rFonts w:ascii="Times New Roman" w:eastAsia="Times New Roman" w:hAnsi="Times New Roman" w:cs="Times New Roman"/>
          <w:sz w:val="24"/>
          <w:szCs w:val="24"/>
        </w:rPr>
        <w:t xml:space="preserve">n. Vol 12, No 33. </w:t>
      </w:r>
      <w:r w:rsidRPr="002F2D97">
        <w:rPr>
          <w:rFonts w:ascii="Times New Roman" w:eastAsia="Times New Roman" w:hAnsi="Times New Roman" w:cs="Times New Roman"/>
          <w:spacing w:val="-1"/>
          <w:sz w:val="24"/>
          <w:szCs w:val="24"/>
        </w:rPr>
        <w:t>Ha</w:t>
      </w:r>
      <w:r w:rsidRPr="002F2D97">
        <w:rPr>
          <w:rFonts w:ascii="Times New Roman" w:eastAsia="Times New Roman" w:hAnsi="Times New Roman" w:cs="Times New Roman"/>
          <w:sz w:val="24"/>
          <w:szCs w:val="24"/>
        </w:rPr>
        <w:t>l. 2.</w:t>
      </w:r>
    </w:p>
    <w:p w:rsidR="002F7BED" w:rsidRPr="002F2D97" w:rsidRDefault="002F7BED" w:rsidP="001C7C12">
      <w:pPr>
        <w:ind w:left="927" w:right="118" w:hanging="567"/>
        <w:jc w:val="both"/>
        <w:rPr>
          <w:rFonts w:ascii="Times New Roman" w:eastAsia="Times New Roman" w:hAnsi="Times New Roman" w:cs="Times New Roman"/>
          <w:sz w:val="24"/>
          <w:szCs w:val="24"/>
          <w:lang w:val="id-ID"/>
        </w:rPr>
      </w:pPr>
      <w:r w:rsidRPr="002F2D97">
        <w:rPr>
          <w:rFonts w:ascii="Times New Roman" w:eastAsia="Bookman Old Style" w:hAnsi="Times New Roman" w:cs="Times New Roman"/>
          <w:sz w:val="24"/>
          <w:szCs w:val="24"/>
        </w:rPr>
        <w:t xml:space="preserve">Peraturan Menteri Pendidikan, Kebudayaan, Riset, Dan Teknologi Republik </w:t>
      </w:r>
      <w:r w:rsidR="001C7C12">
        <w:rPr>
          <w:rFonts w:ascii="Times New Roman" w:eastAsia="Bookman Old Style" w:hAnsi="Times New Roman" w:cs="Times New Roman"/>
          <w:sz w:val="24"/>
          <w:szCs w:val="24"/>
        </w:rPr>
        <w:tab/>
      </w:r>
      <w:r w:rsidRPr="002F2D97">
        <w:rPr>
          <w:rFonts w:ascii="Times New Roman" w:eastAsia="Bookman Old Style" w:hAnsi="Times New Roman" w:cs="Times New Roman"/>
          <w:sz w:val="24"/>
          <w:szCs w:val="24"/>
        </w:rPr>
        <w:t>Indonesia</w:t>
      </w:r>
      <w:r w:rsidRPr="002F2D97">
        <w:rPr>
          <w:rFonts w:ascii="Times New Roman" w:eastAsia="Bookman Old Style" w:hAnsi="Times New Roman" w:cs="Times New Roman"/>
          <w:sz w:val="24"/>
          <w:szCs w:val="24"/>
          <w:lang w:val="id-ID"/>
        </w:rPr>
        <w:t xml:space="preserve"> </w:t>
      </w:r>
      <w:r w:rsidRPr="002F2D97">
        <w:rPr>
          <w:rFonts w:ascii="Times New Roman" w:eastAsia="Bookman Old Style" w:hAnsi="Times New Roman" w:cs="Times New Roman"/>
          <w:sz w:val="24"/>
          <w:szCs w:val="24"/>
        </w:rPr>
        <w:t>Nomor 2 Tahun 2022</w:t>
      </w:r>
      <w:r w:rsidRPr="002F2D97">
        <w:rPr>
          <w:rFonts w:ascii="Times New Roman" w:eastAsia="Bookman Old Style" w:hAnsi="Times New Roman" w:cs="Times New Roman"/>
          <w:sz w:val="24"/>
          <w:szCs w:val="24"/>
          <w:lang w:val="id-ID"/>
        </w:rPr>
        <w:t xml:space="preserve"> Tentang </w:t>
      </w:r>
      <w:r w:rsidRPr="002F2D97">
        <w:rPr>
          <w:rFonts w:ascii="Times New Roman" w:eastAsia="Bookman Old Style" w:hAnsi="Times New Roman" w:cs="Times New Roman"/>
          <w:sz w:val="24"/>
          <w:szCs w:val="24"/>
        </w:rPr>
        <w:t>Petunjuk Teknis Pengelolaan Dana Bantuan Operasional Penyelenggaraan Pendidikan Anak Usia Dini, Bantuan Operasional Sekolah, Dan Bantuan Operasional Penyelenggaraan Pendidikan Kesetaraan</w:t>
      </w:r>
      <w:r w:rsidRPr="002F2D97">
        <w:rPr>
          <w:rFonts w:ascii="Times New Roman" w:eastAsia="Bookman Old Style" w:hAnsi="Times New Roman" w:cs="Times New Roman"/>
          <w:sz w:val="24"/>
          <w:szCs w:val="24"/>
          <w:lang w:val="id-ID"/>
        </w:rPr>
        <w:t>.</w:t>
      </w:r>
    </w:p>
    <w:p w:rsidR="00FA0AF5" w:rsidRDefault="002F7BED" w:rsidP="00FA0AF5">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Panduan Penggunaan Aplikasi ARKAS. Direktora</w:t>
      </w:r>
      <w:r w:rsidR="00FA0AF5">
        <w:rPr>
          <w:rFonts w:ascii="Times New Roman" w:hAnsi="Times New Roman" w:cs="Times New Roman"/>
          <w:sz w:val="24"/>
          <w:szCs w:val="24"/>
          <w:lang w:val="id-ID"/>
        </w:rPr>
        <w:t>l Jenderal Pendidikan Anak Usia</w:t>
      </w:r>
    </w:p>
    <w:p w:rsidR="00FA0AF5" w:rsidRPr="00E95BF0" w:rsidRDefault="002F7BED" w:rsidP="00FA0AF5">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Dini, Pendidikan Dasar dan Pendidikan Menengah.</w:t>
      </w:r>
      <w:r w:rsidR="00FA0AF5">
        <w:rPr>
          <w:rFonts w:ascii="Times New Roman" w:hAnsi="Times New Roman" w:cs="Times New Roman"/>
          <w:sz w:val="24"/>
          <w:szCs w:val="24"/>
          <w:lang w:val="id-ID"/>
        </w:rPr>
        <w:t xml:space="preserve"> Tahun 2022.</w:t>
      </w:r>
    </w:p>
    <w:p w:rsidR="00E95BF0" w:rsidRDefault="002F7BED" w:rsidP="004A64DA">
      <w:pPr>
        <w:spacing w:line="360" w:lineRule="auto"/>
        <w:jc w:val="both"/>
        <w:rPr>
          <w:rFonts w:ascii="Times New Roman" w:hAnsi="Times New Roman" w:cs="Times New Roman"/>
          <w:sz w:val="24"/>
          <w:szCs w:val="24"/>
          <w:lang w:val="id-ID"/>
        </w:rPr>
      </w:pPr>
      <w:r w:rsidRPr="0079731F">
        <w:rPr>
          <w:rFonts w:ascii="Times New Roman" w:hAnsi="Times New Roman" w:cs="Times New Roman"/>
          <w:sz w:val="24"/>
          <w:szCs w:val="24"/>
          <w:lang w:val="id-ID"/>
        </w:rPr>
        <w:fldChar w:fldCharType="end"/>
      </w:r>
    </w:p>
    <w:sectPr w:rsidR="00E95BF0" w:rsidSect="00587FF9">
      <w:footerReference w:type="default" r:id="rId9"/>
      <w:pgSz w:w="11907" w:h="16839" w:code="9"/>
      <w:pgMar w:top="1701" w:right="1701" w:bottom="1701" w:left="226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8AF" w:rsidRDefault="00BB28AF" w:rsidP="009208FB">
      <w:pPr>
        <w:spacing w:after="0" w:line="240" w:lineRule="auto"/>
      </w:pPr>
      <w:r>
        <w:separator/>
      </w:r>
    </w:p>
  </w:endnote>
  <w:endnote w:type="continuationSeparator" w:id="0">
    <w:p w:rsidR="00BB28AF" w:rsidRDefault="00BB28AF" w:rsidP="0092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198544"/>
      <w:docPartObj>
        <w:docPartGallery w:val="Page Numbers (Bottom of Page)"/>
        <w:docPartUnique/>
      </w:docPartObj>
    </w:sdtPr>
    <w:sdtEndPr>
      <w:rPr>
        <w:noProof/>
      </w:rPr>
    </w:sdtEndPr>
    <w:sdtContent>
      <w:p w:rsidR="00587FF9" w:rsidRDefault="00162F73">
        <w:pPr>
          <w:pStyle w:val="Footer"/>
          <w:jc w:val="center"/>
        </w:pPr>
        <w:r>
          <w:fldChar w:fldCharType="begin"/>
        </w:r>
        <w:r>
          <w:instrText xml:space="preserve"> PAGE   \* MERGEFORMAT </w:instrText>
        </w:r>
        <w:r>
          <w:fldChar w:fldCharType="separate"/>
        </w:r>
        <w:r w:rsidR="00263313">
          <w:rPr>
            <w:noProof/>
          </w:rPr>
          <w:t>17</w:t>
        </w:r>
        <w:r>
          <w:rPr>
            <w:noProof/>
          </w:rPr>
          <w:fldChar w:fldCharType="end"/>
        </w:r>
      </w:p>
    </w:sdtContent>
  </w:sdt>
  <w:p w:rsidR="00587FF9" w:rsidRDefault="00BB2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8AF" w:rsidRDefault="00BB28AF" w:rsidP="009208FB">
      <w:pPr>
        <w:spacing w:after="0" w:line="240" w:lineRule="auto"/>
      </w:pPr>
      <w:r>
        <w:separator/>
      </w:r>
    </w:p>
  </w:footnote>
  <w:footnote w:type="continuationSeparator" w:id="0">
    <w:p w:rsidR="00BB28AF" w:rsidRDefault="00BB28AF" w:rsidP="00920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412D"/>
    <w:multiLevelType w:val="hybridMultilevel"/>
    <w:tmpl w:val="72848A72"/>
    <w:lvl w:ilvl="0" w:tplc="AE6E5640">
      <w:start w:val="1"/>
      <w:numFmt w:val="decimal"/>
      <w:lvlText w:val="%1."/>
      <w:lvlJc w:val="left"/>
      <w:pPr>
        <w:ind w:left="1080" w:hanging="360"/>
      </w:pPr>
      <w:rPr>
        <w:rFonts w:hint="default"/>
      </w:rPr>
    </w:lvl>
    <w:lvl w:ilvl="1" w:tplc="BCC2D79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0134E7"/>
    <w:multiLevelType w:val="hybridMultilevel"/>
    <w:tmpl w:val="8794D690"/>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9ED2D42"/>
    <w:multiLevelType w:val="hybridMultilevel"/>
    <w:tmpl w:val="D3D887EE"/>
    <w:lvl w:ilvl="0" w:tplc="58FAF3B2">
      <w:start w:val="1"/>
      <w:numFmt w:val="decimal"/>
      <w:lvlText w:val="%1."/>
      <w:lvlJc w:val="left"/>
      <w:pPr>
        <w:ind w:left="1800" w:hanging="360"/>
      </w:pPr>
      <w:rPr>
        <w:rFonts w:ascii="Times New Roman" w:eastAsiaTheme="minorHAnsi" w:hAnsi="Times New Roman" w:cs="Times New Roman"/>
      </w:rPr>
    </w:lvl>
    <w:lvl w:ilvl="1" w:tplc="060E93F6">
      <w:start w:val="1"/>
      <w:numFmt w:val="decimal"/>
      <w:lvlText w:val="%2."/>
      <w:lvlJc w:val="left"/>
      <w:pPr>
        <w:ind w:left="2520" w:hanging="360"/>
      </w:pPr>
      <w:rPr>
        <w:rFonts w:ascii="Times New Roman" w:eastAsiaTheme="minorHAnsi" w:hAnsi="Times New Roman" w:cs="Times New Roman"/>
      </w:rPr>
    </w:lvl>
    <w:lvl w:ilvl="2" w:tplc="04090019">
      <w:start w:val="1"/>
      <w:numFmt w:val="lowerLetter"/>
      <w:lvlText w:val="%3."/>
      <w:lvlJc w:val="left"/>
      <w:pPr>
        <w:ind w:left="2307"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C5D1AAA"/>
    <w:multiLevelType w:val="hybridMultilevel"/>
    <w:tmpl w:val="4D0ACE18"/>
    <w:lvl w:ilvl="0" w:tplc="04090019">
      <w:start w:val="1"/>
      <w:numFmt w:val="lowerLetter"/>
      <w:lvlText w:val="%1."/>
      <w:lvlJc w:val="left"/>
      <w:pPr>
        <w:ind w:left="2542" w:hanging="360"/>
      </w:pPr>
    </w:lvl>
    <w:lvl w:ilvl="1" w:tplc="04090019" w:tentative="1">
      <w:start w:val="1"/>
      <w:numFmt w:val="lowerLetter"/>
      <w:lvlText w:val="%2."/>
      <w:lvlJc w:val="left"/>
      <w:pPr>
        <w:ind w:left="3262" w:hanging="360"/>
      </w:pPr>
    </w:lvl>
    <w:lvl w:ilvl="2" w:tplc="0409001B" w:tentative="1">
      <w:start w:val="1"/>
      <w:numFmt w:val="lowerRoman"/>
      <w:lvlText w:val="%3."/>
      <w:lvlJc w:val="right"/>
      <w:pPr>
        <w:ind w:left="3982" w:hanging="180"/>
      </w:pPr>
    </w:lvl>
    <w:lvl w:ilvl="3" w:tplc="0409000F" w:tentative="1">
      <w:start w:val="1"/>
      <w:numFmt w:val="decimal"/>
      <w:lvlText w:val="%4."/>
      <w:lvlJc w:val="left"/>
      <w:pPr>
        <w:ind w:left="4702" w:hanging="360"/>
      </w:pPr>
    </w:lvl>
    <w:lvl w:ilvl="4" w:tplc="04090019" w:tentative="1">
      <w:start w:val="1"/>
      <w:numFmt w:val="lowerLetter"/>
      <w:lvlText w:val="%5."/>
      <w:lvlJc w:val="left"/>
      <w:pPr>
        <w:ind w:left="5422" w:hanging="360"/>
      </w:pPr>
    </w:lvl>
    <w:lvl w:ilvl="5" w:tplc="0409001B" w:tentative="1">
      <w:start w:val="1"/>
      <w:numFmt w:val="lowerRoman"/>
      <w:lvlText w:val="%6."/>
      <w:lvlJc w:val="right"/>
      <w:pPr>
        <w:ind w:left="6142" w:hanging="180"/>
      </w:pPr>
    </w:lvl>
    <w:lvl w:ilvl="6" w:tplc="0409000F" w:tentative="1">
      <w:start w:val="1"/>
      <w:numFmt w:val="decimal"/>
      <w:lvlText w:val="%7."/>
      <w:lvlJc w:val="left"/>
      <w:pPr>
        <w:ind w:left="6862" w:hanging="360"/>
      </w:pPr>
    </w:lvl>
    <w:lvl w:ilvl="7" w:tplc="04090019" w:tentative="1">
      <w:start w:val="1"/>
      <w:numFmt w:val="lowerLetter"/>
      <w:lvlText w:val="%8."/>
      <w:lvlJc w:val="left"/>
      <w:pPr>
        <w:ind w:left="7582" w:hanging="360"/>
      </w:pPr>
    </w:lvl>
    <w:lvl w:ilvl="8" w:tplc="0409001B" w:tentative="1">
      <w:start w:val="1"/>
      <w:numFmt w:val="lowerRoman"/>
      <w:lvlText w:val="%9."/>
      <w:lvlJc w:val="right"/>
      <w:pPr>
        <w:ind w:left="8302" w:hanging="180"/>
      </w:pPr>
    </w:lvl>
  </w:abstractNum>
  <w:abstractNum w:abstractNumId="4">
    <w:nsid w:val="45C67454"/>
    <w:multiLevelType w:val="hybridMultilevel"/>
    <w:tmpl w:val="8794E274"/>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19">
      <w:start w:val="1"/>
      <w:numFmt w:val="lowerLetter"/>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8047C4C"/>
    <w:multiLevelType w:val="hybridMultilevel"/>
    <w:tmpl w:val="A1E6A3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092CA0"/>
    <w:multiLevelType w:val="hybridMultilevel"/>
    <w:tmpl w:val="3E9C73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D91853"/>
    <w:multiLevelType w:val="hybridMultilevel"/>
    <w:tmpl w:val="8AC0929C"/>
    <w:lvl w:ilvl="0" w:tplc="994EC6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5932960"/>
    <w:multiLevelType w:val="hybridMultilevel"/>
    <w:tmpl w:val="19A07BFA"/>
    <w:lvl w:ilvl="0" w:tplc="3274D7A8">
      <w:start w:val="1"/>
      <w:numFmt w:val="upperLetter"/>
      <w:lvlText w:val="%1."/>
      <w:lvlJc w:val="left"/>
      <w:pPr>
        <w:ind w:left="1080" w:hanging="360"/>
      </w:pPr>
      <w:rPr>
        <w:rFonts w:hint="default"/>
      </w:rPr>
    </w:lvl>
    <w:lvl w:ilvl="1" w:tplc="6BB67D26">
      <w:start w:val="1"/>
      <w:numFmt w:val="decimal"/>
      <w:lvlText w:val="%2)"/>
      <w:lvlJc w:val="left"/>
      <w:pPr>
        <w:ind w:left="1860" w:hanging="420"/>
      </w:pPr>
      <w:rPr>
        <w:rFonts w:hint="default"/>
      </w:rPr>
    </w:lvl>
    <w:lvl w:ilvl="2" w:tplc="7048FA56">
      <w:start w:val="1"/>
      <w:numFmt w:val="decimal"/>
      <w:lvlText w:val="%3."/>
      <w:lvlJc w:val="left"/>
      <w:pPr>
        <w:ind w:left="2700" w:hanging="360"/>
      </w:pPr>
      <w:rPr>
        <w:rFonts w:hint="default"/>
      </w:rPr>
    </w:lvl>
    <w:lvl w:ilvl="3" w:tplc="04090019">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0B666E"/>
    <w:multiLevelType w:val="hybridMultilevel"/>
    <w:tmpl w:val="7C6A962A"/>
    <w:lvl w:ilvl="0" w:tplc="C520D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3370D3"/>
    <w:multiLevelType w:val="hybridMultilevel"/>
    <w:tmpl w:val="25AA3D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3B3A4E"/>
    <w:multiLevelType w:val="hybridMultilevel"/>
    <w:tmpl w:val="674C48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6EE261D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1"/>
  </w:num>
  <w:num w:numId="4">
    <w:abstractNumId w:val="0"/>
  </w:num>
  <w:num w:numId="5">
    <w:abstractNumId w:val="11"/>
  </w:num>
  <w:num w:numId="6">
    <w:abstractNumId w:val="2"/>
  </w:num>
  <w:num w:numId="7">
    <w:abstractNumId w:val="10"/>
  </w:num>
  <w:num w:numId="8">
    <w:abstractNumId w:val="9"/>
  </w:num>
  <w:num w:numId="9">
    <w:abstractNumId w:val="3"/>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ED"/>
    <w:rsid w:val="00004045"/>
    <w:rsid w:val="00012BA0"/>
    <w:rsid w:val="00014901"/>
    <w:rsid w:val="00015B37"/>
    <w:rsid w:val="00033CF2"/>
    <w:rsid w:val="000368FF"/>
    <w:rsid w:val="00041106"/>
    <w:rsid w:val="00047F29"/>
    <w:rsid w:val="00051AF7"/>
    <w:rsid w:val="0005249C"/>
    <w:rsid w:val="00057AAC"/>
    <w:rsid w:val="00064CA7"/>
    <w:rsid w:val="00074C9B"/>
    <w:rsid w:val="000A031E"/>
    <w:rsid w:val="000A4549"/>
    <w:rsid w:val="000B6713"/>
    <w:rsid w:val="000C5469"/>
    <w:rsid w:val="000F41C9"/>
    <w:rsid w:val="00110A28"/>
    <w:rsid w:val="00111379"/>
    <w:rsid w:val="0011295F"/>
    <w:rsid w:val="001204CB"/>
    <w:rsid w:val="00133B51"/>
    <w:rsid w:val="00142DB9"/>
    <w:rsid w:val="00151C3E"/>
    <w:rsid w:val="00153B69"/>
    <w:rsid w:val="00155201"/>
    <w:rsid w:val="001558F3"/>
    <w:rsid w:val="001575EE"/>
    <w:rsid w:val="00162791"/>
    <w:rsid w:val="00162F73"/>
    <w:rsid w:val="00177121"/>
    <w:rsid w:val="001976C2"/>
    <w:rsid w:val="001A5ECB"/>
    <w:rsid w:val="001A6182"/>
    <w:rsid w:val="001B3FB4"/>
    <w:rsid w:val="001C0D9E"/>
    <w:rsid w:val="001C6F9D"/>
    <w:rsid w:val="001C7C12"/>
    <w:rsid w:val="001D0D7A"/>
    <w:rsid w:val="001E144B"/>
    <w:rsid w:val="001E36E7"/>
    <w:rsid w:val="001E53CE"/>
    <w:rsid w:val="001E647F"/>
    <w:rsid w:val="001F42E5"/>
    <w:rsid w:val="001F67C3"/>
    <w:rsid w:val="00210269"/>
    <w:rsid w:val="0021344D"/>
    <w:rsid w:val="0021462E"/>
    <w:rsid w:val="002158A9"/>
    <w:rsid w:val="00243675"/>
    <w:rsid w:val="00250199"/>
    <w:rsid w:val="00263313"/>
    <w:rsid w:val="00266617"/>
    <w:rsid w:val="00271947"/>
    <w:rsid w:val="002875BB"/>
    <w:rsid w:val="00292FE2"/>
    <w:rsid w:val="002A637F"/>
    <w:rsid w:val="002B1D96"/>
    <w:rsid w:val="002F7BED"/>
    <w:rsid w:val="00304C0C"/>
    <w:rsid w:val="00315DF8"/>
    <w:rsid w:val="00315E9E"/>
    <w:rsid w:val="00316BA2"/>
    <w:rsid w:val="00336FB6"/>
    <w:rsid w:val="00347BC5"/>
    <w:rsid w:val="00374A9F"/>
    <w:rsid w:val="00394555"/>
    <w:rsid w:val="003A0D60"/>
    <w:rsid w:val="003A1AF5"/>
    <w:rsid w:val="003A5379"/>
    <w:rsid w:val="003B3175"/>
    <w:rsid w:val="003B73D2"/>
    <w:rsid w:val="003E2679"/>
    <w:rsid w:val="003F1908"/>
    <w:rsid w:val="003F1F94"/>
    <w:rsid w:val="003F3D7E"/>
    <w:rsid w:val="00405A60"/>
    <w:rsid w:val="00407EAF"/>
    <w:rsid w:val="00432A39"/>
    <w:rsid w:val="00432E21"/>
    <w:rsid w:val="00434D8D"/>
    <w:rsid w:val="0044731B"/>
    <w:rsid w:val="0045470F"/>
    <w:rsid w:val="004647DB"/>
    <w:rsid w:val="004659AB"/>
    <w:rsid w:val="004722D1"/>
    <w:rsid w:val="004A64DA"/>
    <w:rsid w:val="004C236E"/>
    <w:rsid w:val="004C7D5C"/>
    <w:rsid w:val="004D0D65"/>
    <w:rsid w:val="004F1C55"/>
    <w:rsid w:val="004F481E"/>
    <w:rsid w:val="00516018"/>
    <w:rsid w:val="00520454"/>
    <w:rsid w:val="00524CE6"/>
    <w:rsid w:val="005352A3"/>
    <w:rsid w:val="00540084"/>
    <w:rsid w:val="00554A2B"/>
    <w:rsid w:val="00584F65"/>
    <w:rsid w:val="00587EBB"/>
    <w:rsid w:val="00590CA7"/>
    <w:rsid w:val="0059160B"/>
    <w:rsid w:val="00593F2B"/>
    <w:rsid w:val="0059418E"/>
    <w:rsid w:val="005976C5"/>
    <w:rsid w:val="005A0D04"/>
    <w:rsid w:val="005A7109"/>
    <w:rsid w:val="005A7155"/>
    <w:rsid w:val="005B2FA0"/>
    <w:rsid w:val="005F0834"/>
    <w:rsid w:val="00621442"/>
    <w:rsid w:val="00625AB1"/>
    <w:rsid w:val="00656378"/>
    <w:rsid w:val="006756A9"/>
    <w:rsid w:val="00677250"/>
    <w:rsid w:val="00685824"/>
    <w:rsid w:val="006B514A"/>
    <w:rsid w:val="006B5DA1"/>
    <w:rsid w:val="006C2C29"/>
    <w:rsid w:val="006C65CE"/>
    <w:rsid w:val="006D5B05"/>
    <w:rsid w:val="006E3DFD"/>
    <w:rsid w:val="006E4059"/>
    <w:rsid w:val="006E4E1C"/>
    <w:rsid w:val="006E5212"/>
    <w:rsid w:val="006F25EE"/>
    <w:rsid w:val="00707745"/>
    <w:rsid w:val="0072271C"/>
    <w:rsid w:val="00724B21"/>
    <w:rsid w:val="00724BA2"/>
    <w:rsid w:val="00725CD8"/>
    <w:rsid w:val="00732DDA"/>
    <w:rsid w:val="00751049"/>
    <w:rsid w:val="00782A82"/>
    <w:rsid w:val="00794610"/>
    <w:rsid w:val="007A4030"/>
    <w:rsid w:val="007A6369"/>
    <w:rsid w:val="007B4D3C"/>
    <w:rsid w:val="007D0877"/>
    <w:rsid w:val="007D3A94"/>
    <w:rsid w:val="007D3F4B"/>
    <w:rsid w:val="007D7DD2"/>
    <w:rsid w:val="007F38CC"/>
    <w:rsid w:val="008067CE"/>
    <w:rsid w:val="00825566"/>
    <w:rsid w:val="00833278"/>
    <w:rsid w:val="00853A05"/>
    <w:rsid w:val="008676AB"/>
    <w:rsid w:val="0086772C"/>
    <w:rsid w:val="00871ED6"/>
    <w:rsid w:val="00872C5A"/>
    <w:rsid w:val="00877CE0"/>
    <w:rsid w:val="00895E82"/>
    <w:rsid w:val="00897B77"/>
    <w:rsid w:val="008A090A"/>
    <w:rsid w:val="008B3AAF"/>
    <w:rsid w:val="008E12DB"/>
    <w:rsid w:val="008E1E90"/>
    <w:rsid w:val="008E68C7"/>
    <w:rsid w:val="009120AC"/>
    <w:rsid w:val="009208FB"/>
    <w:rsid w:val="00925CD9"/>
    <w:rsid w:val="00925E1B"/>
    <w:rsid w:val="0093383C"/>
    <w:rsid w:val="00933C7D"/>
    <w:rsid w:val="00943884"/>
    <w:rsid w:val="009A581C"/>
    <w:rsid w:val="009B2620"/>
    <w:rsid w:val="009B4854"/>
    <w:rsid w:val="009C7FC2"/>
    <w:rsid w:val="009D43E6"/>
    <w:rsid w:val="00A06893"/>
    <w:rsid w:val="00A164F7"/>
    <w:rsid w:val="00A22CA7"/>
    <w:rsid w:val="00A65329"/>
    <w:rsid w:val="00AA04D7"/>
    <w:rsid w:val="00AD535B"/>
    <w:rsid w:val="00AE34FB"/>
    <w:rsid w:val="00AF46A2"/>
    <w:rsid w:val="00AF6C33"/>
    <w:rsid w:val="00B072B5"/>
    <w:rsid w:val="00B34165"/>
    <w:rsid w:val="00B55B3F"/>
    <w:rsid w:val="00B64855"/>
    <w:rsid w:val="00B6628D"/>
    <w:rsid w:val="00B71550"/>
    <w:rsid w:val="00B77897"/>
    <w:rsid w:val="00B82738"/>
    <w:rsid w:val="00BA579D"/>
    <w:rsid w:val="00BA5A80"/>
    <w:rsid w:val="00BB0035"/>
    <w:rsid w:val="00BB28AF"/>
    <w:rsid w:val="00BC23D1"/>
    <w:rsid w:val="00BC5076"/>
    <w:rsid w:val="00BD14EF"/>
    <w:rsid w:val="00BD4CF3"/>
    <w:rsid w:val="00BF5CB4"/>
    <w:rsid w:val="00C03C5C"/>
    <w:rsid w:val="00C056EA"/>
    <w:rsid w:val="00C13728"/>
    <w:rsid w:val="00C1438B"/>
    <w:rsid w:val="00C427F1"/>
    <w:rsid w:val="00C679C1"/>
    <w:rsid w:val="00C82405"/>
    <w:rsid w:val="00C82CB0"/>
    <w:rsid w:val="00C8486F"/>
    <w:rsid w:val="00CA7C07"/>
    <w:rsid w:val="00CC20D3"/>
    <w:rsid w:val="00CE4E4B"/>
    <w:rsid w:val="00CF230C"/>
    <w:rsid w:val="00CF246E"/>
    <w:rsid w:val="00CF6F23"/>
    <w:rsid w:val="00D111D2"/>
    <w:rsid w:val="00D113EA"/>
    <w:rsid w:val="00D225E4"/>
    <w:rsid w:val="00D22B87"/>
    <w:rsid w:val="00D40867"/>
    <w:rsid w:val="00D5255A"/>
    <w:rsid w:val="00D66A9D"/>
    <w:rsid w:val="00D733FE"/>
    <w:rsid w:val="00D76897"/>
    <w:rsid w:val="00D81DBF"/>
    <w:rsid w:val="00DA787D"/>
    <w:rsid w:val="00DB46D9"/>
    <w:rsid w:val="00DC4C37"/>
    <w:rsid w:val="00DD7A5A"/>
    <w:rsid w:val="00DE02DF"/>
    <w:rsid w:val="00DF31CD"/>
    <w:rsid w:val="00DF4077"/>
    <w:rsid w:val="00DF41DE"/>
    <w:rsid w:val="00DF700C"/>
    <w:rsid w:val="00E06C81"/>
    <w:rsid w:val="00E1280E"/>
    <w:rsid w:val="00E15282"/>
    <w:rsid w:val="00E26EC2"/>
    <w:rsid w:val="00E46D7D"/>
    <w:rsid w:val="00E7275C"/>
    <w:rsid w:val="00E86699"/>
    <w:rsid w:val="00E95BF0"/>
    <w:rsid w:val="00E9723A"/>
    <w:rsid w:val="00EB41FF"/>
    <w:rsid w:val="00EC1F1F"/>
    <w:rsid w:val="00EC3D41"/>
    <w:rsid w:val="00ED0183"/>
    <w:rsid w:val="00EE4E9E"/>
    <w:rsid w:val="00F03467"/>
    <w:rsid w:val="00F14F9F"/>
    <w:rsid w:val="00F24D8E"/>
    <w:rsid w:val="00F24FCB"/>
    <w:rsid w:val="00F25B12"/>
    <w:rsid w:val="00F328EE"/>
    <w:rsid w:val="00F33799"/>
    <w:rsid w:val="00F341B7"/>
    <w:rsid w:val="00F35E88"/>
    <w:rsid w:val="00F377B8"/>
    <w:rsid w:val="00F40879"/>
    <w:rsid w:val="00F4456C"/>
    <w:rsid w:val="00F46E9B"/>
    <w:rsid w:val="00F51E37"/>
    <w:rsid w:val="00F52323"/>
    <w:rsid w:val="00F53DBB"/>
    <w:rsid w:val="00F65CBA"/>
    <w:rsid w:val="00F66796"/>
    <w:rsid w:val="00F756A6"/>
    <w:rsid w:val="00FA0AF5"/>
    <w:rsid w:val="00FA588C"/>
    <w:rsid w:val="00FC1F8D"/>
    <w:rsid w:val="00FD228D"/>
    <w:rsid w:val="00FD4C6C"/>
    <w:rsid w:val="00FD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7CD6-E515-4AEC-8EEA-09B8FD22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F7BED"/>
    <w:pPr>
      <w:ind w:left="720"/>
      <w:contextualSpacing/>
    </w:pPr>
  </w:style>
  <w:style w:type="character" w:styleId="Hyperlink">
    <w:name w:val="Hyperlink"/>
    <w:basedOn w:val="DefaultParagraphFont"/>
    <w:uiPriority w:val="99"/>
    <w:unhideWhenUsed/>
    <w:rsid w:val="002F7BED"/>
    <w:rPr>
      <w:color w:val="0563C1" w:themeColor="hyperlink"/>
      <w:u w:val="single"/>
    </w:rPr>
  </w:style>
  <w:style w:type="paragraph" w:styleId="Footer">
    <w:name w:val="footer"/>
    <w:basedOn w:val="Normal"/>
    <w:link w:val="FooterChar"/>
    <w:uiPriority w:val="99"/>
    <w:unhideWhenUsed/>
    <w:rsid w:val="002F7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BED"/>
  </w:style>
  <w:style w:type="character" w:styleId="CommentReference">
    <w:name w:val="annotation reference"/>
    <w:basedOn w:val="DefaultParagraphFont"/>
    <w:uiPriority w:val="99"/>
    <w:semiHidden/>
    <w:unhideWhenUsed/>
    <w:rsid w:val="002F7BED"/>
    <w:rPr>
      <w:sz w:val="16"/>
      <w:szCs w:val="16"/>
    </w:rPr>
  </w:style>
  <w:style w:type="paragraph" w:styleId="CommentText">
    <w:name w:val="annotation text"/>
    <w:basedOn w:val="Normal"/>
    <w:link w:val="CommentTextChar"/>
    <w:uiPriority w:val="99"/>
    <w:semiHidden/>
    <w:unhideWhenUsed/>
    <w:rsid w:val="002F7BED"/>
    <w:pPr>
      <w:spacing w:line="240" w:lineRule="auto"/>
    </w:pPr>
    <w:rPr>
      <w:sz w:val="20"/>
      <w:szCs w:val="20"/>
    </w:rPr>
  </w:style>
  <w:style w:type="character" w:customStyle="1" w:styleId="CommentTextChar">
    <w:name w:val="Comment Text Char"/>
    <w:basedOn w:val="DefaultParagraphFont"/>
    <w:link w:val="CommentText"/>
    <w:uiPriority w:val="99"/>
    <w:semiHidden/>
    <w:rsid w:val="002F7BED"/>
    <w:rPr>
      <w:sz w:val="20"/>
      <w:szCs w:val="20"/>
    </w:rPr>
  </w:style>
  <w:style w:type="paragraph" w:styleId="BalloonText">
    <w:name w:val="Balloon Text"/>
    <w:basedOn w:val="Normal"/>
    <w:link w:val="BalloonTextChar"/>
    <w:uiPriority w:val="99"/>
    <w:semiHidden/>
    <w:unhideWhenUsed/>
    <w:rsid w:val="002F7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B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BED"/>
    <w:rPr>
      <w:b/>
      <w:bCs/>
    </w:rPr>
  </w:style>
  <w:style w:type="character" w:customStyle="1" w:styleId="CommentSubjectChar">
    <w:name w:val="Comment Subject Char"/>
    <w:basedOn w:val="CommentTextChar"/>
    <w:link w:val="CommentSubject"/>
    <w:uiPriority w:val="99"/>
    <w:semiHidden/>
    <w:rsid w:val="002F7BED"/>
    <w:rPr>
      <w:b/>
      <w:bCs/>
      <w:sz w:val="20"/>
      <w:szCs w:val="20"/>
    </w:rPr>
  </w:style>
  <w:style w:type="paragraph" w:styleId="Header">
    <w:name w:val="header"/>
    <w:basedOn w:val="Normal"/>
    <w:link w:val="HeaderChar"/>
    <w:uiPriority w:val="99"/>
    <w:unhideWhenUsed/>
    <w:rsid w:val="00920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8FB"/>
  </w:style>
  <w:style w:type="character" w:customStyle="1" w:styleId="ListParagraphChar">
    <w:name w:val="List Paragraph Char"/>
    <w:aliases w:val="Body of text Char"/>
    <w:link w:val="ListParagraph"/>
    <w:uiPriority w:val="34"/>
    <w:locked/>
    <w:rsid w:val="00047F29"/>
  </w:style>
  <w:style w:type="paragraph" w:styleId="HTMLPreformatted">
    <w:name w:val="HTML Preformatted"/>
    <w:basedOn w:val="Normal"/>
    <w:link w:val="HTMLPreformattedChar"/>
    <w:uiPriority w:val="99"/>
    <w:unhideWhenUsed/>
    <w:rsid w:val="0026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3313"/>
    <w:rPr>
      <w:rFonts w:ascii="Courier New" w:eastAsia="Times New Roman" w:hAnsi="Courier New" w:cs="Courier New"/>
      <w:sz w:val="20"/>
      <w:szCs w:val="20"/>
    </w:rPr>
  </w:style>
  <w:style w:type="character" w:customStyle="1" w:styleId="y2iqfc">
    <w:name w:val="y2iqfc"/>
    <w:basedOn w:val="DefaultParagraphFont"/>
    <w:rsid w:val="0026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878302">
      <w:bodyDiv w:val="1"/>
      <w:marLeft w:val="0"/>
      <w:marRight w:val="0"/>
      <w:marTop w:val="0"/>
      <w:marBottom w:val="0"/>
      <w:divBdr>
        <w:top w:val="none" w:sz="0" w:space="0" w:color="auto"/>
        <w:left w:val="none" w:sz="0" w:space="0" w:color="auto"/>
        <w:bottom w:val="none" w:sz="0" w:space="0" w:color="auto"/>
        <w:right w:val="none" w:sz="0" w:space="0" w:color="auto"/>
      </w:divBdr>
    </w:div>
    <w:div w:id="125436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doo.com/berita-28938-penyaluran-dana-bos-kini-diringkas-3-tahap-berikut-bulan-bulanny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18</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2022-06-16T12:33:00Z</dcterms:created>
  <dcterms:modified xsi:type="dcterms:W3CDTF">2022-06-17T22:14:00Z</dcterms:modified>
</cp:coreProperties>
</file>