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1B4" w:rsidRPr="00FA07C0" w:rsidRDefault="001801B4" w:rsidP="001801B4">
      <w:pPr>
        <w:spacing w:after="0" w:line="240" w:lineRule="auto"/>
        <w:jc w:val="center"/>
        <w:rPr>
          <w:rFonts w:ascii="Book Antiqua" w:eastAsia="Calibri" w:hAnsi="Book Antiqua"/>
          <w:b/>
          <w:bCs/>
          <w:sz w:val="24"/>
        </w:rPr>
      </w:pPr>
      <w:r w:rsidRPr="00FA07C0">
        <w:rPr>
          <w:rFonts w:ascii="Book Antiqua" w:eastAsia="Calibri" w:hAnsi="Book Antiqua"/>
          <w:b/>
          <w:bCs/>
          <w:sz w:val="24"/>
        </w:rPr>
        <w:t>GAMBARAN PROKRASTINASI AKADEMIK SISWA DI SEKOLAH</w:t>
      </w:r>
    </w:p>
    <w:p w:rsidR="001801B4" w:rsidRPr="00FA07C0" w:rsidRDefault="001801B4" w:rsidP="001801B4">
      <w:pPr>
        <w:spacing w:after="0" w:line="240" w:lineRule="auto"/>
        <w:jc w:val="center"/>
        <w:rPr>
          <w:rFonts w:ascii="Book Antiqua" w:eastAsia="Calibri" w:hAnsi="Book Antiqua"/>
          <w:b/>
          <w:bCs/>
          <w:sz w:val="24"/>
        </w:rPr>
      </w:pPr>
    </w:p>
    <w:p w:rsidR="001801B4" w:rsidRPr="00FA07C0" w:rsidRDefault="001801B4" w:rsidP="00307B07">
      <w:pPr>
        <w:pStyle w:val="Default"/>
        <w:spacing w:before="0" w:beforeAutospacing="0" w:after="0" w:afterAutospacing="0"/>
        <w:jc w:val="center"/>
        <w:rPr>
          <w:rFonts w:ascii="Book Antiqua" w:hAnsi="Book Antiqua"/>
          <w:lang w:val="id-ID"/>
        </w:rPr>
      </w:pPr>
      <w:proofErr w:type="spellStart"/>
      <w:r w:rsidRPr="00FA07C0">
        <w:rPr>
          <w:rFonts w:ascii="Book Antiqua" w:hAnsi="Book Antiqua"/>
          <w:bCs/>
        </w:rPr>
        <w:t>Erfan</w:t>
      </w:r>
      <w:proofErr w:type="spellEnd"/>
      <w:r w:rsidRPr="00FA07C0">
        <w:rPr>
          <w:rFonts w:ascii="Book Antiqua" w:hAnsi="Book Antiqua"/>
          <w:bCs/>
        </w:rPr>
        <w:t xml:space="preserve"> Ramadhani</w:t>
      </w:r>
      <w:r w:rsidRPr="00FA07C0">
        <w:rPr>
          <w:rFonts w:ascii="Book Antiqua" w:hAnsi="Book Antiqua"/>
          <w:bCs/>
          <w:vertAlign w:val="superscript"/>
        </w:rPr>
        <w:t>1</w:t>
      </w:r>
      <w:r w:rsidRPr="00FA07C0">
        <w:rPr>
          <w:rFonts w:ascii="Book Antiqua" w:hAnsi="Book Antiqua"/>
          <w:bCs/>
        </w:rPr>
        <w:t xml:space="preserve">, </w:t>
      </w:r>
      <w:proofErr w:type="spellStart"/>
      <w:r w:rsidRPr="00FA07C0">
        <w:rPr>
          <w:rFonts w:ascii="Book Antiqua" w:hAnsi="Book Antiqua"/>
          <w:bCs/>
        </w:rPr>
        <w:t>Hikmatus</w:t>
      </w:r>
      <w:proofErr w:type="spellEnd"/>
      <w:r w:rsidRPr="00FA07C0">
        <w:rPr>
          <w:rFonts w:ascii="Book Antiqua" w:hAnsi="Book Antiqua"/>
          <w:bCs/>
        </w:rPr>
        <w:t xml:space="preserve"> Sadiyah</w:t>
      </w:r>
      <w:r w:rsidRPr="00FA07C0">
        <w:rPr>
          <w:rFonts w:ascii="Book Antiqua" w:hAnsi="Book Antiqua"/>
          <w:bCs/>
          <w:vertAlign w:val="superscript"/>
        </w:rPr>
        <w:t>2</w:t>
      </w:r>
      <w:r w:rsidRPr="00FA07C0">
        <w:rPr>
          <w:rFonts w:ascii="Book Antiqua" w:hAnsi="Book Antiqua"/>
          <w:bCs/>
        </w:rPr>
        <w:t xml:space="preserve">, </w:t>
      </w:r>
      <w:proofErr w:type="spellStart"/>
      <w:r w:rsidRPr="00FA07C0">
        <w:rPr>
          <w:rFonts w:ascii="Book Antiqua" w:hAnsi="Book Antiqua"/>
        </w:rPr>
        <w:t>Ramtia</w:t>
      </w:r>
      <w:proofErr w:type="spellEnd"/>
      <w:r w:rsidRPr="00FA07C0">
        <w:rPr>
          <w:rFonts w:ascii="Book Antiqua" w:hAnsi="Book Antiqua"/>
        </w:rPr>
        <w:t xml:space="preserve"> </w:t>
      </w:r>
      <w:proofErr w:type="spellStart"/>
      <w:r w:rsidRPr="00FA07C0">
        <w:rPr>
          <w:rFonts w:ascii="Book Antiqua" w:hAnsi="Book Antiqua"/>
        </w:rPr>
        <w:t>Darma</w:t>
      </w:r>
      <w:proofErr w:type="spellEnd"/>
      <w:r w:rsidRPr="00FA07C0">
        <w:rPr>
          <w:rFonts w:ascii="Book Antiqua" w:hAnsi="Book Antiqua"/>
        </w:rPr>
        <w:t xml:space="preserve"> Putri</w:t>
      </w:r>
      <w:r w:rsidRPr="00FA07C0">
        <w:rPr>
          <w:rFonts w:ascii="Book Antiqua" w:hAnsi="Book Antiqua"/>
          <w:vertAlign w:val="superscript"/>
        </w:rPr>
        <w:t>3</w:t>
      </w:r>
      <w:r w:rsidRPr="00FA07C0">
        <w:rPr>
          <w:rFonts w:ascii="Book Antiqua" w:hAnsi="Book Antiqua"/>
        </w:rPr>
        <w:t xml:space="preserve">, </w:t>
      </w:r>
      <w:proofErr w:type="spellStart"/>
      <w:r w:rsidRPr="00FA07C0">
        <w:rPr>
          <w:rFonts w:ascii="Book Antiqua" w:eastAsiaTheme="minorHAnsi" w:hAnsi="Book Antiqua"/>
          <w:bCs/>
          <w:lang w:val="en-ID"/>
        </w:rPr>
        <w:t>Rizky</w:t>
      </w:r>
      <w:proofErr w:type="spellEnd"/>
      <w:r w:rsidRPr="00FA07C0">
        <w:rPr>
          <w:rFonts w:ascii="Book Antiqua" w:eastAsiaTheme="minorHAnsi" w:hAnsi="Book Antiqua"/>
          <w:bCs/>
          <w:lang w:val="en-ID"/>
        </w:rPr>
        <w:t xml:space="preserve"> </w:t>
      </w:r>
      <w:proofErr w:type="spellStart"/>
      <w:r w:rsidRPr="00FA07C0">
        <w:rPr>
          <w:rFonts w:ascii="Book Antiqua" w:eastAsiaTheme="minorHAnsi" w:hAnsi="Book Antiqua"/>
          <w:bCs/>
          <w:lang w:val="en-ID"/>
        </w:rPr>
        <w:t>Andana</w:t>
      </w:r>
      <w:proofErr w:type="spellEnd"/>
      <w:r w:rsidRPr="00FA07C0">
        <w:rPr>
          <w:rFonts w:ascii="Book Antiqua" w:eastAsiaTheme="minorHAnsi" w:hAnsi="Book Antiqua"/>
          <w:bCs/>
          <w:lang w:val="en-ID"/>
        </w:rPr>
        <w:t xml:space="preserve"> Pohan</w:t>
      </w:r>
      <w:r w:rsidRPr="00FA07C0">
        <w:rPr>
          <w:rFonts w:ascii="Book Antiqua" w:eastAsiaTheme="minorHAnsi" w:hAnsi="Book Antiqua"/>
          <w:bCs/>
          <w:vertAlign w:val="superscript"/>
          <w:lang w:val="en-ID"/>
        </w:rPr>
        <w:t>4</w:t>
      </w:r>
    </w:p>
    <w:p w:rsidR="00FD1713" w:rsidRPr="00FA07C0" w:rsidRDefault="001801B4" w:rsidP="001801B4">
      <w:pPr>
        <w:autoSpaceDE w:val="0"/>
        <w:autoSpaceDN w:val="0"/>
        <w:adjustRightInd w:val="0"/>
        <w:spacing w:after="0" w:line="240" w:lineRule="auto"/>
        <w:jc w:val="center"/>
        <w:rPr>
          <w:rStyle w:val="Hyperlink"/>
          <w:rFonts w:ascii="Book Antiqua" w:hAnsi="Book Antiqua"/>
          <w:sz w:val="24"/>
          <w:szCs w:val="24"/>
          <w:vertAlign w:val="superscript"/>
        </w:rPr>
      </w:pPr>
      <w:r w:rsidRPr="00FA07C0">
        <w:rPr>
          <w:rFonts w:ascii="Book Antiqua" w:hAnsi="Book Antiqua" w:cs="Times New Roman"/>
          <w:sz w:val="24"/>
          <w:szCs w:val="24"/>
        </w:rPr>
        <w:t>Bimbingan dan Konseling Universitas PGRI Palembang, Indonesia</w:t>
      </w:r>
      <w:r w:rsidRPr="00FA07C0">
        <w:rPr>
          <w:rFonts w:ascii="Book Antiqua" w:hAnsi="Book Antiqua" w:cs="Times New Roman"/>
          <w:sz w:val="24"/>
          <w:szCs w:val="24"/>
          <w:vertAlign w:val="superscript"/>
        </w:rPr>
        <w:t>123)</w:t>
      </w:r>
      <w:r w:rsidRPr="00FA07C0">
        <w:rPr>
          <w:rFonts w:ascii="Book Antiqua" w:hAnsi="Book Antiqua" w:cs="Times New Roman"/>
          <w:sz w:val="24"/>
          <w:szCs w:val="24"/>
        </w:rPr>
        <w:t xml:space="preserve">. </w:t>
      </w:r>
      <w:r w:rsidRPr="00FA07C0">
        <w:rPr>
          <w:rFonts w:ascii="Book Antiqua" w:hAnsi="Book Antiqua" w:cs="Times New Roman"/>
          <w:color w:val="000000"/>
          <w:sz w:val="24"/>
          <w:szCs w:val="24"/>
        </w:rPr>
        <w:t>IAIN Langsa</w:t>
      </w:r>
      <w:r w:rsidRPr="00FA07C0">
        <w:rPr>
          <w:rFonts w:ascii="Book Antiqua" w:hAnsi="Book Antiqua" w:cs="Times New Roman"/>
          <w:sz w:val="24"/>
          <w:szCs w:val="24"/>
          <w:vertAlign w:val="superscript"/>
        </w:rPr>
        <w:t xml:space="preserve">4) </w:t>
      </w:r>
      <w:r w:rsidRPr="00FA07C0">
        <w:rPr>
          <w:rFonts w:ascii="Book Antiqua" w:hAnsi="Book Antiqua" w:cs="Times New Roman"/>
          <w:sz w:val="24"/>
          <w:szCs w:val="24"/>
        </w:rPr>
        <w:t xml:space="preserve">Korespondensi: </w:t>
      </w:r>
      <w:hyperlink r:id="rId8" w:history="1">
        <w:r w:rsidRPr="00FA07C0">
          <w:rPr>
            <w:rStyle w:val="Hyperlink"/>
            <w:rFonts w:ascii="Book Antiqua" w:hAnsi="Book Antiqua"/>
            <w:sz w:val="24"/>
            <w:szCs w:val="24"/>
          </w:rPr>
          <w:t>erfankonselor@gmail.com</w:t>
        </w:r>
      </w:hyperlink>
    </w:p>
    <w:p w:rsidR="001801B4" w:rsidRPr="00FA07C0" w:rsidRDefault="001801B4" w:rsidP="001801B4">
      <w:pPr>
        <w:autoSpaceDE w:val="0"/>
        <w:autoSpaceDN w:val="0"/>
        <w:adjustRightInd w:val="0"/>
        <w:spacing w:after="0" w:line="240" w:lineRule="auto"/>
        <w:jc w:val="center"/>
        <w:rPr>
          <w:rFonts w:ascii="Book Antiqua" w:hAnsi="Book Antiqua" w:cs="Arial"/>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7"/>
      </w:tblGrid>
      <w:tr w:rsidR="00600B72" w:rsidRPr="00FA07C0" w:rsidTr="002D4842">
        <w:tc>
          <w:tcPr>
            <w:tcW w:w="9016" w:type="dxa"/>
          </w:tcPr>
          <w:p w:rsidR="00600B72" w:rsidRPr="00307B07" w:rsidRDefault="00600B72" w:rsidP="00C45A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Book Antiqua" w:eastAsia="Times New Roman" w:hAnsi="Book Antiqua" w:cs="Times New Roman"/>
                <w:b/>
                <w:color w:val="222222"/>
                <w:sz w:val="20"/>
                <w:szCs w:val="20"/>
                <w:lang w:val="en" w:eastAsia="en-ID"/>
              </w:rPr>
            </w:pPr>
            <w:r w:rsidRPr="00307B07">
              <w:rPr>
                <w:rFonts w:ascii="Book Antiqua" w:eastAsia="Times New Roman" w:hAnsi="Book Antiqua" w:cs="Times New Roman"/>
                <w:b/>
                <w:color w:val="222222"/>
                <w:sz w:val="20"/>
                <w:szCs w:val="20"/>
                <w:lang w:val="en" w:eastAsia="en-ID"/>
              </w:rPr>
              <w:t>Abstract</w:t>
            </w:r>
          </w:p>
          <w:p w:rsidR="00A37FA2" w:rsidRPr="00307B07" w:rsidRDefault="00A37FA2" w:rsidP="006D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Times New Roman"/>
                <w:color w:val="222222"/>
                <w:sz w:val="20"/>
                <w:szCs w:val="20"/>
                <w:lang w:val="en" w:eastAsia="en-ID"/>
              </w:rPr>
            </w:pPr>
            <w:r w:rsidRPr="00A37FA2">
              <w:rPr>
                <w:rFonts w:ascii="Book Antiqua" w:eastAsia="Times New Roman" w:hAnsi="Book Antiqua" w:cs="Times New Roman"/>
                <w:color w:val="222222"/>
                <w:sz w:val="20"/>
                <w:szCs w:val="20"/>
                <w:lang w:val="en" w:eastAsia="en-ID"/>
              </w:rPr>
              <w:t xml:space="preserve">Academic procrastination is one of the problems that occur among students both in junior and senior high schools. Academic procrastination is an act of procrastinating in doing and completing assignments, both homework assignments and assignments at school. Procrastination is a behavior that is not good or negative behavior including; neglect in completing assignments, and lack of punctuality when entering school hours. Based on the results of research in the field, it appears that there are students who take academic procrastination, procrastination conducted in the form of procrastinating in completing assignments that result in students being hampered in the learning process at school. This research uses quantitative descriptive methods. The subjects of this study were students of the State High School 1 </w:t>
            </w:r>
            <w:proofErr w:type="spellStart"/>
            <w:r w:rsidRPr="00A37FA2">
              <w:rPr>
                <w:rFonts w:ascii="Book Antiqua" w:eastAsia="Times New Roman" w:hAnsi="Book Antiqua" w:cs="Times New Roman"/>
                <w:color w:val="222222"/>
                <w:sz w:val="20"/>
                <w:szCs w:val="20"/>
                <w:lang w:val="en" w:eastAsia="en-ID"/>
              </w:rPr>
              <w:t>Muara</w:t>
            </w:r>
            <w:proofErr w:type="spellEnd"/>
            <w:r w:rsidRPr="00A37FA2">
              <w:rPr>
                <w:rFonts w:ascii="Book Antiqua" w:eastAsia="Times New Roman" w:hAnsi="Book Antiqua" w:cs="Times New Roman"/>
                <w:color w:val="222222"/>
                <w:sz w:val="20"/>
                <w:szCs w:val="20"/>
                <w:lang w:val="en" w:eastAsia="en-ID"/>
              </w:rPr>
              <w:t xml:space="preserve"> </w:t>
            </w:r>
            <w:proofErr w:type="spellStart"/>
            <w:r w:rsidRPr="00A37FA2">
              <w:rPr>
                <w:rFonts w:ascii="Book Antiqua" w:eastAsia="Times New Roman" w:hAnsi="Book Antiqua" w:cs="Times New Roman"/>
                <w:color w:val="222222"/>
                <w:sz w:val="20"/>
                <w:szCs w:val="20"/>
                <w:lang w:val="en" w:eastAsia="en-ID"/>
              </w:rPr>
              <w:t>Sugihan</w:t>
            </w:r>
            <w:proofErr w:type="spellEnd"/>
            <w:r w:rsidRPr="00A37FA2">
              <w:rPr>
                <w:rFonts w:ascii="Book Antiqua" w:eastAsia="Times New Roman" w:hAnsi="Book Antiqua" w:cs="Times New Roman"/>
                <w:color w:val="222222"/>
                <w:sz w:val="20"/>
                <w:szCs w:val="20"/>
                <w:lang w:val="en" w:eastAsia="en-ID"/>
              </w:rPr>
              <w:t xml:space="preserve"> </w:t>
            </w:r>
            <w:proofErr w:type="spellStart"/>
            <w:r w:rsidRPr="00A37FA2">
              <w:rPr>
                <w:rFonts w:ascii="Book Antiqua" w:eastAsia="Times New Roman" w:hAnsi="Book Antiqua" w:cs="Times New Roman"/>
                <w:color w:val="222222"/>
                <w:sz w:val="20"/>
                <w:szCs w:val="20"/>
                <w:lang w:val="en" w:eastAsia="en-ID"/>
              </w:rPr>
              <w:t>Banyuasin</w:t>
            </w:r>
            <w:proofErr w:type="spellEnd"/>
            <w:r w:rsidRPr="00A37FA2">
              <w:rPr>
                <w:rFonts w:ascii="Book Antiqua" w:eastAsia="Times New Roman" w:hAnsi="Book Antiqua" w:cs="Times New Roman"/>
                <w:color w:val="222222"/>
                <w:sz w:val="20"/>
                <w:szCs w:val="20"/>
                <w:lang w:val="en" w:eastAsia="en-ID"/>
              </w:rPr>
              <w:t xml:space="preserve"> Regency class XII. Based on the results of this study </w:t>
            </w:r>
            <w:proofErr w:type="gramStart"/>
            <w:r w:rsidRPr="00A37FA2">
              <w:rPr>
                <w:rFonts w:ascii="Book Antiqua" w:eastAsia="Times New Roman" w:hAnsi="Book Antiqua" w:cs="Times New Roman"/>
                <w:color w:val="222222"/>
                <w:sz w:val="20"/>
                <w:szCs w:val="20"/>
                <w:lang w:val="en" w:eastAsia="en-ID"/>
              </w:rPr>
              <w:t>it can be seen that the</w:t>
            </w:r>
            <w:proofErr w:type="gramEnd"/>
            <w:r w:rsidRPr="00A37FA2">
              <w:rPr>
                <w:rFonts w:ascii="Book Antiqua" w:eastAsia="Times New Roman" w:hAnsi="Book Antiqua" w:cs="Times New Roman"/>
                <w:color w:val="222222"/>
                <w:sz w:val="20"/>
                <w:szCs w:val="20"/>
                <w:lang w:val="en" w:eastAsia="en-ID"/>
              </w:rPr>
              <w:t xml:space="preserve"> academic procrastination of </w:t>
            </w:r>
            <w:proofErr w:type="spellStart"/>
            <w:r w:rsidRPr="00A37FA2">
              <w:rPr>
                <w:rFonts w:ascii="Book Antiqua" w:eastAsia="Times New Roman" w:hAnsi="Book Antiqua" w:cs="Times New Roman"/>
                <w:color w:val="222222"/>
                <w:sz w:val="20"/>
                <w:szCs w:val="20"/>
                <w:lang w:val="en" w:eastAsia="en-ID"/>
              </w:rPr>
              <w:t>Muara</w:t>
            </w:r>
            <w:proofErr w:type="spellEnd"/>
            <w:r w:rsidRPr="00A37FA2">
              <w:rPr>
                <w:rFonts w:ascii="Book Antiqua" w:eastAsia="Times New Roman" w:hAnsi="Book Antiqua" w:cs="Times New Roman"/>
                <w:color w:val="222222"/>
                <w:sz w:val="20"/>
                <w:szCs w:val="20"/>
                <w:lang w:val="en" w:eastAsia="en-ID"/>
              </w:rPr>
              <w:t xml:space="preserve"> </w:t>
            </w:r>
            <w:proofErr w:type="spellStart"/>
            <w:r w:rsidRPr="00A37FA2">
              <w:rPr>
                <w:rFonts w:ascii="Book Antiqua" w:eastAsia="Times New Roman" w:hAnsi="Book Antiqua" w:cs="Times New Roman"/>
                <w:color w:val="222222"/>
                <w:sz w:val="20"/>
                <w:szCs w:val="20"/>
                <w:lang w:val="en" w:eastAsia="en-ID"/>
              </w:rPr>
              <w:t>Sugihan</w:t>
            </w:r>
            <w:proofErr w:type="spellEnd"/>
            <w:r w:rsidRPr="00A37FA2">
              <w:rPr>
                <w:rFonts w:ascii="Book Antiqua" w:eastAsia="Times New Roman" w:hAnsi="Book Antiqua" w:cs="Times New Roman"/>
                <w:color w:val="222222"/>
                <w:sz w:val="20"/>
                <w:szCs w:val="20"/>
                <w:lang w:val="en" w:eastAsia="en-ID"/>
              </w:rPr>
              <w:t xml:space="preserve"> Middle School 1 Middle School students in </w:t>
            </w:r>
            <w:proofErr w:type="spellStart"/>
            <w:r w:rsidRPr="00A37FA2">
              <w:rPr>
                <w:rFonts w:ascii="Book Antiqua" w:eastAsia="Times New Roman" w:hAnsi="Book Antiqua" w:cs="Times New Roman"/>
                <w:color w:val="222222"/>
                <w:sz w:val="20"/>
                <w:szCs w:val="20"/>
                <w:lang w:val="en" w:eastAsia="en-ID"/>
              </w:rPr>
              <w:t>Banyuasin</w:t>
            </w:r>
            <w:proofErr w:type="spellEnd"/>
            <w:r w:rsidRPr="00A37FA2">
              <w:rPr>
                <w:rFonts w:ascii="Book Antiqua" w:eastAsia="Times New Roman" w:hAnsi="Book Antiqua" w:cs="Times New Roman"/>
                <w:color w:val="222222"/>
                <w:sz w:val="20"/>
                <w:szCs w:val="20"/>
                <w:lang w:val="en" w:eastAsia="en-ID"/>
              </w:rPr>
              <w:t xml:space="preserve"> Regency is in the High category with a score of 90.92.</w:t>
            </w:r>
            <w:r w:rsidR="00C45A6D" w:rsidRPr="00307B07">
              <w:rPr>
                <w:rFonts w:ascii="Book Antiqua" w:eastAsia="Times New Roman" w:hAnsi="Book Antiqua" w:cs="Times New Roman"/>
                <w:color w:val="222222"/>
                <w:sz w:val="20"/>
                <w:szCs w:val="20"/>
                <w:lang w:val="en" w:eastAsia="en-ID"/>
              </w:rPr>
              <w:t xml:space="preserve"> </w:t>
            </w:r>
            <w:proofErr w:type="gramStart"/>
            <w:r w:rsidRPr="00A37FA2">
              <w:rPr>
                <w:rFonts w:ascii="Book Antiqua" w:eastAsia="Times New Roman" w:hAnsi="Book Antiqua" w:cs="Times New Roman"/>
                <w:color w:val="222222"/>
                <w:sz w:val="20"/>
                <w:szCs w:val="20"/>
                <w:lang w:val="en" w:eastAsia="en-ID"/>
              </w:rPr>
              <w:t>Thus</w:t>
            </w:r>
            <w:proofErr w:type="gramEnd"/>
            <w:r w:rsidRPr="00A37FA2">
              <w:rPr>
                <w:rFonts w:ascii="Book Antiqua" w:eastAsia="Times New Roman" w:hAnsi="Book Antiqua" w:cs="Times New Roman"/>
                <w:color w:val="222222"/>
                <w:sz w:val="20"/>
                <w:szCs w:val="20"/>
                <w:lang w:val="en" w:eastAsia="en-ID"/>
              </w:rPr>
              <w:t xml:space="preserve"> the expectation of handling the problem is expected so that students can solve the problem. One way to treat the problem is counseling services.</w:t>
            </w:r>
          </w:p>
          <w:p w:rsidR="00A37FA2" w:rsidRPr="00A37FA2" w:rsidRDefault="00A37FA2" w:rsidP="006D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Book Antiqua" w:eastAsia="Times New Roman" w:hAnsi="Book Antiqua" w:cs="Times New Roman"/>
                <w:color w:val="222222"/>
                <w:sz w:val="20"/>
                <w:szCs w:val="20"/>
                <w:lang w:val="en" w:eastAsia="en-ID"/>
              </w:rPr>
            </w:pPr>
          </w:p>
          <w:p w:rsidR="00600B72" w:rsidRPr="00281020" w:rsidRDefault="00C01A42" w:rsidP="00281020">
            <w:pPr>
              <w:pStyle w:val="IlmuDakwah16cKataKunci"/>
              <w:rPr>
                <w:sz w:val="20"/>
                <w:szCs w:val="20"/>
              </w:rPr>
            </w:pPr>
            <w:r w:rsidRPr="00307B07">
              <w:rPr>
                <w:sz w:val="20"/>
                <w:szCs w:val="20"/>
              </w:rPr>
              <w:t xml:space="preserve">Keywords: </w:t>
            </w:r>
            <w:r w:rsidR="006D7C96" w:rsidRPr="00307B07">
              <w:rPr>
                <w:sz w:val="20"/>
                <w:szCs w:val="20"/>
              </w:rPr>
              <w:t>academic procrastination, students at school</w:t>
            </w:r>
            <w:r w:rsidRPr="00307B07">
              <w:rPr>
                <w:sz w:val="20"/>
                <w:szCs w:val="20"/>
              </w:rPr>
              <w:t>.</w:t>
            </w:r>
          </w:p>
        </w:tc>
      </w:tr>
      <w:tr w:rsidR="00C01A42" w:rsidRPr="00FA07C0" w:rsidTr="002D4842">
        <w:tc>
          <w:tcPr>
            <w:tcW w:w="9016" w:type="dxa"/>
          </w:tcPr>
          <w:p w:rsidR="00C01A42" w:rsidRPr="00307B07" w:rsidRDefault="00C01A42" w:rsidP="00C01A42">
            <w:pPr>
              <w:pStyle w:val="IlmuDakwah16aAbstrakJudul"/>
              <w:rPr>
                <w:rFonts w:ascii="Book Antiqua" w:hAnsi="Book Antiqua"/>
                <w:szCs w:val="20"/>
              </w:rPr>
            </w:pPr>
            <w:r w:rsidRPr="00307B07">
              <w:rPr>
                <w:rFonts w:ascii="Book Antiqua" w:hAnsi="Book Antiqua"/>
                <w:szCs w:val="20"/>
              </w:rPr>
              <w:t>ABSTRAK</w:t>
            </w:r>
          </w:p>
          <w:p w:rsidR="008F11A0" w:rsidRPr="00307B07" w:rsidRDefault="008F11A0" w:rsidP="00C45A6D">
            <w:pPr>
              <w:pStyle w:val="IlmuDakwah16cKataKunci"/>
              <w:rPr>
                <w:sz w:val="20"/>
                <w:szCs w:val="20"/>
                <w:lang w:val="en-ID"/>
              </w:rPr>
            </w:pPr>
            <w:r w:rsidRPr="00307B07">
              <w:rPr>
                <w:sz w:val="20"/>
                <w:szCs w:val="20"/>
              </w:rPr>
              <w:t xml:space="preserve">Prokrastinasi akademik merupakan salah satu permasalahan yang terjadi di kalangan pelajar baik di </w:t>
            </w:r>
            <w:proofErr w:type="spellStart"/>
            <w:r w:rsidR="00FD79A1" w:rsidRPr="00307B07">
              <w:rPr>
                <w:sz w:val="20"/>
                <w:szCs w:val="20"/>
                <w:lang w:val="en-ID"/>
              </w:rPr>
              <w:t>sekolah</w:t>
            </w:r>
            <w:proofErr w:type="spellEnd"/>
            <w:r w:rsidR="00FD79A1" w:rsidRPr="00307B07">
              <w:rPr>
                <w:sz w:val="20"/>
                <w:szCs w:val="20"/>
                <w:lang w:val="en-ID"/>
              </w:rPr>
              <w:t xml:space="preserve"> </w:t>
            </w:r>
            <w:proofErr w:type="spellStart"/>
            <w:r w:rsidR="00FC212D" w:rsidRPr="00307B07">
              <w:rPr>
                <w:sz w:val="20"/>
                <w:szCs w:val="20"/>
                <w:lang w:val="en-ID"/>
              </w:rPr>
              <w:t>menengah</w:t>
            </w:r>
            <w:proofErr w:type="spellEnd"/>
            <w:r w:rsidR="00FD79A1" w:rsidRPr="00307B07">
              <w:rPr>
                <w:sz w:val="20"/>
                <w:szCs w:val="20"/>
                <w:lang w:val="en-ID"/>
              </w:rPr>
              <w:t xml:space="preserve"> </w:t>
            </w:r>
            <w:proofErr w:type="spellStart"/>
            <w:r w:rsidR="00FD79A1" w:rsidRPr="00307B07">
              <w:rPr>
                <w:sz w:val="20"/>
                <w:szCs w:val="20"/>
                <w:lang w:val="en-ID"/>
              </w:rPr>
              <w:t>pertama</w:t>
            </w:r>
            <w:proofErr w:type="spellEnd"/>
            <w:r w:rsidRPr="00307B07">
              <w:rPr>
                <w:sz w:val="20"/>
                <w:szCs w:val="20"/>
              </w:rPr>
              <w:t xml:space="preserve"> maupun di </w:t>
            </w:r>
            <w:proofErr w:type="spellStart"/>
            <w:r w:rsidR="00FD79A1" w:rsidRPr="00307B07">
              <w:rPr>
                <w:sz w:val="20"/>
                <w:szCs w:val="20"/>
                <w:lang w:val="en-ID"/>
              </w:rPr>
              <w:t>sekolah</w:t>
            </w:r>
            <w:proofErr w:type="spellEnd"/>
            <w:r w:rsidR="00FD79A1" w:rsidRPr="00307B07">
              <w:rPr>
                <w:sz w:val="20"/>
                <w:szCs w:val="20"/>
                <w:lang w:val="en-ID"/>
              </w:rPr>
              <w:t xml:space="preserve"> </w:t>
            </w:r>
            <w:proofErr w:type="spellStart"/>
            <w:r w:rsidR="00FC212D" w:rsidRPr="00307B07">
              <w:rPr>
                <w:sz w:val="20"/>
                <w:szCs w:val="20"/>
                <w:lang w:val="en-ID"/>
              </w:rPr>
              <w:t>menengah</w:t>
            </w:r>
            <w:proofErr w:type="spellEnd"/>
            <w:r w:rsidR="00FD79A1" w:rsidRPr="00307B07">
              <w:rPr>
                <w:sz w:val="20"/>
                <w:szCs w:val="20"/>
                <w:lang w:val="en-ID"/>
              </w:rPr>
              <w:t xml:space="preserve"> </w:t>
            </w:r>
            <w:proofErr w:type="spellStart"/>
            <w:r w:rsidR="00FD79A1" w:rsidRPr="00307B07">
              <w:rPr>
                <w:sz w:val="20"/>
                <w:szCs w:val="20"/>
                <w:lang w:val="en-ID"/>
              </w:rPr>
              <w:t>atas</w:t>
            </w:r>
            <w:proofErr w:type="spellEnd"/>
            <w:r w:rsidRPr="00307B07">
              <w:rPr>
                <w:sz w:val="20"/>
                <w:szCs w:val="20"/>
              </w:rPr>
              <w:t>. Prokrastinasi akademik adalah suatu tindakan menunda-nunda dalam mengerjakan dan menyelesaikan tugas, baik tugas pekerjaan rumah maupun tugas di sekolah. Prokrastinasi adalah suatu prilaku yang tidak baik atau prilaku yang negatif di antaranya; lalai dalam menyelesaikan tugas, dan kurangnya ketepatan waktu pada saat masuk jam sekolah. Berdasarkan hasil penelitian di lapangan, terlihat bahwa terdapat siswa yang melakukan tindakan prokrastinasi akademik, prokrastinasi yang dilakukan dalam bentuk menunda-nunda dalam menyelesaikan tugas yang mengakibatkan siswa terhambat dalam proses belajar di sekolah. Penelitian ini menggunakan metode deskriptif kuantitatif. Subyek penelitian ini adalah siswa Sekolah Mena</w:t>
            </w:r>
            <w:r w:rsidR="00FC212D" w:rsidRPr="00307B07">
              <w:rPr>
                <w:sz w:val="20"/>
                <w:szCs w:val="20"/>
                <w:lang w:val="en-ID"/>
              </w:rPr>
              <w:t>n</w:t>
            </w:r>
            <w:r w:rsidRPr="00307B07">
              <w:rPr>
                <w:sz w:val="20"/>
                <w:szCs w:val="20"/>
              </w:rPr>
              <w:t>gah Atas Negeri 1 Muara Sugihan Kabupaten Banyuasin kelas XII. Berdasarkan hasil penelitian ini terlihat bahwa prokrastinasi akademik siswa Sekolah Mena</w:t>
            </w:r>
            <w:r w:rsidR="00FC212D" w:rsidRPr="00307B07">
              <w:rPr>
                <w:sz w:val="20"/>
                <w:szCs w:val="20"/>
                <w:lang w:val="en-ID"/>
              </w:rPr>
              <w:t>n</w:t>
            </w:r>
            <w:r w:rsidRPr="00307B07">
              <w:rPr>
                <w:sz w:val="20"/>
                <w:szCs w:val="20"/>
              </w:rPr>
              <w:t>gah Atas Negeri 1 Muara Sugihan Kabupaten Banyuasin berada pada kategori Tinggi dengan skor 90,92. Dengan demikian diharapkan adanya penaganan terhadap masalah tersebut sehingga siswa dapat menyelesaikan masalahnya. Salah satu cara penaganan masalah tersebut adalah layanan konseling</w:t>
            </w:r>
            <w:r w:rsidRPr="00307B07">
              <w:rPr>
                <w:sz w:val="20"/>
                <w:szCs w:val="20"/>
                <w:lang w:val="en-ID"/>
              </w:rPr>
              <w:t>.</w:t>
            </w:r>
          </w:p>
          <w:p w:rsidR="008F11A0" w:rsidRPr="00307B07" w:rsidRDefault="008F11A0" w:rsidP="00C45A6D">
            <w:pPr>
              <w:pStyle w:val="IlmuDakwah16cKataKunci"/>
              <w:rPr>
                <w:sz w:val="20"/>
                <w:szCs w:val="20"/>
                <w:lang w:val="en-ID"/>
              </w:rPr>
            </w:pPr>
          </w:p>
          <w:p w:rsidR="00C01A42" w:rsidRPr="00307B07" w:rsidRDefault="00C01A42" w:rsidP="00C45A6D">
            <w:pPr>
              <w:pStyle w:val="IlmuDakwah16cKataKunci"/>
              <w:rPr>
                <w:rFonts w:cs="Arial"/>
                <w:b/>
                <w:i/>
                <w:sz w:val="20"/>
                <w:szCs w:val="20"/>
                <w:lang w:val="en-ID"/>
              </w:rPr>
            </w:pPr>
            <w:r w:rsidRPr="00307B07">
              <w:rPr>
                <w:b/>
                <w:sz w:val="20"/>
                <w:szCs w:val="20"/>
              </w:rPr>
              <w:t>Kata kunci</w:t>
            </w:r>
            <w:r w:rsidRPr="00307B07">
              <w:rPr>
                <w:sz w:val="20"/>
                <w:szCs w:val="20"/>
              </w:rPr>
              <w:t xml:space="preserve"> : </w:t>
            </w:r>
            <w:proofErr w:type="spellStart"/>
            <w:r w:rsidR="003837F2" w:rsidRPr="00307B07">
              <w:rPr>
                <w:sz w:val="20"/>
                <w:szCs w:val="20"/>
                <w:lang w:val="en-ID"/>
              </w:rPr>
              <w:t>prokrastinasi</w:t>
            </w:r>
            <w:proofErr w:type="spellEnd"/>
            <w:r w:rsidR="003837F2" w:rsidRPr="00307B07">
              <w:rPr>
                <w:sz w:val="20"/>
                <w:szCs w:val="20"/>
                <w:lang w:val="en-ID"/>
              </w:rPr>
              <w:t xml:space="preserve"> </w:t>
            </w:r>
            <w:proofErr w:type="spellStart"/>
            <w:r w:rsidR="003837F2" w:rsidRPr="00307B07">
              <w:rPr>
                <w:sz w:val="20"/>
                <w:szCs w:val="20"/>
                <w:lang w:val="en-ID"/>
              </w:rPr>
              <w:t>akademik</w:t>
            </w:r>
            <w:proofErr w:type="spellEnd"/>
            <w:r w:rsidR="003837F2" w:rsidRPr="00307B07">
              <w:rPr>
                <w:sz w:val="20"/>
                <w:szCs w:val="20"/>
                <w:lang w:val="en-ID"/>
              </w:rPr>
              <w:t xml:space="preserve">, </w:t>
            </w:r>
            <w:proofErr w:type="spellStart"/>
            <w:r w:rsidR="003837F2" w:rsidRPr="00307B07">
              <w:rPr>
                <w:sz w:val="20"/>
                <w:szCs w:val="20"/>
                <w:lang w:val="en-ID"/>
              </w:rPr>
              <w:t>siswa</w:t>
            </w:r>
            <w:proofErr w:type="spellEnd"/>
            <w:r w:rsidR="003837F2" w:rsidRPr="00307B07">
              <w:rPr>
                <w:sz w:val="20"/>
                <w:szCs w:val="20"/>
                <w:lang w:val="en-ID"/>
              </w:rPr>
              <w:t xml:space="preserve"> di </w:t>
            </w:r>
            <w:proofErr w:type="spellStart"/>
            <w:r w:rsidR="003837F2" w:rsidRPr="00307B07">
              <w:rPr>
                <w:sz w:val="20"/>
                <w:szCs w:val="20"/>
                <w:lang w:val="en-ID"/>
              </w:rPr>
              <w:t>sekolah</w:t>
            </w:r>
            <w:proofErr w:type="spellEnd"/>
          </w:p>
        </w:tc>
      </w:tr>
    </w:tbl>
    <w:p w:rsidR="00600B72" w:rsidRPr="00FA07C0" w:rsidRDefault="00600B72" w:rsidP="00FD1713">
      <w:pPr>
        <w:autoSpaceDE w:val="0"/>
        <w:autoSpaceDN w:val="0"/>
        <w:adjustRightInd w:val="0"/>
        <w:spacing w:after="0" w:line="240" w:lineRule="auto"/>
        <w:jc w:val="center"/>
        <w:rPr>
          <w:rFonts w:ascii="Book Antiqua" w:hAnsi="Book Antiqua" w:cs="Arial"/>
          <w:sz w:val="20"/>
          <w:szCs w:val="20"/>
          <w:lang w:val="en-US"/>
        </w:rPr>
      </w:pPr>
    </w:p>
    <w:p w:rsidR="00760CA7" w:rsidRPr="00FA07C0" w:rsidRDefault="00760CA7" w:rsidP="00760CA7">
      <w:pPr>
        <w:spacing w:after="0" w:line="240" w:lineRule="auto"/>
        <w:rPr>
          <w:rFonts w:ascii="Book Antiqua" w:hAnsi="Book Antiqua" w:cs="Times New Roman"/>
          <w:b/>
          <w:sz w:val="24"/>
          <w:szCs w:val="24"/>
          <w:lang w:val="en-US"/>
        </w:rPr>
        <w:sectPr w:rsidR="00760CA7" w:rsidRPr="00FA07C0" w:rsidSect="0087286E">
          <w:footerReference w:type="even" r:id="rId9"/>
          <w:footerReference w:type="default" r:id="rId10"/>
          <w:headerReference w:type="first" r:id="rId11"/>
          <w:footerReference w:type="first" r:id="rId12"/>
          <w:pgSz w:w="11906" w:h="16838" w:code="9"/>
          <w:pgMar w:top="2098" w:right="1758" w:bottom="2098" w:left="1701" w:header="1134" w:footer="227" w:gutter="0"/>
          <w:cols w:space="708"/>
          <w:titlePg/>
          <w:docGrid w:linePitch="360"/>
        </w:sectPr>
      </w:pPr>
    </w:p>
    <w:p w:rsidR="00760CA7" w:rsidRPr="00FA07C0" w:rsidRDefault="00760CA7" w:rsidP="006A6791">
      <w:pPr>
        <w:spacing w:after="0" w:line="360" w:lineRule="auto"/>
        <w:rPr>
          <w:rFonts w:ascii="Book Antiqua" w:hAnsi="Book Antiqua" w:cs="Arial"/>
          <w:b/>
          <w:sz w:val="24"/>
          <w:szCs w:val="24"/>
        </w:rPr>
      </w:pPr>
      <w:r w:rsidRPr="00FA07C0">
        <w:rPr>
          <w:rFonts w:ascii="Book Antiqua" w:hAnsi="Book Antiqua" w:cs="Arial"/>
          <w:b/>
          <w:sz w:val="24"/>
          <w:szCs w:val="24"/>
        </w:rPr>
        <w:t>PENDAHULUAN</w:t>
      </w:r>
    </w:p>
    <w:p w:rsidR="006A6791" w:rsidRPr="00FA07C0" w:rsidRDefault="006A6791" w:rsidP="006A6791">
      <w:pPr>
        <w:spacing w:after="0" w:line="360" w:lineRule="auto"/>
        <w:ind w:firstLine="567"/>
        <w:jc w:val="both"/>
        <w:rPr>
          <w:rFonts w:ascii="Book Antiqua" w:eastAsia="Calibri" w:hAnsi="Book Antiqua"/>
          <w:b/>
          <w:bCs/>
          <w:sz w:val="24"/>
          <w:szCs w:val="24"/>
        </w:rPr>
      </w:pPr>
      <w:r w:rsidRPr="00FA07C0">
        <w:rPr>
          <w:rFonts w:ascii="Book Antiqua" w:eastAsia="Calibri" w:hAnsi="Book Antiqua"/>
          <w:sz w:val="24"/>
          <w:szCs w:val="24"/>
        </w:rPr>
        <w:t>Sekolah sebagai suatu lembaga pendidikan memiliki tanggung jawab yang besar dalam proses pencapaian tujuan pendidikan. Pencapaian tujuan pendidikan  dapat diselenggarakan melalui pendidikan formal, pendidikan formal dilakukan agar mampu memberikan pengetahuan dan pemahaman yang berkualitas bagi peserta didik. Ketercapaian pendidikan formal tersebut diperlukan adanya tenaga pendidik yang profesional di bidang keahliannya, salah satunya tenaga kependidikan adalah guru bimbingan dan konseling/konselor. Guru bimbingan dan konseling sangat berperan untuk membantu pencapaian tujuan pendidikan pada siswa.</w:t>
      </w:r>
      <w:r w:rsidRPr="00FA07C0">
        <w:rPr>
          <w:rFonts w:ascii="Book Antiqua" w:eastAsia="Calibri" w:hAnsi="Book Antiqua"/>
          <w:b/>
          <w:bCs/>
          <w:sz w:val="24"/>
          <w:szCs w:val="24"/>
        </w:rPr>
        <w:t xml:space="preserve"> </w:t>
      </w:r>
      <w:r w:rsidRPr="00FA07C0">
        <w:rPr>
          <w:rFonts w:ascii="Book Antiqua" w:eastAsia="Calibri" w:hAnsi="Book Antiqua"/>
          <w:sz w:val="24"/>
          <w:szCs w:val="24"/>
        </w:rPr>
        <w:t>Guru bimbingan dan konseling sangatlah berperan penting dalam pembentukan pribadi seorang siswa, termasuk mengenali seluruh aspek yang berkaitan dengan kebutuhan siswa. Salah satu aspek dalam pembelajaran adalah pemahaman siswa dalam belajar, pembelajaran adalah proses interaksi antara siswa dengan guru untuk membantu peserta didik agar dapat belajar dengan baik. Pembelajaran yang dilakukan oleh guru merupakan cara yang harus dilakukan dalam proses belajar. Pembelajaran yang dilakukan oleh guru merupakan suatu penguasaan konten tertentu sehingga siswa dapat menguasai kompetensi tertentu sesuai proses pembelajaran yang dicapai. Tujuan pembelajaran yaitu perilaku dari hasil belajar yang diharapkan terjadi, atau dikuasai oleh siswa setelah mengikuti kegiatan pembelajaran. Proses pembelajaran akan berlangsung dengan baik apabila guru bimbingan dan konseling memberikan pembelajaran segenap potensinya dan siswa melaksanakan pembelajaran sesuai dengan fakta yang semestinya. Tidak sedikit proses pembelajaran yang dilakukan terkendala dengan prilaku siswa yang tidak disiplin dalam proses pembelajaran.</w:t>
      </w:r>
      <w:r w:rsidRPr="00FA07C0">
        <w:rPr>
          <w:rFonts w:ascii="Book Antiqua" w:eastAsia="Calibri" w:hAnsi="Book Antiqua"/>
          <w:b/>
          <w:bCs/>
          <w:sz w:val="24"/>
          <w:szCs w:val="24"/>
        </w:rPr>
        <w:t xml:space="preserve"> </w:t>
      </w:r>
    </w:p>
    <w:p w:rsidR="006A6791" w:rsidRPr="00FA07C0" w:rsidRDefault="006A6791" w:rsidP="006A6791">
      <w:pPr>
        <w:spacing w:after="0" w:line="360" w:lineRule="auto"/>
        <w:ind w:firstLine="567"/>
        <w:jc w:val="both"/>
        <w:rPr>
          <w:rFonts w:ascii="Book Antiqua" w:eastAsia="Calibri" w:hAnsi="Book Antiqua"/>
          <w:sz w:val="24"/>
          <w:szCs w:val="24"/>
        </w:rPr>
      </w:pPr>
      <w:r w:rsidRPr="00FA07C0">
        <w:rPr>
          <w:rFonts w:ascii="Book Antiqua" w:eastAsia="Calibri" w:hAnsi="Book Antiqua"/>
          <w:sz w:val="24"/>
          <w:szCs w:val="24"/>
        </w:rPr>
        <w:t xml:space="preserve">Salah satu perilaku yang dilakukan oleh siswa adalah penundaan dalam menyelesaikan tugas (prokrastinasi akademik siswa) terlihat pada siswa-siswi di Sekolah Menegah Atas Negeri 1 Muara Sugihan Kabupaten Banyuasin, </w:t>
      </w:r>
      <w:r w:rsidRPr="00FA07C0">
        <w:rPr>
          <w:rFonts w:ascii="Book Antiqua" w:eastAsia="Calibri" w:hAnsi="Book Antiqua"/>
          <w:sz w:val="24"/>
          <w:szCs w:val="24"/>
        </w:rPr>
        <w:lastRenderedPageBreak/>
        <w:t>diantaranya terdapat siswa yang lalai dalam proses pembelajaran dan lalai dalam menyelesaikan pekerjaan rumah (PR). Berdasarkan informasi yang didapatkan dalam catatan buku dari guru mata pelajaran, dan guru bimbingan dan konseling terlihat 5-10 siswa yang mengerjakan tugas pada saat berada di sekolah. Selanjutnya, ditemukannya siswa yang belum mengerjakan tugas sekolah dikarenakan datang terlambat pada saat jam pelajaran berlangsung, tidur pada saat jam pelajaran, dan sering tidak masuk atau tidak hadir sekolah. Berdasarkan hal tersebut dapat dikatakan bahwa siswa melakukan prokrastinasi akademik bukan hanya pada penyelesaian tugas saja tetapi melakukan penundaan dan lalai dalam melaksanakan tugas sekolah yang dijalaninya.</w:t>
      </w:r>
    </w:p>
    <w:p w:rsidR="006A6791" w:rsidRPr="00FA07C0" w:rsidRDefault="006A6791" w:rsidP="006A6791">
      <w:pPr>
        <w:spacing w:after="0" w:line="360" w:lineRule="auto"/>
        <w:ind w:firstLine="567"/>
        <w:jc w:val="both"/>
        <w:rPr>
          <w:rFonts w:ascii="Book Antiqua" w:eastAsia="Calibri" w:hAnsi="Book Antiqua"/>
          <w:b/>
          <w:bCs/>
          <w:sz w:val="24"/>
          <w:szCs w:val="24"/>
        </w:rPr>
      </w:pPr>
      <w:r w:rsidRPr="00FA07C0">
        <w:rPr>
          <w:rFonts w:ascii="Book Antiqua" w:eastAsia="Calibri" w:hAnsi="Book Antiqua"/>
          <w:sz w:val="24"/>
          <w:szCs w:val="24"/>
        </w:rPr>
        <w:t xml:space="preserve">Belajar merupakan tugas utama seorang siswa, namun tidak semua siswa memiliki pengelolaan belajar yang baik, hal inilah yang dialami Siswa di Sekolah Menegah Atas Negeri 1 Muara Sugihan Kabupaten Banyuasin. Pengelolaan waktu belajar yang kurang baik menyebabkan siswa sering melakukan penundaan dalam mengerjakan tugas-tugas akademik. Perilaku menunda tugas-tugas akademik disebut dengan prokrastinasi akademik seperti penundaan dalam menyelesaikan tugas, keterlambatan dalam mengerjakan tugas dengan batas waktu yang ditentukan, menunda-nunda masuk kelas pada saat jam masuk sudah dimulai. </w:t>
      </w:r>
    </w:p>
    <w:p w:rsidR="006A6791" w:rsidRPr="00FA07C0" w:rsidRDefault="006A6791" w:rsidP="006A6791">
      <w:pPr>
        <w:spacing w:after="0" w:line="360" w:lineRule="auto"/>
        <w:ind w:firstLine="567"/>
        <w:jc w:val="both"/>
        <w:rPr>
          <w:rFonts w:ascii="Book Antiqua" w:eastAsia="Calibri" w:hAnsi="Book Antiqua"/>
          <w:sz w:val="24"/>
          <w:szCs w:val="24"/>
        </w:rPr>
      </w:pPr>
      <w:r w:rsidRPr="00FA07C0">
        <w:rPr>
          <w:rFonts w:ascii="Book Antiqua" w:eastAsia="Calibri" w:hAnsi="Book Antiqua"/>
          <w:sz w:val="24"/>
          <w:szCs w:val="24"/>
        </w:rPr>
        <w:t xml:space="preserve">Berdasarkan hasil penelitian (Abdullah, dkk 2016) menunjukkan bahwa telah melakukan penelitian dengan beberapa siklus, siklus pertama presentase perilaku prokrastinasi akademik siswa berkurang sebesar 19,62%. Sedangkan pada siklus kedua presentase prokrastinasi akademik siswa berkurang sebesar 13,59%. Hal tersebut di akibatkan oleh pemberian layanan konseling kelompok dengan teknik </w:t>
      </w:r>
      <w:r w:rsidRPr="00FA07C0">
        <w:rPr>
          <w:rFonts w:ascii="Book Antiqua" w:eastAsia="Calibri" w:hAnsi="Book Antiqua"/>
          <w:i/>
          <w:sz w:val="24"/>
          <w:szCs w:val="24"/>
        </w:rPr>
        <w:t>self management</w:t>
      </w:r>
      <w:r w:rsidRPr="00FA07C0">
        <w:rPr>
          <w:rFonts w:ascii="Book Antiqua" w:eastAsia="Calibri" w:hAnsi="Book Antiqua"/>
          <w:sz w:val="24"/>
          <w:szCs w:val="24"/>
        </w:rPr>
        <w:t xml:space="preserve">. Jadi, berdasarkan hasil penelitian Abdullah dkk, dapat disimpulkan bahwa prokrastinasi akademik tidak terjadi pada mahasiswa tetapi terjadi juga pada siswa di SMA, dari penelitian tersebut menjadi gambaran bagi peneliti bahwa setelah memberikan gambaran prokrastinasi </w:t>
      </w:r>
      <w:r w:rsidRPr="00FA07C0">
        <w:rPr>
          <w:rFonts w:ascii="Book Antiqua" w:eastAsia="Calibri" w:hAnsi="Book Antiqua"/>
          <w:sz w:val="24"/>
          <w:szCs w:val="24"/>
        </w:rPr>
        <w:lastRenderedPageBreak/>
        <w:t xml:space="preserve">akademik maka perlunya di berikan layanan secara khusus salah satunya adalah kelompok dengan teknik </w:t>
      </w:r>
      <w:r w:rsidRPr="00FA07C0">
        <w:rPr>
          <w:rFonts w:ascii="Book Antiqua" w:eastAsia="Calibri" w:hAnsi="Book Antiqua"/>
          <w:i/>
          <w:sz w:val="24"/>
          <w:szCs w:val="24"/>
        </w:rPr>
        <w:t>self management</w:t>
      </w:r>
      <w:r w:rsidRPr="00FA07C0">
        <w:rPr>
          <w:rFonts w:ascii="Book Antiqua" w:eastAsia="Calibri" w:hAnsi="Book Antiqua"/>
          <w:sz w:val="24"/>
          <w:szCs w:val="24"/>
        </w:rPr>
        <w:t>.</w:t>
      </w:r>
    </w:p>
    <w:p w:rsidR="00C01A42" w:rsidRDefault="006A6791" w:rsidP="00CE766C">
      <w:pPr>
        <w:spacing w:after="0" w:line="360" w:lineRule="auto"/>
        <w:ind w:firstLine="567"/>
        <w:jc w:val="both"/>
        <w:rPr>
          <w:rFonts w:ascii="Book Antiqua" w:eastAsia="Calibri" w:hAnsi="Book Antiqua"/>
          <w:sz w:val="24"/>
          <w:szCs w:val="24"/>
          <w:lang w:val="en-ID"/>
        </w:rPr>
      </w:pPr>
      <w:r w:rsidRPr="00FA07C0">
        <w:rPr>
          <w:rFonts w:ascii="Book Antiqua" w:eastAsia="Calibri" w:hAnsi="Book Antiqua"/>
          <w:sz w:val="24"/>
          <w:szCs w:val="24"/>
        </w:rPr>
        <w:t>Berdasarkan hal tersebut, dapat dipahami bahwa hal itu merupakan tindakan prokrastinasi. Selanjutnya, kelalaian atau penundaan siswa dalam penyelesaian tugas terus terjadi maka akan berdampak negatif pada siswa tersebut. Penundaan dalam melaksanakan tugas tersebut dinamakan dengan prokrastinasi akademik.  Prokrastinasi akademik adalah suatu prilaku yang tidak baik dalam memanfaatkan waktu dan adanya kecenderungan untuk tidak segera memulai suatu tindakan atau menunda tugas yang ingin dikerjakan sampai waktu berikutnya, sehingga prilaku penundaan tersebut dapat menghambat pembelajaran individu itu sendiri. Permasalahan yang muncul belum dapat di atasi dengan maksimal, terlihat masih banyak siswa melakukan pelanggaran atau penundaan dalam menyelesaikan tugas.</w:t>
      </w:r>
      <w:r w:rsidR="00CE766C" w:rsidRPr="00FA07C0">
        <w:rPr>
          <w:rFonts w:ascii="Book Antiqua" w:eastAsia="Calibri" w:hAnsi="Book Antiqua"/>
          <w:sz w:val="24"/>
          <w:szCs w:val="24"/>
          <w:lang w:val="en-ID"/>
        </w:rPr>
        <w:t xml:space="preserve"> </w:t>
      </w:r>
      <w:r w:rsidRPr="00FA07C0">
        <w:rPr>
          <w:rFonts w:ascii="Book Antiqua" w:eastAsia="Calibri" w:hAnsi="Book Antiqua"/>
          <w:sz w:val="24"/>
          <w:szCs w:val="24"/>
        </w:rPr>
        <w:t>Berdasarkan uraian di atas, dapat disimpulkan bahwa prokrastinasi akademik siswa adalah suatu penundaan tugas seperti pekerjaan rumah (PR), menunda-nunda waktu masuk sekolah dan penundaan dalam mengumpulkan tugas-tugas dalam jangka waktu yang di tetapkan. Hal ini membuktikan bahwa pembelajaran masih perlu diperbaiki dan di eksplorasi agar pembelajaran dapat berjalan dengan baik dan tidak adanya penundaan berbagai tugas atau yang disebut dengan prokrastinasi akademik siswa</w:t>
      </w:r>
      <w:r w:rsidRPr="00FA07C0">
        <w:rPr>
          <w:rFonts w:ascii="Book Antiqua" w:eastAsia="Calibri" w:hAnsi="Book Antiqua"/>
          <w:sz w:val="24"/>
          <w:szCs w:val="24"/>
          <w:lang w:val="en-ID"/>
        </w:rPr>
        <w:t>.</w:t>
      </w:r>
    </w:p>
    <w:p w:rsidR="00255A82" w:rsidRPr="00FA07C0" w:rsidRDefault="00255A82" w:rsidP="00CE766C">
      <w:pPr>
        <w:spacing w:after="0" w:line="360" w:lineRule="auto"/>
        <w:ind w:firstLine="567"/>
        <w:jc w:val="both"/>
        <w:rPr>
          <w:rFonts w:ascii="Book Antiqua" w:eastAsia="Calibri" w:hAnsi="Book Antiqua"/>
          <w:sz w:val="24"/>
          <w:szCs w:val="24"/>
          <w:lang w:val="en-ID"/>
        </w:rPr>
      </w:pPr>
    </w:p>
    <w:p w:rsidR="00FA07C0" w:rsidRPr="00FA07C0" w:rsidRDefault="00FA07C0" w:rsidP="00FA07C0">
      <w:pPr>
        <w:spacing w:after="0" w:line="360" w:lineRule="auto"/>
        <w:jc w:val="both"/>
        <w:rPr>
          <w:rFonts w:ascii="Book Antiqua" w:eastAsia="Calibri" w:hAnsi="Book Antiqua"/>
          <w:b/>
          <w:bCs/>
        </w:rPr>
      </w:pPr>
      <w:r w:rsidRPr="00FA07C0">
        <w:rPr>
          <w:rFonts w:ascii="Book Antiqua" w:eastAsia="Calibri" w:hAnsi="Book Antiqua"/>
          <w:b/>
          <w:bCs/>
        </w:rPr>
        <w:t>METODE PENELITIAN</w:t>
      </w:r>
    </w:p>
    <w:p w:rsidR="00FA07C0" w:rsidRPr="00FA07C0" w:rsidRDefault="00FA07C0" w:rsidP="00FA07C0">
      <w:pPr>
        <w:pStyle w:val="Default"/>
        <w:spacing w:before="0" w:beforeAutospacing="0" w:after="0" w:afterAutospacing="0" w:line="360" w:lineRule="auto"/>
        <w:ind w:firstLine="567"/>
        <w:jc w:val="both"/>
        <w:rPr>
          <w:rFonts w:ascii="Book Antiqua" w:hAnsi="Book Antiqua"/>
          <w:lang w:val="id-ID"/>
        </w:rPr>
      </w:pPr>
      <w:r w:rsidRPr="00FA07C0">
        <w:rPr>
          <w:rFonts w:ascii="Book Antiqua" w:hAnsi="Book Antiqua"/>
          <w:lang w:val="id-ID"/>
        </w:rPr>
        <w:t>Desain penelitian yang digunakan pada</w:t>
      </w:r>
      <w:r w:rsidRPr="00FA07C0">
        <w:rPr>
          <w:rFonts w:ascii="Book Antiqua" w:hAnsi="Book Antiqua"/>
        </w:rPr>
        <w:t xml:space="preserve"> </w:t>
      </w:r>
      <w:proofErr w:type="spellStart"/>
      <w:r w:rsidRPr="00FA07C0">
        <w:rPr>
          <w:rFonts w:ascii="Book Antiqua" w:hAnsi="Book Antiqua"/>
        </w:rPr>
        <w:t>penelitian</w:t>
      </w:r>
      <w:proofErr w:type="spellEnd"/>
      <w:r w:rsidRPr="00FA07C0">
        <w:rPr>
          <w:rFonts w:ascii="Book Antiqua" w:hAnsi="Book Antiqua"/>
        </w:rPr>
        <w:t xml:space="preserve"> </w:t>
      </w:r>
      <w:r w:rsidRPr="00FA07C0">
        <w:rPr>
          <w:rFonts w:ascii="Book Antiqua" w:hAnsi="Book Antiqua"/>
          <w:lang w:val="id-ID"/>
        </w:rPr>
        <w:t>ini</w:t>
      </w:r>
      <w:r w:rsidRPr="00FA07C0">
        <w:rPr>
          <w:rFonts w:ascii="Book Antiqua" w:hAnsi="Book Antiqua"/>
        </w:rPr>
        <w:t xml:space="preserve"> </w:t>
      </w:r>
      <w:proofErr w:type="spellStart"/>
      <w:r w:rsidRPr="00FA07C0">
        <w:rPr>
          <w:rFonts w:ascii="Book Antiqua" w:hAnsi="Book Antiqua"/>
        </w:rPr>
        <w:t>adalah</w:t>
      </w:r>
      <w:proofErr w:type="spellEnd"/>
      <w:r w:rsidRPr="00FA07C0">
        <w:rPr>
          <w:rFonts w:ascii="Book Antiqua" w:hAnsi="Book Antiqua"/>
        </w:rPr>
        <w:t xml:space="preserve"> </w:t>
      </w:r>
      <w:r w:rsidRPr="00FA07C0">
        <w:rPr>
          <w:rFonts w:ascii="Book Antiqua" w:hAnsi="Book Antiqua"/>
          <w:lang w:val="id-ID"/>
        </w:rPr>
        <w:t xml:space="preserve">penelitian </w:t>
      </w:r>
      <w:proofErr w:type="spellStart"/>
      <w:r w:rsidRPr="00FA07C0">
        <w:rPr>
          <w:rFonts w:ascii="Book Antiqua" w:hAnsi="Book Antiqua"/>
        </w:rPr>
        <w:t>Deskriptif</w:t>
      </w:r>
      <w:proofErr w:type="spellEnd"/>
      <w:r w:rsidRPr="00FA07C0">
        <w:rPr>
          <w:rFonts w:ascii="Book Antiqua" w:hAnsi="Book Antiqua"/>
        </w:rPr>
        <w:t xml:space="preserve"> </w:t>
      </w:r>
      <w:proofErr w:type="spellStart"/>
      <w:r w:rsidRPr="00FA07C0">
        <w:rPr>
          <w:rFonts w:ascii="Book Antiqua" w:hAnsi="Book Antiqua"/>
        </w:rPr>
        <w:t>Kuantitatif</w:t>
      </w:r>
      <w:proofErr w:type="spellEnd"/>
      <w:r w:rsidRPr="00FA07C0">
        <w:rPr>
          <w:rFonts w:ascii="Book Antiqua" w:hAnsi="Book Antiqua"/>
        </w:rPr>
        <w:t xml:space="preserve">. </w:t>
      </w:r>
      <w:r w:rsidRPr="00FA07C0">
        <w:rPr>
          <w:rFonts w:ascii="Book Antiqua" w:hAnsi="Book Antiqua"/>
          <w:lang w:val="id-ID"/>
        </w:rPr>
        <w:t xml:space="preserve">Menurut Irawan (1996:60) penelitian deskriptif adalah penelitian yang bertujuan mendeskriptifkan atau menjelaskan suatu hal sebagaimana adanya secara aktual. Jenis penelitian yang akan digunakan adalah penelitian deskriptif komparatif. Menurut Subana (2001:89) menemukakan bahwa penelitian dengan format deskriptif adalah penelitian yang bertujuan </w:t>
      </w:r>
      <w:r w:rsidRPr="00FA07C0">
        <w:rPr>
          <w:rFonts w:ascii="Book Antiqua" w:hAnsi="Book Antiqua"/>
          <w:lang w:val="id-ID"/>
        </w:rPr>
        <w:lastRenderedPageBreak/>
        <w:t xml:space="preserve">untuk menjelaskan, meringkaskan kondisi dengan berbagai situasi, atau berbagai variabel yang timbul dimasyarakat berdasarkan apa adanya sesuai dengan kenyataan. </w:t>
      </w:r>
      <w:proofErr w:type="spellStart"/>
      <w:r w:rsidR="00DB1902">
        <w:rPr>
          <w:rFonts w:ascii="Book Antiqua" w:hAnsi="Book Antiqua"/>
          <w:lang w:val="en-ID"/>
        </w:rPr>
        <w:t>Selanjutnya</w:t>
      </w:r>
      <w:proofErr w:type="spellEnd"/>
      <w:r w:rsidR="00DB1902">
        <w:rPr>
          <w:rFonts w:ascii="Book Antiqua" w:hAnsi="Book Antiqua"/>
          <w:lang w:val="en-ID"/>
        </w:rPr>
        <w:t xml:space="preserve">, </w:t>
      </w:r>
      <w:r w:rsidRPr="00FA07C0">
        <w:rPr>
          <w:rFonts w:ascii="Book Antiqua" w:hAnsi="Book Antiqua"/>
          <w:lang w:val="id-ID"/>
        </w:rPr>
        <w:t>Yusuf (2005:82) penelitian deskriptif adalah salah satu jenis penelitian yang bertujuan untuk mendeskripsikan secara sistematis, faktual dan akurat mengenai fakta-fakta dan sifat populasi tertentu dan mencoba menggabarkan fenomena secara mendetail apa adanya, yang artinya penelitian deskriptif adalah penelitian yang menggambarkan sesuatu yang sedang terjadi apa adanya.</w:t>
      </w:r>
    </w:p>
    <w:p w:rsidR="00FA07C0" w:rsidRPr="00FA07C0" w:rsidRDefault="00FA07C0" w:rsidP="006A6791">
      <w:pPr>
        <w:spacing w:after="0" w:line="360" w:lineRule="auto"/>
        <w:jc w:val="both"/>
        <w:rPr>
          <w:rFonts w:ascii="Book Antiqua" w:hAnsi="Book Antiqua" w:cs="Arial"/>
          <w:sz w:val="24"/>
          <w:szCs w:val="24"/>
          <w:lang w:val="en-ID"/>
        </w:rPr>
      </w:pPr>
    </w:p>
    <w:p w:rsidR="00760CA7" w:rsidRPr="00255A82" w:rsidRDefault="00760CA7" w:rsidP="00AC703D">
      <w:pPr>
        <w:spacing w:after="0" w:line="240" w:lineRule="auto"/>
        <w:jc w:val="both"/>
        <w:rPr>
          <w:rFonts w:ascii="Book Antiqua" w:hAnsi="Book Antiqua" w:cs="Arial"/>
          <w:b/>
          <w:sz w:val="24"/>
          <w:szCs w:val="24"/>
        </w:rPr>
      </w:pPr>
      <w:r w:rsidRPr="00255A82">
        <w:rPr>
          <w:rFonts w:ascii="Book Antiqua" w:hAnsi="Book Antiqua" w:cs="Arial"/>
          <w:b/>
          <w:sz w:val="24"/>
          <w:szCs w:val="24"/>
          <w:lang w:val="en-US"/>
        </w:rPr>
        <w:t xml:space="preserve">HASIL </w:t>
      </w:r>
      <w:r w:rsidR="00AC703D" w:rsidRPr="00255A82">
        <w:rPr>
          <w:rFonts w:ascii="Book Antiqua" w:hAnsi="Book Antiqua" w:cs="Arial"/>
          <w:b/>
          <w:sz w:val="24"/>
          <w:szCs w:val="24"/>
          <w:lang w:val="en-US"/>
        </w:rPr>
        <w:t>PENELITIAN</w:t>
      </w:r>
      <w:r w:rsidR="00C01A42" w:rsidRPr="00255A82">
        <w:rPr>
          <w:rFonts w:ascii="Book Antiqua" w:hAnsi="Book Antiqua" w:cs="Arial"/>
          <w:b/>
          <w:sz w:val="24"/>
          <w:szCs w:val="24"/>
        </w:rPr>
        <w:t xml:space="preserve"> DAN PEMBAHASAN</w:t>
      </w:r>
    </w:p>
    <w:p w:rsidR="00FA07C0" w:rsidRPr="00255A82" w:rsidRDefault="00FA07C0" w:rsidP="00FA07C0">
      <w:pPr>
        <w:pStyle w:val="Default"/>
        <w:spacing w:before="0" w:beforeAutospacing="0" w:after="0" w:afterAutospacing="0" w:line="360" w:lineRule="auto"/>
        <w:ind w:firstLine="567"/>
        <w:jc w:val="both"/>
        <w:rPr>
          <w:rFonts w:ascii="Book Antiqua" w:hAnsi="Book Antiqua"/>
          <w:lang w:val="id-ID"/>
        </w:rPr>
      </w:pPr>
      <w:proofErr w:type="spellStart"/>
      <w:r w:rsidRPr="00255A82">
        <w:rPr>
          <w:rFonts w:ascii="Book Antiqua" w:hAnsi="Book Antiqua"/>
        </w:rPr>
        <w:t>Selanjutnya</w:t>
      </w:r>
      <w:proofErr w:type="spellEnd"/>
      <w:r w:rsidRPr="00255A82">
        <w:rPr>
          <w:rFonts w:ascii="Book Antiqua" w:hAnsi="Book Antiqua"/>
        </w:rPr>
        <w:t xml:space="preserve"> </w:t>
      </w:r>
      <w:proofErr w:type="spellStart"/>
      <w:r w:rsidRPr="00255A82">
        <w:rPr>
          <w:rFonts w:ascii="Book Antiqua" w:hAnsi="Book Antiqua"/>
        </w:rPr>
        <w:t>diperoleh</w:t>
      </w:r>
      <w:proofErr w:type="spellEnd"/>
      <w:r w:rsidRPr="00255A82">
        <w:rPr>
          <w:rFonts w:ascii="Book Antiqua" w:hAnsi="Book Antiqua"/>
        </w:rPr>
        <w:t xml:space="preserve"> </w:t>
      </w:r>
      <w:proofErr w:type="spellStart"/>
      <w:r w:rsidRPr="00255A82">
        <w:rPr>
          <w:rFonts w:ascii="Book Antiqua" w:hAnsi="Book Antiqua"/>
        </w:rPr>
        <w:t>kategorisasi</w:t>
      </w:r>
      <w:proofErr w:type="spellEnd"/>
      <w:r w:rsidRPr="00255A82">
        <w:rPr>
          <w:rFonts w:ascii="Book Antiqua" w:hAnsi="Book Antiqua"/>
        </w:rPr>
        <w:t xml:space="preserve"> </w:t>
      </w:r>
      <w:proofErr w:type="spellStart"/>
      <w:r w:rsidRPr="00255A82">
        <w:rPr>
          <w:rFonts w:ascii="Book Antiqua" w:hAnsi="Book Antiqua"/>
        </w:rPr>
        <w:t>Prokrastinasi</w:t>
      </w:r>
      <w:proofErr w:type="spellEnd"/>
      <w:r w:rsidRPr="00255A82">
        <w:rPr>
          <w:rFonts w:ascii="Book Antiqua" w:hAnsi="Book Antiqua"/>
        </w:rPr>
        <w:t xml:space="preserve"> </w:t>
      </w:r>
      <w:proofErr w:type="spellStart"/>
      <w:r w:rsidRPr="00255A82">
        <w:rPr>
          <w:rFonts w:ascii="Book Antiqua" w:hAnsi="Book Antiqua"/>
        </w:rPr>
        <w:t>Akademik</w:t>
      </w:r>
      <w:proofErr w:type="spellEnd"/>
      <w:r w:rsidRPr="00255A82">
        <w:rPr>
          <w:rFonts w:ascii="Book Antiqua" w:hAnsi="Book Antiqua"/>
        </w:rPr>
        <w:t xml:space="preserve"> </w:t>
      </w:r>
      <w:proofErr w:type="spellStart"/>
      <w:r w:rsidRPr="00255A82">
        <w:rPr>
          <w:rFonts w:ascii="Book Antiqua" w:hAnsi="Book Antiqua"/>
        </w:rPr>
        <w:t>Siswa</w:t>
      </w:r>
      <w:proofErr w:type="spellEnd"/>
      <w:r w:rsidRPr="00255A82">
        <w:rPr>
          <w:rFonts w:ascii="Book Antiqua" w:hAnsi="Book Antiqua"/>
        </w:rPr>
        <w:t xml:space="preserve"> di </w:t>
      </w:r>
      <w:proofErr w:type="spellStart"/>
      <w:r w:rsidRPr="00255A82">
        <w:rPr>
          <w:rFonts w:ascii="Book Antiqua" w:hAnsi="Book Antiqua"/>
        </w:rPr>
        <w:t>Sekolah</w:t>
      </w:r>
      <w:proofErr w:type="spellEnd"/>
      <w:r w:rsidRPr="00255A82">
        <w:rPr>
          <w:rFonts w:ascii="Book Antiqua" w:hAnsi="Book Antiqua"/>
        </w:rPr>
        <w:t xml:space="preserve"> </w:t>
      </w:r>
      <w:proofErr w:type="spellStart"/>
      <w:r w:rsidRPr="00255A82">
        <w:rPr>
          <w:rFonts w:ascii="Book Antiqua" w:hAnsi="Book Antiqua"/>
        </w:rPr>
        <w:t>dapat</w:t>
      </w:r>
      <w:proofErr w:type="spellEnd"/>
      <w:r w:rsidRPr="00255A82">
        <w:rPr>
          <w:rFonts w:ascii="Book Antiqua" w:hAnsi="Book Antiqua"/>
        </w:rPr>
        <w:t xml:space="preserve"> </w:t>
      </w:r>
      <w:proofErr w:type="spellStart"/>
      <w:r w:rsidRPr="00255A82">
        <w:rPr>
          <w:rFonts w:ascii="Book Antiqua" w:hAnsi="Book Antiqua"/>
        </w:rPr>
        <w:t>dijelaskan</w:t>
      </w:r>
      <w:proofErr w:type="spellEnd"/>
      <w:r w:rsidRPr="00255A82">
        <w:rPr>
          <w:rFonts w:ascii="Book Antiqua" w:hAnsi="Book Antiqua"/>
        </w:rPr>
        <w:t xml:space="preserve"> </w:t>
      </w:r>
      <w:proofErr w:type="spellStart"/>
      <w:r w:rsidRPr="00255A82">
        <w:rPr>
          <w:rFonts w:ascii="Book Antiqua" w:hAnsi="Book Antiqua"/>
        </w:rPr>
        <w:t>dalam</w:t>
      </w:r>
      <w:proofErr w:type="spellEnd"/>
      <w:r w:rsidRPr="00255A82">
        <w:rPr>
          <w:rFonts w:ascii="Book Antiqua" w:hAnsi="Book Antiqua"/>
        </w:rPr>
        <w:t xml:space="preserve"> </w:t>
      </w:r>
      <w:proofErr w:type="spellStart"/>
      <w:r w:rsidRPr="00255A82">
        <w:rPr>
          <w:rFonts w:ascii="Book Antiqua" w:hAnsi="Book Antiqua"/>
        </w:rPr>
        <w:t>tabel</w:t>
      </w:r>
      <w:proofErr w:type="spellEnd"/>
      <w:r w:rsidRPr="00255A82">
        <w:rPr>
          <w:rFonts w:ascii="Book Antiqua" w:hAnsi="Book Antiqua"/>
        </w:rPr>
        <w:t xml:space="preserve"> </w:t>
      </w:r>
      <w:proofErr w:type="spellStart"/>
      <w:r w:rsidRPr="00255A82">
        <w:rPr>
          <w:rFonts w:ascii="Book Antiqua" w:hAnsi="Book Antiqua"/>
        </w:rPr>
        <w:t>berikut</w:t>
      </w:r>
      <w:proofErr w:type="spellEnd"/>
      <w:r w:rsidRPr="00255A82">
        <w:rPr>
          <w:rFonts w:ascii="Book Antiqua" w:hAnsi="Book Antiqua"/>
        </w:rPr>
        <w:t>:</w:t>
      </w:r>
    </w:p>
    <w:p w:rsidR="00FA07C0" w:rsidRPr="00255A82" w:rsidRDefault="00FA07C0" w:rsidP="00FA07C0">
      <w:pPr>
        <w:pStyle w:val="Default"/>
        <w:spacing w:before="0" w:beforeAutospacing="0" w:after="0" w:afterAutospacing="0" w:line="360" w:lineRule="auto"/>
        <w:ind w:firstLine="567"/>
        <w:jc w:val="center"/>
        <w:rPr>
          <w:rFonts w:ascii="Book Antiqua" w:hAnsi="Book Antiqua"/>
          <w:lang w:val="id-ID"/>
        </w:rPr>
      </w:pPr>
      <w:proofErr w:type="spellStart"/>
      <w:r w:rsidRPr="00255A82">
        <w:rPr>
          <w:rFonts w:ascii="Book Antiqua" w:hAnsi="Book Antiqua"/>
          <w:b/>
          <w:bCs/>
        </w:rPr>
        <w:t>Tabel</w:t>
      </w:r>
      <w:proofErr w:type="spellEnd"/>
      <w:r w:rsidRPr="00255A82">
        <w:rPr>
          <w:rFonts w:ascii="Book Antiqua" w:hAnsi="Book Antiqua"/>
          <w:b/>
          <w:bCs/>
        </w:rPr>
        <w:t xml:space="preserve"> 1. </w:t>
      </w:r>
      <w:proofErr w:type="spellStart"/>
      <w:r w:rsidRPr="00255A82">
        <w:rPr>
          <w:rFonts w:ascii="Book Antiqua" w:hAnsi="Book Antiqua"/>
          <w:b/>
          <w:bCs/>
        </w:rPr>
        <w:t>Kategorisasi</w:t>
      </w:r>
      <w:proofErr w:type="spellEnd"/>
      <w:r w:rsidRPr="00255A82">
        <w:rPr>
          <w:rFonts w:ascii="Book Antiqua" w:hAnsi="Book Antiqua"/>
          <w:b/>
          <w:bCs/>
        </w:rPr>
        <w:t xml:space="preserve"> </w:t>
      </w:r>
      <w:proofErr w:type="spellStart"/>
      <w:r w:rsidRPr="00255A82">
        <w:rPr>
          <w:rFonts w:ascii="Book Antiqua" w:hAnsi="Book Antiqua"/>
          <w:b/>
          <w:bCs/>
        </w:rPr>
        <w:t>Penskoran</w:t>
      </w:r>
      <w:proofErr w:type="spellEnd"/>
    </w:p>
    <w:tbl>
      <w:tblPr>
        <w:tblStyle w:val="TableGrid"/>
        <w:tblW w:w="0" w:type="auto"/>
        <w:jc w:val="center"/>
        <w:tblLayout w:type="fixed"/>
        <w:tblCellMar>
          <w:top w:w="15" w:type="dxa"/>
          <w:left w:w="15" w:type="dxa"/>
          <w:bottom w:w="15" w:type="dxa"/>
          <w:right w:w="15" w:type="dxa"/>
        </w:tblCellMar>
        <w:tblLook w:val="04A0" w:firstRow="1" w:lastRow="0" w:firstColumn="1" w:lastColumn="0" w:noHBand="0" w:noVBand="1"/>
      </w:tblPr>
      <w:tblGrid>
        <w:gridCol w:w="487"/>
        <w:gridCol w:w="1858"/>
        <w:gridCol w:w="1466"/>
        <w:gridCol w:w="1851"/>
      </w:tblGrid>
      <w:tr w:rsidR="00FA07C0" w:rsidRPr="00255A82" w:rsidTr="00761DEB">
        <w:trPr>
          <w:trHeight w:val="235"/>
          <w:jc w:val="center"/>
        </w:trPr>
        <w:tc>
          <w:tcPr>
            <w:tcW w:w="487" w:type="dxa"/>
            <w:tcBorders>
              <w:top w:val="outset" w:sz="6" w:space="0" w:color="auto"/>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NO</w:t>
            </w:r>
          </w:p>
        </w:tc>
        <w:tc>
          <w:tcPr>
            <w:tcW w:w="1858" w:type="dxa"/>
            <w:tcBorders>
              <w:top w:val="outset" w:sz="6" w:space="0" w:color="auto"/>
              <w:left w:val="nil"/>
              <w:bottom w:val="outset" w:sz="6" w:space="0" w:color="auto"/>
              <w:right w:val="outset" w:sz="6" w:space="0" w:color="auto"/>
            </w:tcBorders>
            <w:hideMark/>
          </w:tcPr>
          <w:p w:rsidR="00FA07C0" w:rsidRPr="00255A82" w:rsidRDefault="00FA07C0" w:rsidP="00AC4C09">
            <w:pPr>
              <w:rPr>
                <w:rFonts w:ascii="Book Antiqua" w:hAnsi="Book Antiqua"/>
                <w:b/>
                <w:bCs/>
                <w:sz w:val="24"/>
                <w:szCs w:val="24"/>
              </w:rPr>
            </w:pPr>
            <w:r w:rsidRPr="00255A82">
              <w:rPr>
                <w:rFonts w:ascii="Book Antiqua" w:hAnsi="Book Antiqua"/>
                <w:b/>
                <w:bCs/>
                <w:sz w:val="24"/>
                <w:szCs w:val="24"/>
              </w:rPr>
              <w:tab/>
              <w:t>Skor</w:t>
            </w:r>
          </w:p>
        </w:tc>
        <w:tc>
          <w:tcPr>
            <w:tcW w:w="1466" w:type="dxa"/>
            <w:tcBorders>
              <w:top w:val="outset" w:sz="6" w:space="0" w:color="auto"/>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w:t>
            </w:r>
          </w:p>
        </w:tc>
        <w:tc>
          <w:tcPr>
            <w:tcW w:w="1851" w:type="dxa"/>
            <w:tcBorders>
              <w:top w:val="outset" w:sz="6" w:space="0" w:color="auto"/>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Kategori</w:t>
            </w:r>
          </w:p>
        </w:tc>
      </w:tr>
      <w:tr w:rsidR="00FA07C0" w:rsidRPr="00255A82" w:rsidTr="00761DEB">
        <w:trPr>
          <w:trHeight w:val="222"/>
          <w:jc w:val="center"/>
        </w:trPr>
        <w:tc>
          <w:tcPr>
            <w:tcW w:w="487" w:type="dxa"/>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w:t>
            </w:r>
          </w:p>
        </w:tc>
        <w:tc>
          <w:tcPr>
            <w:tcW w:w="1858"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u w:val="single"/>
              </w:rPr>
            </w:pPr>
            <w:r w:rsidRPr="00255A82">
              <w:rPr>
                <w:rFonts w:ascii="Book Antiqua" w:hAnsi="Book Antiqua"/>
                <w:sz w:val="24"/>
                <w:szCs w:val="24"/>
                <w:u w:val="single"/>
              </w:rPr>
              <w:t>&gt;</w:t>
            </w:r>
            <w:r w:rsidRPr="00255A82">
              <w:rPr>
                <w:rFonts w:ascii="Book Antiqua" w:hAnsi="Book Antiqua"/>
                <w:sz w:val="24"/>
                <w:szCs w:val="24"/>
              </w:rPr>
              <w:t>105</w:t>
            </w:r>
          </w:p>
        </w:tc>
        <w:tc>
          <w:tcPr>
            <w:tcW w:w="1466"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u w:val="single"/>
              </w:rPr>
              <w:t xml:space="preserve">&gt; </w:t>
            </w:r>
            <w:r w:rsidRPr="00255A82">
              <w:rPr>
                <w:rFonts w:ascii="Book Antiqua" w:hAnsi="Book Antiqua"/>
                <w:sz w:val="24"/>
                <w:szCs w:val="24"/>
              </w:rPr>
              <w:t>84</w:t>
            </w:r>
          </w:p>
        </w:tc>
        <w:tc>
          <w:tcPr>
            <w:tcW w:w="1851"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Sangat Tinggi</w:t>
            </w:r>
          </w:p>
        </w:tc>
      </w:tr>
      <w:tr w:rsidR="00FA07C0" w:rsidRPr="00255A82" w:rsidTr="00761DEB">
        <w:trPr>
          <w:trHeight w:val="235"/>
          <w:jc w:val="center"/>
        </w:trPr>
        <w:tc>
          <w:tcPr>
            <w:tcW w:w="487" w:type="dxa"/>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2</w:t>
            </w:r>
          </w:p>
        </w:tc>
        <w:tc>
          <w:tcPr>
            <w:tcW w:w="1858"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84-104</w:t>
            </w:r>
          </w:p>
        </w:tc>
        <w:tc>
          <w:tcPr>
            <w:tcW w:w="1466"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67-83</w:t>
            </w:r>
          </w:p>
        </w:tc>
        <w:tc>
          <w:tcPr>
            <w:tcW w:w="1851"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Tinggi</w:t>
            </w:r>
          </w:p>
        </w:tc>
      </w:tr>
      <w:tr w:rsidR="00FA07C0" w:rsidRPr="00255A82" w:rsidTr="00761DEB">
        <w:trPr>
          <w:trHeight w:val="222"/>
          <w:jc w:val="center"/>
        </w:trPr>
        <w:tc>
          <w:tcPr>
            <w:tcW w:w="487" w:type="dxa"/>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3</w:t>
            </w:r>
          </w:p>
        </w:tc>
        <w:tc>
          <w:tcPr>
            <w:tcW w:w="1858"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63-83</w:t>
            </w:r>
          </w:p>
        </w:tc>
        <w:tc>
          <w:tcPr>
            <w:tcW w:w="1466"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50-66</w:t>
            </w:r>
          </w:p>
        </w:tc>
        <w:tc>
          <w:tcPr>
            <w:tcW w:w="1851"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 xml:space="preserve">Sedang   </w:t>
            </w:r>
          </w:p>
        </w:tc>
      </w:tr>
      <w:tr w:rsidR="00FA07C0" w:rsidRPr="00255A82" w:rsidTr="00761DEB">
        <w:trPr>
          <w:trHeight w:val="235"/>
          <w:jc w:val="center"/>
        </w:trPr>
        <w:tc>
          <w:tcPr>
            <w:tcW w:w="487" w:type="dxa"/>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4</w:t>
            </w:r>
          </w:p>
        </w:tc>
        <w:tc>
          <w:tcPr>
            <w:tcW w:w="1858"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42-62</w:t>
            </w:r>
          </w:p>
        </w:tc>
        <w:tc>
          <w:tcPr>
            <w:tcW w:w="1466"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34-49</w:t>
            </w:r>
          </w:p>
        </w:tc>
        <w:tc>
          <w:tcPr>
            <w:tcW w:w="1851"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 xml:space="preserve">Rendah  </w:t>
            </w:r>
          </w:p>
        </w:tc>
      </w:tr>
      <w:tr w:rsidR="00FA07C0" w:rsidRPr="00255A82" w:rsidTr="00761DEB">
        <w:trPr>
          <w:trHeight w:val="222"/>
          <w:jc w:val="center"/>
        </w:trPr>
        <w:tc>
          <w:tcPr>
            <w:tcW w:w="487" w:type="dxa"/>
            <w:tcBorders>
              <w:top w:val="outset" w:sz="6" w:space="0" w:color="auto"/>
              <w:left w:val="outset" w:sz="6" w:space="0" w:color="auto"/>
              <w:bottom w:val="single" w:sz="4"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5</w:t>
            </w:r>
          </w:p>
        </w:tc>
        <w:tc>
          <w:tcPr>
            <w:tcW w:w="1858" w:type="dxa"/>
            <w:tcBorders>
              <w:top w:val="outset" w:sz="6" w:space="0" w:color="auto"/>
              <w:left w:val="nil"/>
              <w:bottom w:val="single" w:sz="4"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 41</w:t>
            </w:r>
          </w:p>
        </w:tc>
        <w:tc>
          <w:tcPr>
            <w:tcW w:w="1466" w:type="dxa"/>
            <w:tcBorders>
              <w:top w:val="outset" w:sz="6" w:space="0" w:color="auto"/>
              <w:left w:val="nil"/>
              <w:bottom w:val="single" w:sz="4"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 33</w:t>
            </w:r>
          </w:p>
        </w:tc>
        <w:tc>
          <w:tcPr>
            <w:tcW w:w="1851" w:type="dxa"/>
            <w:tcBorders>
              <w:top w:val="outset" w:sz="6" w:space="0" w:color="auto"/>
              <w:left w:val="nil"/>
              <w:bottom w:val="single" w:sz="4"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Sangat Rendah</w:t>
            </w:r>
          </w:p>
        </w:tc>
      </w:tr>
    </w:tbl>
    <w:p w:rsidR="00FA07C0" w:rsidRPr="00255A82" w:rsidRDefault="00FA07C0" w:rsidP="00FA07C0">
      <w:pPr>
        <w:spacing w:line="360" w:lineRule="auto"/>
        <w:ind w:firstLine="567"/>
        <w:jc w:val="both"/>
        <w:rPr>
          <w:rFonts w:ascii="Book Antiqua" w:hAnsi="Book Antiqua"/>
          <w:b/>
          <w:bCs/>
          <w:sz w:val="24"/>
          <w:szCs w:val="24"/>
        </w:rPr>
      </w:pPr>
      <w:r w:rsidRPr="00255A82">
        <w:rPr>
          <w:rFonts w:ascii="Book Antiqua" w:eastAsia="Calibri" w:hAnsi="Book Antiqua"/>
          <w:iCs/>
          <w:sz w:val="24"/>
          <w:szCs w:val="24"/>
        </w:rPr>
        <w:t>Berdasarkan penyebaran instrumen prokrastinasi akademik siswa kepada 87 responden yang terdiri dari tiga kelas maka dapat diperoleh data sebagai berikut</w:t>
      </w:r>
    </w:p>
    <w:p w:rsidR="00FA07C0" w:rsidRPr="00255A82" w:rsidRDefault="00FA07C0" w:rsidP="00FA07C0">
      <w:pPr>
        <w:spacing w:line="240" w:lineRule="auto"/>
        <w:ind w:firstLine="567"/>
        <w:jc w:val="center"/>
        <w:rPr>
          <w:rFonts w:ascii="Book Antiqua" w:hAnsi="Book Antiqua"/>
          <w:b/>
          <w:bCs/>
          <w:sz w:val="24"/>
          <w:szCs w:val="24"/>
        </w:rPr>
      </w:pPr>
      <w:r w:rsidRPr="00255A82">
        <w:rPr>
          <w:rFonts w:ascii="Book Antiqua" w:hAnsi="Book Antiqua"/>
          <w:b/>
          <w:bCs/>
          <w:sz w:val="24"/>
          <w:szCs w:val="24"/>
        </w:rPr>
        <w:t xml:space="preserve">Tabel 2. Data </w:t>
      </w:r>
      <w:r w:rsidRPr="00255A82">
        <w:rPr>
          <w:rFonts w:ascii="Book Antiqua" w:hAnsi="Book Antiqua"/>
          <w:b/>
          <w:bCs/>
          <w:iCs/>
          <w:sz w:val="24"/>
          <w:szCs w:val="24"/>
        </w:rPr>
        <w:t>Tingkat Prokrastinasi Akademik Siswa</w:t>
      </w:r>
    </w:p>
    <w:tbl>
      <w:tblPr>
        <w:tblStyle w:val="TableGrid"/>
        <w:tblW w:w="0" w:type="auto"/>
        <w:jc w:val="center"/>
        <w:tblLayout w:type="fixed"/>
        <w:tblCellMar>
          <w:top w:w="15" w:type="dxa"/>
          <w:left w:w="15" w:type="dxa"/>
          <w:bottom w:w="15" w:type="dxa"/>
          <w:right w:w="15" w:type="dxa"/>
        </w:tblCellMar>
        <w:tblLook w:val="04A0" w:firstRow="1" w:lastRow="0" w:firstColumn="1" w:lastColumn="0" w:noHBand="0" w:noVBand="1"/>
      </w:tblPr>
      <w:tblGrid>
        <w:gridCol w:w="555"/>
        <w:gridCol w:w="1125"/>
        <w:gridCol w:w="1710"/>
        <w:gridCol w:w="1275"/>
        <w:gridCol w:w="1695"/>
        <w:gridCol w:w="1545"/>
      </w:tblGrid>
      <w:tr w:rsidR="00FA07C0" w:rsidRPr="00255A82" w:rsidTr="00AC4C09">
        <w:trPr>
          <w:jc w:val="center"/>
        </w:trPr>
        <w:tc>
          <w:tcPr>
            <w:tcW w:w="555" w:type="dxa"/>
            <w:tcBorders>
              <w:top w:val="outset" w:sz="6" w:space="0" w:color="auto"/>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No</w:t>
            </w:r>
          </w:p>
        </w:tc>
        <w:tc>
          <w:tcPr>
            <w:tcW w:w="1125" w:type="dxa"/>
            <w:tcBorders>
              <w:top w:val="outset" w:sz="6" w:space="0" w:color="auto"/>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Skor</w:t>
            </w:r>
          </w:p>
        </w:tc>
        <w:tc>
          <w:tcPr>
            <w:tcW w:w="1695" w:type="dxa"/>
            <w:tcBorders>
              <w:top w:val="outset" w:sz="6" w:space="0" w:color="auto"/>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Kriteria</w:t>
            </w:r>
          </w:p>
        </w:tc>
        <w:tc>
          <w:tcPr>
            <w:tcW w:w="1275" w:type="dxa"/>
            <w:tcBorders>
              <w:top w:val="outset" w:sz="6" w:space="0" w:color="auto"/>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XII IPA 1</w:t>
            </w:r>
          </w:p>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(F)</w:t>
            </w:r>
          </w:p>
        </w:tc>
        <w:tc>
          <w:tcPr>
            <w:tcW w:w="1695" w:type="dxa"/>
            <w:tcBorders>
              <w:top w:val="outset" w:sz="6" w:space="0" w:color="auto"/>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XII IPA 2</w:t>
            </w:r>
          </w:p>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(F)</w:t>
            </w:r>
          </w:p>
        </w:tc>
        <w:tc>
          <w:tcPr>
            <w:tcW w:w="1545" w:type="dxa"/>
            <w:tcBorders>
              <w:top w:val="outset" w:sz="6" w:space="0" w:color="auto"/>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XII IPA 3</w:t>
            </w:r>
          </w:p>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(F)</w:t>
            </w:r>
          </w:p>
        </w:tc>
      </w:tr>
      <w:tr w:rsidR="00FA07C0" w:rsidRPr="00255A82" w:rsidTr="00AC4C09">
        <w:trPr>
          <w:jc w:val="center"/>
        </w:trPr>
        <w:tc>
          <w:tcPr>
            <w:tcW w:w="555" w:type="dxa"/>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w:t>
            </w:r>
          </w:p>
        </w:tc>
        <w:tc>
          <w:tcPr>
            <w:tcW w:w="112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u w:val="single"/>
              </w:rPr>
            </w:pPr>
            <w:r w:rsidRPr="00255A82">
              <w:rPr>
                <w:rFonts w:ascii="Book Antiqua" w:hAnsi="Book Antiqua"/>
                <w:sz w:val="24"/>
                <w:szCs w:val="24"/>
                <w:u w:val="single"/>
              </w:rPr>
              <w:t>&gt;</w:t>
            </w:r>
            <w:r w:rsidRPr="00255A82">
              <w:rPr>
                <w:rFonts w:ascii="Book Antiqua" w:hAnsi="Book Antiqua"/>
                <w:sz w:val="24"/>
                <w:szCs w:val="24"/>
              </w:rPr>
              <w:t>105</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Sangat Tinggi</w:t>
            </w:r>
          </w:p>
        </w:tc>
        <w:tc>
          <w:tcPr>
            <w:tcW w:w="127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w:t>
            </w:r>
          </w:p>
        </w:tc>
        <w:tc>
          <w:tcPr>
            <w:tcW w:w="154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w:t>
            </w:r>
          </w:p>
        </w:tc>
      </w:tr>
      <w:tr w:rsidR="00FA07C0" w:rsidRPr="00255A82" w:rsidTr="00AC4C09">
        <w:trPr>
          <w:jc w:val="center"/>
        </w:trPr>
        <w:tc>
          <w:tcPr>
            <w:tcW w:w="555" w:type="dxa"/>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2</w:t>
            </w:r>
          </w:p>
        </w:tc>
        <w:tc>
          <w:tcPr>
            <w:tcW w:w="112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84-104</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Tinggi</w:t>
            </w:r>
          </w:p>
        </w:tc>
        <w:tc>
          <w:tcPr>
            <w:tcW w:w="127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21</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15</w:t>
            </w:r>
          </w:p>
        </w:tc>
        <w:tc>
          <w:tcPr>
            <w:tcW w:w="154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w:t>
            </w:r>
          </w:p>
        </w:tc>
      </w:tr>
      <w:tr w:rsidR="00FA07C0" w:rsidRPr="00255A82" w:rsidTr="00AC4C09">
        <w:trPr>
          <w:jc w:val="center"/>
        </w:trPr>
        <w:tc>
          <w:tcPr>
            <w:tcW w:w="555" w:type="dxa"/>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3</w:t>
            </w:r>
          </w:p>
        </w:tc>
        <w:tc>
          <w:tcPr>
            <w:tcW w:w="112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63-83</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 xml:space="preserve">Sedang </w:t>
            </w:r>
          </w:p>
        </w:tc>
        <w:tc>
          <w:tcPr>
            <w:tcW w:w="127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8</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11</w:t>
            </w:r>
          </w:p>
        </w:tc>
        <w:tc>
          <w:tcPr>
            <w:tcW w:w="154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13</w:t>
            </w:r>
          </w:p>
        </w:tc>
      </w:tr>
      <w:tr w:rsidR="00FA07C0" w:rsidRPr="00255A82" w:rsidTr="00AC4C09">
        <w:trPr>
          <w:jc w:val="center"/>
        </w:trPr>
        <w:tc>
          <w:tcPr>
            <w:tcW w:w="555" w:type="dxa"/>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4</w:t>
            </w:r>
          </w:p>
        </w:tc>
        <w:tc>
          <w:tcPr>
            <w:tcW w:w="112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42-62</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 xml:space="preserve">Rendah </w:t>
            </w:r>
          </w:p>
        </w:tc>
        <w:tc>
          <w:tcPr>
            <w:tcW w:w="127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1</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0</w:t>
            </w:r>
          </w:p>
        </w:tc>
        <w:tc>
          <w:tcPr>
            <w:tcW w:w="154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5</w:t>
            </w:r>
          </w:p>
        </w:tc>
      </w:tr>
      <w:tr w:rsidR="00FA07C0" w:rsidRPr="00255A82" w:rsidTr="00AC4C09">
        <w:trPr>
          <w:jc w:val="center"/>
        </w:trPr>
        <w:tc>
          <w:tcPr>
            <w:tcW w:w="555" w:type="dxa"/>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5</w:t>
            </w:r>
          </w:p>
        </w:tc>
        <w:tc>
          <w:tcPr>
            <w:tcW w:w="112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≤41</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Sangat Rendah</w:t>
            </w:r>
          </w:p>
        </w:tc>
        <w:tc>
          <w:tcPr>
            <w:tcW w:w="127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0</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0</w:t>
            </w:r>
          </w:p>
        </w:tc>
        <w:tc>
          <w:tcPr>
            <w:tcW w:w="154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sz w:val="24"/>
                <w:szCs w:val="24"/>
              </w:rPr>
            </w:pPr>
            <w:r w:rsidRPr="00255A82">
              <w:rPr>
                <w:rFonts w:ascii="Book Antiqua" w:hAnsi="Book Antiqua"/>
                <w:sz w:val="24"/>
                <w:szCs w:val="24"/>
              </w:rPr>
              <w:t>9</w:t>
            </w:r>
          </w:p>
        </w:tc>
      </w:tr>
      <w:tr w:rsidR="00FA07C0" w:rsidRPr="00255A82" w:rsidTr="00AC4C09">
        <w:trPr>
          <w:jc w:val="center"/>
        </w:trPr>
        <w:tc>
          <w:tcPr>
            <w:tcW w:w="3390" w:type="dxa"/>
            <w:gridSpan w:val="3"/>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Jumlah Siswa</w:t>
            </w:r>
          </w:p>
        </w:tc>
        <w:tc>
          <w:tcPr>
            <w:tcW w:w="127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31</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27</w:t>
            </w:r>
          </w:p>
        </w:tc>
        <w:tc>
          <w:tcPr>
            <w:tcW w:w="154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29</w:t>
            </w:r>
          </w:p>
        </w:tc>
      </w:tr>
      <w:tr w:rsidR="00FA07C0" w:rsidRPr="00255A82" w:rsidTr="00AC4C09">
        <w:trPr>
          <w:jc w:val="center"/>
        </w:trPr>
        <w:tc>
          <w:tcPr>
            <w:tcW w:w="3390" w:type="dxa"/>
            <w:gridSpan w:val="3"/>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Jumlah Skor</w:t>
            </w:r>
          </w:p>
        </w:tc>
        <w:tc>
          <w:tcPr>
            <w:tcW w:w="127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2982</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2531</w:t>
            </w:r>
          </w:p>
        </w:tc>
        <w:tc>
          <w:tcPr>
            <w:tcW w:w="154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2403</w:t>
            </w:r>
          </w:p>
        </w:tc>
      </w:tr>
      <w:tr w:rsidR="00FA07C0" w:rsidRPr="00255A82" w:rsidTr="00AC4C09">
        <w:trPr>
          <w:jc w:val="center"/>
        </w:trPr>
        <w:tc>
          <w:tcPr>
            <w:tcW w:w="3390" w:type="dxa"/>
            <w:gridSpan w:val="3"/>
            <w:tcBorders>
              <w:top w:val="nil"/>
              <w:left w:val="outset" w:sz="6" w:space="0" w:color="auto"/>
              <w:bottom w:val="outset" w:sz="6" w:space="0" w:color="auto"/>
              <w:right w:val="outset" w:sz="6" w:space="0" w:color="auto"/>
            </w:tcBorders>
            <w:hideMark/>
          </w:tcPr>
          <w:p w:rsidR="00FA07C0" w:rsidRPr="00255A82" w:rsidRDefault="00FA07C0" w:rsidP="00AC4C09">
            <w:pPr>
              <w:jc w:val="center"/>
              <w:rPr>
                <w:rFonts w:ascii="Book Antiqua" w:eastAsia="Calibri" w:hAnsi="Book Antiqua"/>
                <w:b/>
                <w:bCs/>
                <w:color w:val="000000"/>
                <w:sz w:val="24"/>
                <w:szCs w:val="24"/>
              </w:rPr>
            </w:pPr>
            <w:r w:rsidRPr="00255A82">
              <w:rPr>
                <w:rFonts w:ascii="Book Antiqua" w:hAnsi="Book Antiqua"/>
                <w:b/>
                <w:bCs/>
                <w:sz w:val="24"/>
                <w:szCs w:val="24"/>
              </w:rPr>
              <w:lastRenderedPageBreak/>
              <w:t>Rata-rata</w:t>
            </w:r>
          </w:p>
        </w:tc>
        <w:tc>
          <w:tcPr>
            <w:tcW w:w="127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96,18</w:t>
            </w:r>
          </w:p>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(Tinggi)</w:t>
            </w:r>
          </w:p>
        </w:tc>
        <w:tc>
          <w:tcPr>
            <w:tcW w:w="169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93,74</w:t>
            </w:r>
          </w:p>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(Tinggi)</w:t>
            </w:r>
          </w:p>
        </w:tc>
        <w:tc>
          <w:tcPr>
            <w:tcW w:w="1545" w:type="dxa"/>
            <w:tcBorders>
              <w:top w:val="nil"/>
              <w:left w:val="nil"/>
              <w:bottom w:val="outset" w:sz="6" w:space="0" w:color="auto"/>
              <w:right w:val="outset" w:sz="6" w:space="0" w:color="auto"/>
            </w:tcBorders>
            <w:hideMark/>
          </w:tcPr>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82,86</w:t>
            </w:r>
          </w:p>
          <w:p w:rsidR="00FA07C0" w:rsidRPr="00255A82" w:rsidRDefault="00FA07C0" w:rsidP="00AC4C09">
            <w:pPr>
              <w:jc w:val="center"/>
              <w:rPr>
                <w:rFonts w:ascii="Book Antiqua" w:hAnsi="Book Antiqua"/>
                <w:b/>
                <w:bCs/>
                <w:sz w:val="24"/>
                <w:szCs w:val="24"/>
              </w:rPr>
            </w:pPr>
            <w:r w:rsidRPr="00255A82">
              <w:rPr>
                <w:rFonts w:ascii="Book Antiqua" w:hAnsi="Book Antiqua"/>
                <w:b/>
                <w:bCs/>
                <w:sz w:val="24"/>
                <w:szCs w:val="24"/>
              </w:rPr>
              <w:t>(Sedang)</w:t>
            </w:r>
          </w:p>
        </w:tc>
      </w:tr>
    </w:tbl>
    <w:p w:rsidR="00FA07C0" w:rsidRPr="00255A82" w:rsidRDefault="00FA07C0" w:rsidP="00FA07C0">
      <w:pPr>
        <w:spacing w:after="0" w:line="360" w:lineRule="auto"/>
        <w:ind w:firstLine="567"/>
        <w:jc w:val="both"/>
        <w:rPr>
          <w:rFonts w:ascii="Book Antiqua" w:hAnsi="Book Antiqua"/>
          <w:sz w:val="24"/>
          <w:szCs w:val="24"/>
        </w:rPr>
      </w:pPr>
    </w:p>
    <w:p w:rsidR="00FA07C0" w:rsidRPr="00255A82" w:rsidRDefault="00FA07C0" w:rsidP="00FA07C0">
      <w:pPr>
        <w:spacing w:after="0" w:line="360" w:lineRule="auto"/>
        <w:ind w:firstLine="567"/>
        <w:jc w:val="both"/>
        <w:rPr>
          <w:rFonts w:ascii="Book Antiqua" w:hAnsi="Book Antiqua"/>
          <w:sz w:val="24"/>
          <w:szCs w:val="24"/>
        </w:rPr>
      </w:pPr>
      <w:r w:rsidRPr="00255A82">
        <w:rPr>
          <w:rFonts w:ascii="Book Antiqua" w:hAnsi="Book Antiqua"/>
          <w:sz w:val="24"/>
          <w:szCs w:val="24"/>
        </w:rPr>
        <w:t xml:space="preserve">Berdasarkan hasil data dari kelas XII IPA1 dengan jumlah 31 orang, </w:t>
      </w:r>
      <w:r w:rsidRPr="00255A82">
        <w:rPr>
          <w:rFonts w:ascii="Book Antiqua" w:eastAsia="Calibri" w:hAnsi="Book Antiqua"/>
          <w:sz w:val="24"/>
          <w:szCs w:val="24"/>
        </w:rPr>
        <w:t>prokrastinasi akademik siswa dengan rata-rata skor rata-rata 96,18 kategori “Tinggi”. 1 orang pada kategori “Sangat Tinggi”, 21 orang dengan kategori “Tinggi”, 8 orang pada kategori “Sedang”, dan 1 orang pada kategori “Rendah”. K</w:t>
      </w:r>
      <w:r w:rsidRPr="00255A82">
        <w:rPr>
          <w:rFonts w:ascii="Book Antiqua" w:hAnsi="Book Antiqua"/>
          <w:sz w:val="24"/>
          <w:szCs w:val="24"/>
        </w:rPr>
        <w:t xml:space="preserve">elas XII IPA 2 dengan jumlah 27 orang dengan rata-rata skor 93,74 dengan kategori “Tinggi”. 1 orang pada kategori “Sangat Tinggi”, 15 orang pada kategori “Tinggi”, dan 11 orang pada kategori “Sedang”, selanjutnya </w:t>
      </w:r>
      <w:r w:rsidRPr="00255A82">
        <w:rPr>
          <w:rFonts w:ascii="Book Antiqua" w:eastAsia="Calibri" w:hAnsi="Book Antiqua"/>
          <w:sz w:val="24"/>
          <w:szCs w:val="24"/>
        </w:rPr>
        <w:t>h</w:t>
      </w:r>
      <w:r w:rsidRPr="00255A82">
        <w:rPr>
          <w:rFonts w:ascii="Book Antiqua" w:hAnsi="Book Antiqua"/>
          <w:sz w:val="24"/>
          <w:szCs w:val="24"/>
        </w:rPr>
        <w:t xml:space="preserve">asil </w:t>
      </w:r>
      <w:r w:rsidRPr="00255A82">
        <w:rPr>
          <w:rFonts w:ascii="Book Antiqua" w:hAnsi="Book Antiqua"/>
          <w:iCs/>
          <w:sz w:val="24"/>
          <w:szCs w:val="24"/>
        </w:rPr>
        <w:t>data</w:t>
      </w:r>
      <w:r w:rsidRPr="00255A82">
        <w:rPr>
          <w:rFonts w:ascii="Book Antiqua" w:hAnsi="Book Antiqua"/>
          <w:sz w:val="24"/>
          <w:szCs w:val="24"/>
        </w:rPr>
        <w:t xml:space="preserve"> dari kelas XII IPA</w:t>
      </w:r>
      <w:r w:rsidRPr="00255A82">
        <w:rPr>
          <w:rFonts w:ascii="Book Antiqua" w:hAnsi="Book Antiqua"/>
          <w:sz w:val="24"/>
          <w:szCs w:val="24"/>
          <w:vertAlign w:val="superscript"/>
        </w:rPr>
        <w:t xml:space="preserve"> </w:t>
      </w:r>
      <w:r w:rsidRPr="00255A82">
        <w:rPr>
          <w:rFonts w:ascii="Book Antiqua" w:hAnsi="Book Antiqua"/>
          <w:sz w:val="24"/>
          <w:szCs w:val="24"/>
        </w:rPr>
        <w:t xml:space="preserve">3 dengan jumlah 29 orang siswa dengan rata-rata skor 82,86 dengan kategori “Sedang”. 1 orang pada kategori “Sangat Tinggi”, 1 orang pada kategori “Tinggi”, 13 orang pada kategori “Sedang”, 5 orang pada kategori “Rendah”, dan 9 orang pada kategori “Sangat Rendah”. Jadi, berdasarkan hasil </w:t>
      </w:r>
      <w:r w:rsidRPr="00255A82">
        <w:rPr>
          <w:rFonts w:ascii="Book Antiqua" w:hAnsi="Book Antiqua"/>
          <w:iCs/>
          <w:sz w:val="24"/>
          <w:szCs w:val="24"/>
        </w:rPr>
        <w:t xml:space="preserve">data </w:t>
      </w:r>
      <w:r w:rsidRPr="00255A82">
        <w:rPr>
          <w:rFonts w:ascii="Book Antiqua" w:hAnsi="Book Antiqua"/>
          <w:sz w:val="24"/>
          <w:szCs w:val="24"/>
        </w:rPr>
        <w:t>di atas dapat disimpulkan bahwa  XII IPA 1 yang paling “Tinggi” tingkat prokrastinasi akademiknya.</w:t>
      </w:r>
    </w:p>
    <w:p w:rsidR="00FA07C0" w:rsidRPr="00255A82" w:rsidRDefault="00FA07C0" w:rsidP="00FA07C0">
      <w:pPr>
        <w:spacing w:after="0" w:line="360" w:lineRule="auto"/>
        <w:ind w:firstLine="567"/>
        <w:jc w:val="both"/>
        <w:rPr>
          <w:rFonts w:ascii="Book Antiqua" w:hAnsi="Book Antiqua"/>
          <w:sz w:val="24"/>
          <w:szCs w:val="24"/>
        </w:rPr>
      </w:pPr>
      <w:r w:rsidRPr="00255A82">
        <w:rPr>
          <w:rFonts w:ascii="Book Antiqua" w:hAnsi="Book Antiqua"/>
          <w:sz w:val="24"/>
          <w:szCs w:val="24"/>
        </w:rPr>
        <w:t>Dari hasil penelitian yang telah di lakukan maka data dari 87 siswa tersebut prokrastinasi akademik siswa pada kategori tinggi diperoleh rata-rata skor 90,92 sehingga hal ini mengarah pada negatif. Siswa di sekolah ini mengalami prokrastinasi akademik, yang di maksud dengan prokrastinasi akademik menurut Puswanti (2014:14) adalah kebiasaan untuk menunda-nunda pekerjaan yang merupakan suatu perilaku yang tidak efektif dalam penggunaan waktu. Menunda-nunda pekerjaan dapat dilakukan dalam berbagai kegiatan seperti menunda-nunda dalam mengerjakan ataupun menyelesaikan tugas-tugas akademik. Menurut Ramadhani (2018:377) prokrastinasi akademik merupakan perilaku yang tidak efektif dan efisien dalam memanfaatkan waktu dan adanya kecenderungan untuk tidak segera memulai suatu tindakan atau menunda tugas yang ingin dikerjakan sampai waktu berikutnya, sehingga perilaku tersebut dapat menghambat kesuksesan akademik individu itu sendiri.</w:t>
      </w:r>
    </w:p>
    <w:p w:rsidR="00FA07C0" w:rsidRPr="00255A82" w:rsidRDefault="00FA07C0" w:rsidP="00FA07C0">
      <w:pPr>
        <w:spacing w:after="0" w:line="360" w:lineRule="auto"/>
        <w:ind w:firstLine="567"/>
        <w:jc w:val="both"/>
        <w:rPr>
          <w:rFonts w:ascii="Book Antiqua" w:hAnsi="Book Antiqua"/>
          <w:sz w:val="24"/>
          <w:szCs w:val="24"/>
        </w:rPr>
      </w:pPr>
      <w:r w:rsidRPr="00255A82">
        <w:rPr>
          <w:rFonts w:ascii="Book Antiqua" w:hAnsi="Book Antiqua"/>
          <w:sz w:val="24"/>
          <w:szCs w:val="24"/>
        </w:rPr>
        <w:lastRenderedPageBreak/>
        <w:t>Berdasarkan teori di atas bahwa prokrastinasi akademik adalah hal yang negatif, apabila hal ini dibiarkan maka tidak baik bagi siswa. Selanjutnya berdasarkan hasil penelitian (Abdullah, Thalib 2016) bahwa di sekolah SMA Negeri 2 Palu ini terdapat juga prokrastinasi akademik di sekolah, sejalan dengan itu maka diperlukannya penurunan atau pelayanan untuk mengatasi masalah tersebut.</w:t>
      </w:r>
    </w:p>
    <w:p w:rsidR="00FA07C0" w:rsidRPr="00255A82" w:rsidRDefault="00FA07C0" w:rsidP="00FA07C0">
      <w:pPr>
        <w:spacing w:after="0" w:line="360" w:lineRule="auto"/>
        <w:ind w:firstLine="567"/>
        <w:jc w:val="both"/>
        <w:rPr>
          <w:rFonts w:ascii="Book Antiqua" w:hAnsi="Book Antiqua"/>
          <w:sz w:val="24"/>
          <w:szCs w:val="24"/>
        </w:rPr>
      </w:pPr>
      <w:r w:rsidRPr="00255A82">
        <w:rPr>
          <w:rFonts w:ascii="Book Antiqua" w:hAnsi="Book Antiqua"/>
          <w:sz w:val="24"/>
          <w:szCs w:val="24"/>
        </w:rPr>
        <w:t>Berdasarkan penelitian Ramadhani (2019:19) kepada mahasiswa prodi bimbingan dan konseling di Universitas PGRI Palembang  bahwa mengungkapkan</w:t>
      </w:r>
      <w:r w:rsidRPr="00255A82">
        <w:rPr>
          <w:rFonts w:ascii="Book Antiqua" w:hAnsi="Book Antiqua"/>
          <w:color w:val="FF0000"/>
          <w:sz w:val="24"/>
          <w:szCs w:val="24"/>
        </w:rPr>
        <w:t xml:space="preserve"> </w:t>
      </w:r>
      <w:r w:rsidRPr="00255A82">
        <w:rPr>
          <w:rFonts w:ascii="Book Antiqua" w:hAnsi="Book Antiqua"/>
          <w:sz w:val="24"/>
          <w:szCs w:val="24"/>
        </w:rPr>
        <w:t>prokrastinasi akademik merupakan suatu tindakan menunda-nunda dalam mengerjakan sesuatu tugas, baik tugas perkuliahan ataupun tugas mengerjakan skripsi. Prokrastinasi juga merupakan perilaku yang negatif adapun beberapa komponen diantaranya; perilaku lalai, keragu-raguan, kurangnya ketepatan waktu, serta kurangnya perencanaan dalam melakukan sesuatu. Selanjutnya berdasarkan penelitian Ramadhani, dkk (2018:377) terdapat 24 mahasiswa terindikasi mengalami keterlambatan dalam menyelesaikan studi. Keterlambatan mahasiswa dalam menyelesaikan studi menggambarkan bahwa mahasiswa melakukan penundaan dalam melaksanakan tugas terutama dalam mengerjakan skripsi. Penundaan tersebut merupakan salah satu gejala dari prokrastinasi akademik mahasiswa dalam penyelesaian studi. Gambaran prokrastinasi akademik mahasiswa dalam mengerjakan skripsi dapat dilihat dari masih ditemukannya mahasiswa yang mengulang mata kuliah ataupun baru mengambil mata kuliah. Jadi berdasarkan hal tersebut dapat dikatakan bahwa mahasiswa melakukan prokrastinasi akademik bukan hanya pada penyelesaian skripsi, tetapi melakukan penundaan dalam melaksanakan tugas perkuliahan yang dijalaninya.</w:t>
      </w:r>
    </w:p>
    <w:p w:rsidR="00C01A42" w:rsidRPr="00255A82" w:rsidRDefault="00FA07C0" w:rsidP="00FA07C0">
      <w:pPr>
        <w:spacing w:after="0" w:line="360" w:lineRule="auto"/>
        <w:ind w:firstLine="567"/>
        <w:jc w:val="both"/>
        <w:rPr>
          <w:rFonts w:ascii="Book Antiqua" w:hAnsi="Book Antiqua"/>
          <w:sz w:val="24"/>
          <w:szCs w:val="24"/>
        </w:rPr>
      </w:pPr>
      <w:r w:rsidRPr="00255A82">
        <w:rPr>
          <w:rFonts w:ascii="Book Antiqua" w:hAnsi="Book Antiqua"/>
          <w:sz w:val="24"/>
          <w:szCs w:val="24"/>
        </w:rPr>
        <w:t xml:space="preserve">Berdasarkan penelitian saya yang dapat dikaitkan dengan penelitian Ramadhani, dkk terungkap bahwa prokrastinasi akademik tidak terjadi pada siswa saja akan tetapi prokrastinasi akademik juga terjadi kepada mahasiswa, </w:t>
      </w:r>
      <w:r w:rsidRPr="00255A82">
        <w:rPr>
          <w:rFonts w:ascii="Book Antiqua" w:hAnsi="Book Antiqua"/>
          <w:sz w:val="24"/>
          <w:szCs w:val="24"/>
        </w:rPr>
        <w:lastRenderedPageBreak/>
        <w:t>sehingga dalam dunia pendidikan prokrastinasi akademik merupakan hal yang wajar akan tetapi dengan kewajaran tersebut perlunya mengatasi masalah tersebut</w:t>
      </w:r>
      <w:r w:rsidR="00C01A42" w:rsidRPr="00255A82">
        <w:rPr>
          <w:rFonts w:ascii="Book Antiqua" w:hAnsi="Book Antiqua"/>
          <w:sz w:val="24"/>
          <w:szCs w:val="24"/>
        </w:rPr>
        <w:t xml:space="preserve"> </w:t>
      </w:r>
    </w:p>
    <w:p w:rsidR="00FA07C0" w:rsidRPr="00255A82" w:rsidRDefault="00FA07C0" w:rsidP="00FA07C0">
      <w:pPr>
        <w:spacing w:before="240" w:after="0" w:line="360" w:lineRule="auto"/>
        <w:jc w:val="both"/>
        <w:rPr>
          <w:rFonts w:ascii="Book Antiqua" w:hAnsi="Book Antiqua"/>
          <w:sz w:val="24"/>
          <w:szCs w:val="24"/>
        </w:rPr>
      </w:pPr>
      <w:r w:rsidRPr="00255A82">
        <w:rPr>
          <w:rFonts w:ascii="Book Antiqua" w:eastAsia="Calibri" w:hAnsi="Book Antiqua"/>
          <w:b/>
          <w:bCs/>
          <w:sz w:val="24"/>
          <w:szCs w:val="24"/>
        </w:rPr>
        <w:t xml:space="preserve">KESIMPULAN </w:t>
      </w:r>
    </w:p>
    <w:p w:rsidR="00FA07C0" w:rsidRPr="00255A82" w:rsidRDefault="00FA07C0" w:rsidP="00FA07C0">
      <w:pPr>
        <w:spacing w:after="0" w:line="360" w:lineRule="auto"/>
        <w:ind w:firstLine="567"/>
        <w:jc w:val="both"/>
        <w:rPr>
          <w:rFonts w:ascii="Book Antiqua" w:eastAsia="Calibri" w:hAnsi="Book Antiqua"/>
          <w:sz w:val="24"/>
          <w:szCs w:val="24"/>
        </w:rPr>
      </w:pPr>
      <w:r w:rsidRPr="00255A82">
        <w:rPr>
          <w:rFonts w:ascii="Book Antiqua" w:eastAsia="Calibri" w:hAnsi="Book Antiqua"/>
          <w:sz w:val="24"/>
          <w:szCs w:val="24"/>
        </w:rPr>
        <w:t>Berdasarkan hasil penelitian yang diperoleh, maka dapat disimpulkan bahwa prokrastinasi akademik siswa SMA Negeri 1 Muara Sugihan kelas XII IPA 1 dengan rata-rata 96,18 pada kategori (Tinggi), kelas XII IPA 2 dengan rata-rata 93,74 pada kategori (Tinggi), kelas XII IPA 3 dengan rata-rata 82,86 pada kategori (Sedang). Sehingga dari ketiga kelas yang telah diberikan instrumen prokrastinasi akademik berada pada kategoti (Tinggi) dengan rata-rata 90,92.</w:t>
      </w:r>
    </w:p>
    <w:p w:rsidR="00FA07C0" w:rsidRPr="00255A82" w:rsidRDefault="00FA07C0" w:rsidP="00FA07C0">
      <w:pPr>
        <w:spacing w:after="0" w:line="360" w:lineRule="auto"/>
        <w:ind w:firstLine="567"/>
        <w:jc w:val="both"/>
        <w:rPr>
          <w:rFonts w:ascii="Book Antiqua" w:eastAsia="Calibri" w:hAnsi="Book Antiqua"/>
          <w:sz w:val="24"/>
          <w:szCs w:val="24"/>
        </w:rPr>
      </w:pPr>
      <w:r w:rsidRPr="00255A82">
        <w:rPr>
          <w:rFonts w:ascii="Book Antiqua" w:eastAsia="Calibri" w:hAnsi="Book Antiqua"/>
          <w:sz w:val="24"/>
          <w:szCs w:val="24"/>
        </w:rPr>
        <w:t>Dari hasil penelitian ini dapat disimpulkan rata-rata skor 90,92 dengan kategori tinggi. Berdasarkan hal tersebut maka perlunya adanya peninjauan dan pemberian layanan atau cara mengatasi masalah ini sehingga prokrastinasi akademik tidak berdampak tinggi yang dapat berdampak negatif pada siswa tersebut, untuk itu perlunya guru bimbingan dan konseling, kepala sekolah, dan konselor untuk bekerjasama dalam mengatasi masalah tersebut.</w:t>
      </w:r>
    </w:p>
    <w:p w:rsidR="00FA07C0" w:rsidRPr="00255A82" w:rsidRDefault="00FA07C0" w:rsidP="00FA07C0">
      <w:pPr>
        <w:spacing w:after="0" w:line="360" w:lineRule="auto"/>
        <w:ind w:firstLine="567"/>
        <w:jc w:val="both"/>
        <w:rPr>
          <w:rFonts w:ascii="Book Antiqua" w:eastAsia="Calibri" w:hAnsi="Book Antiqua"/>
          <w:sz w:val="24"/>
          <w:szCs w:val="24"/>
        </w:rPr>
      </w:pPr>
      <w:r w:rsidRPr="00255A82">
        <w:rPr>
          <w:rFonts w:ascii="Book Antiqua" w:eastAsia="Calibri" w:hAnsi="Book Antiqua"/>
          <w:sz w:val="24"/>
          <w:szCs w:val="24"/>
        </w:rPr>
        <w:t>Berdasarkan data tersebut maka perlunya di atasi masalah ini sehingga kita dapat membantu kesuksesan siswa, salah satu cara yang mengatasi adalah memberikan layanan informasi, layanan bimbingan kelompok, dan layanan-layanan lainya yang berkaitan dengan bimbingan dan konseling.</w:t>
      </w:r>
    </w:p>
    <w:p w:rsidR="00C01A42" w:rsidRPr="00255A82" w:rsidRDefault="00C01A42" w:rsidP="00C01A42">
      <w:pPr>
        <w:pStyle w:val="IlmuDakwah21HeadingPENDAHULUANdst"/>
        <w:rPr>
          <w:rFonts w:ascii="Book Antiqua" w:hAnsi="Book Antiqua"/>
        </w:rPr>
      </w:pPr>
      <w:r w:rsidRPr="00255A82">
        <w:rPr>
          <w:rFonts w:ascii="Book Antiqua" w:hAnsi="Book Antiqua"/>
        </w:rPr>
        <w:t>DAFTAR PUSTAKA</w:t>
      </w:r>
    </w:p>
    <w:p w:rsidR="00FA07C0" w:rsidRPr="00255A82" w:rsidRDefault="00FA07C0" w:rsidP="00FA07C0">
      <w:pPr>
        <w:spacing w:after="0"/>
        <w:ind w:left="851" w:hanging="851"/>
        <w:jc w:val="both"/>
        <w:rPr>
          <w:rFonts w:ascii="Book Antiqua" w:eastAsia="Calibri" w:hAnsi="Book Antiqua"/>
          <w:sz w:val="24"/>
          <w:szCs w:val="24"/>
        </w:rPr>
      </w:pPr>
      <w:r w:rsidRPr="00255A82">
        <w:rPr>
          <w:rFonts w:ascii="Book Antiqua" w:eastAsia="Calibri" w:hAnsi="Book Antiqua"/>
          <w:sz w:val="24"/>
          <w:szCs w:val="24"/>
        </w:rPr>
        <w:t xml:space="preserve">Abdullaah. Thalib, Mansyur. Munifah. 2016. </w:t>
      </w:r>
      <w:r w:rsidRPr="00255A82">
        <w:rPr>
          <w:rFonts w:ascii="Book Antiqua" w:eastAsia="Calibri" w:hAnsi="Book Antiqua"/>
          <w:i/>
          <w:sz w:val="24"/>
          <w:szCs w:val="24"/>
        </w:rPr>
        <w:t>Upaya Mereduksi Perilaku Prokrastinasi Akademik Melalui Konseling Kelompok Dengan Teknik Self Management (Studi Kasus di Kelas XI SMA Negeri 2 Palu)</w:t>
      </w:r>
      <w:r w:rsidRPr="00255A82">
        <w:rPr>
          <w:rFonts w:ascii="Book Antiqua" w:eastAsia="Calibri" w:hAnsi="Book Antiqua"/>
          <w:sz w:val="24"/>
          <w:szCs w:val="24"/>
        </w:rPr>
        <w:t>. Jurnal Konseling dan Psikoedukasi. Vol 1,No 2 (1-14).</w:t>
      </w:r>
    </w:p>
    <w:p w:rsidR="00FA07C0" w:rsidRPr="00255A82" w:rsidRDefault="00FA07C0" w:rsidP="00FA07C0">
      <w:pPr>
        <w:spacing w:after="0"/>
        <w:ind w:left="851" w:hanging="851"/>
        <w:jc w:val="both"/>
        <w:rPr>
          <w:rFonts w:ascii="Book Antiqua" w:eastAsia="Calibri" w:hAnsi="Book Antiqua"/>
          <w:sz w:val="24"/>
          <w:szCs w:val="24"/>
        </w:rPr>
      </w:pPr>
      <w:bookmarkStart w:id="0" w:name="_GoBack"/>
      <w:bookmarkEnd w:id="0"/>
      <w:r w:rsidRPr="00255A82">
        <w:rPr>
          <w:rFonts w:ascii="Book Antiqua" w:eastAsia="Calibri" w:hAnsi="Book Antiqua"/>
          <w:sz w:val="24"/>
          <w:szCs w:val="24"/>
        </w:rPr>
        <w:t xml:space="preserve">Irawan, Prasetya. 1996. Logika dan Prosedur Penelitian. Jakarta: STIA-LAN Press.  </w:t>
      </w:r>
    </w:p>
    <w:p w:rsidR="00FA07C0" w:rsidRPr="00255A82" w:rsidRDefault="00FA07C0" w:rsidP="00FA07C0">
      <w:pPr>
        <w:spacing w:after="0"/>
        <w:ind w:left="851" w:hanging="851"/>
        <w:jc w:val="both"/>
        <w:rPr>
          <w:rFonts w:ascii="Book Antiqua" w:eastAsia="Calibri" w:hAnsi="Book Antiqua"/>
          <w:sz w:val="24"/>
          <w:szCs w:val="24"/>
        </w:rPr>
      </w:pPr>
      <w:r w:rsidRPr="00255A82">
        <w:rPr>
          <w:rFonts w:ascii="Book Antiqua" w:eastAsia="Calibri" w:hAnsi="Book Antiqua"/>
          <w:sz w:val="24"/>
          <w:szCs w:val="24"/>
        </w:rPr>
        <w:lastRenderedPageBreak/>
        <w:t xml:space="preserve">Puswanti. 2014. </w:t>
      </w:r>
      <w:r w:rsidRPr="00255A82">
        <w:rPr>
          <w:rFonts w:ascii="Book Antiqua" w:eastAsia="Calibri" w:hAnsi="Book Antiqua"/>
          <w:i/>
          <w:sz w:val="24"/>
          <w:szCs w:val="24"/>
        </w:rPr>
        <w:t>Upaya Mereduksi Prokrastinasi Akademik Melalui Konseling Kelompok Melalui Pendekatan Behavioristik Pada Siswa SMK</w:t>
      </w:r>
      <w:r w:rsidRPr="00255A82">
        <w:rPr>
          <w:rFonts w:ascii="Book Antiqua" w:eastAsia="Calibri" w:hAnsi="Book Antiqua"/>
          <w:sz w:val="24"/>
          <w:szCs w:val="24"/>
        </w:rPr>
        <w:t>. Jurnal PSIKOPEDAGOGIA Universitas Ahmad Dahlan, Vol 3, No 1.</w:t>
      </w:r>
    </w:p>
    <w:p w:rsidR="00FA07C0" w:rsidRPr="00255A82" w:rsidRDefault="00FA07C0" w:rsidP="00FA07C0">
      <w:pPr>
        <w:spacing w:after="0"/>
        <w:ind w:left="851" w:hanging="851"/>
        <w:jc w:val="both"/>
        <w:rPr>
          <w:rFonts w:ascii="Book Antiqua" w:eastAsia="Calibri" w:hAnsi="Book Antiqua"/>
          <w:sz w:val="24"/>
          <w:szCs w:val="24"/>
        </w:rPr>
      </w:pPr>
      <w:r w:rsidRPr="00255A82">
        <w:rPr>
          <w:rFonts w:ascii="Book Antiqua" w:hAnsi="Book Antiqua"/>
          <w:sz w:val="24"/>
          <w:szCs w:val="24"/>
        </w:rPr>
        <w:t xml:space="preserve">Ramadhani, E, Putri, R. D, &amp; Istiqomah, V.A. 2018. </w:t>
      </w:r>
      <w:r w:rsidRPr="00255A82">
        <w:rPr>
          <w:rFonts w:ascii="Book Antiqua" w:hAnsi="Book Antiqua"/>
          <w:i/>
          <w:sz w:val="24"/>
          <w:szCs w:val="24"/>
        </w:rPr>
        <w:t>Efektiveness of Information Services to Reduce Student Academik Procrastination in Working Thesis (Experiment Study On Student Of Guidance And Counseling Universitas PGRI Palembang).</w:t>
      </w:r>
      <w:r w:rsidRPr="00255A82">
        <w:rPr>
          <w:rFonts w:ascii="Book Antiqua" w:hAnsi="Book Antiqua"/>
          <w:sz w:val="24"/>
          <w:szCs w:val="24"/>
        </w:rPr>
        <w:t xml:space="preserve"> Jurnal</w:t>
      </w:r>
      <w:r w:rsidRPr="00255A82">
        <w:rPr>
          <w:rFonts w:ascii="Book Antiqua" w:hAnsi="Book Antiqua"/>
          <w:i/>
          <w:sz w:val="24"/>
          <w:szCs w:val="24"/>
        </w:rPr>
        <w:t xml:space="preserve"> </w:t>
      </w:r>
      <w:r w:rsidRPr="00255A82">
        <w:rPr>
          <w:rFonts w:ascii="Book Antiqua" w:hAnsi="Book Antiqua"/>
          <w:sz w:val="24"/>
          <w:szCs w:val="24"/>
        </w:rPr>
        <w:t xml:space="preserve">Prosiding Seminar Nasional. Pekanbaru. </w:t>
      </w:r>
    </w:p>
    <w:p w:rsidR="00FA07C0" w:rsidRPr="00255A82" w:rsidRDefault="00FA07C0" w:rsidP="00FA07C0">
      <w:pPr>
        <w:spacing w:after="0"/>
        <w:ind w:left="851" w:hanging="851"/>
        <w:jc w:val="both"/>
        <w:rPr>
          <w:rFonts w:ascii="Book Antiqua" w:eastAsia="Calibri" w:hAnsi="Book Antiqua"/>
          <w:sz w:val="24"/>
          <w:szCs w:val="24"/>
        </w:rPr>
      </w:pPr>
      <w:r w:rsidRPr="00255A82">
        <w:rPr>
          <w:rFonts w:ascii="Book Antiqua" w:eastAsia="Calibri" w:hAnsi="Book Antiqua"/>
          <w:sz w:val="24"/>
          <w:szCs w:val="24"/>
        </w:rPr>
        <w:t xml:space="preserve">Ramadhani, E. 2019. </w:t>
      </w:r>
      <w:r w:rsidRPr="00255A82">
        <w:rPr>
          <w:rFonts w:ascii="Book Antiqua" w:eastAsia="Calibri" w:hAnsi="Book Antiqua"/>
          <w:i/>
          <w:sz w:val="24"/>
          <w:szCs w:val="24"/>
        </w:rPr>
        <w:t>Prokrastinasi Akademik Mahasiswa Bimbingan dan Konseling Universitas PGRI Palembang Dalam Mengerjakan Skripsi</w:t>
      </w:r>
      <w:r w:rsidRPr="00255A82">
        <w:rPr>
          <w:rFonts w:ascii="Book Antiqua" w:eastAsia="Calibri" w:hAnsi="Book Antiqua"/>
          <w:sz w:val="24"/>
          <w:szCs w:val="24"/>
        </w:rPr>
        <w:t>. Jurnal Wahana Konseling.</w:t>
      </w:r>
    </w:p>
    <w:p w:rsidR="00FA07C0" w:rsidRPr="00255A82" w:rsidRDefault="00FA07C0" w:rsidP="00FA07C0">
      <w:pPr>
        <w:spacing w:after="0"/>
        <w:ind w:left="851" w:hanging="851"/>
        <w:jc w:val="both"/>
        <w:rPr>
          <w:rFonts w:ascii="Book Antiqua" w:eastAsia="Calibri" w:hAnsi="Book Antiqua"/>
          <w:sz w:val="24"/>
          <w:szCs w:val="24"/>
        </w:rPr>
      </w:pPr>
      <w:r w:rsidRPr="00255A82">
        <w:rPr>
          <w:rFonts w:ascii="Book Antiqua" w:eastAsia="Calibri" w:hAnsi="Book Antiqua"/>
          <w:sz w:val="24"/>
          <w:szCs w:val="24"/>
        </w:rPr>
        <w:t>Subana, M. 2001. Dasar-Dasar Penelitian Ilmiah. Bandung: Pustaka Setia.</w:t>
      </w:r>
    </w:p>
    <w:p w:rsidR="00FA07C0" w:rsidRPr="00255A82" w:rsidRDefault="00FA07C0" w:rsidP="00FA07C0">
      <w:pPr>
        <w:spacing w:after="0"/>
        <w:ind w:left="851" w:hanging="851"/>
        <w:jc w:val="both"/>
        <w:rPr>
          <w:rFonts w:ascii="Book Antiqua" w:eastAsia="Calibri" w:hAnsi="Book Antiqua"/>
          <w:sz w:val="24"/>
          <w:szCs w:val="24"/>
        </w:rPr>
      </w:pPr>
      <w:r w:rsidRPr="00255A82">
        <w:rPr>
          <w:rFonts w:ascii="Book Antiqua" w:eastAsia="Calibri" w:hAnsi="Book Antiqua"/>
          <w:sz w:val="24"/>
          <w:szCs w:val="24"/>
        </w:rPr>
        <w:t>Yusuf, A.M. 2005. Metodologi Penelitian. Padang:Unp Press.</w:t>
      </w:r>
    </w:p>
    <w:p w:rsidR="00FA07C0" w:rsidRPr="00255A82" w:rsidRDefault="00FA07C0" w:rsidP="00C01A42">
      <w:pPr>
        <w:pStyle w:val="IlmuDakwah21HeadingPENDAHULUANdst"/>
        <w:rPr>
          <w:rFonts w:ascii="Book Antiqua" w:hAnsi="Book Antiqua"/>
        </w:rPr>
      </w:pPr>
    </w:p>
    <w:sectPr w:rsidR="00FA07C0" w:rsidRPr="00255A82" w:rsidSect="00337B6E">
      <w:headerReference w:type="first" r:id="rId13"/>
      <w:type w:val="continuous"/>
      <w:pgSz w:w="11906" w:h="16838" w:code="9"/>
      <w:pgMar w:top="2098" w:right="1758" w:bottom="2098" w:left="1701" w:header="425" w:footer="369" w:gutter="0"/>
      <w:pgNumType w:start="1"/>
      <w:cols w:space="43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A4F" w:rsidRDefault="00801A4F" w:rsidP="001E01C3">
      <w:pPr>
        <w:spacing w:after="0" w:line="240" w:lineRule="auto"/>
      </w:pPr>
      <w:r>
        <w:separator/>
      </w:r>
    </w:p>
  </w:endnote>
  <w:endnote w:type="continuationSeparator" w:id="0">
    <w:p w:rsidR="00801A4F" w:rsidRDefault="00801A4F" w:rsidP="001E0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altName w:val="Times New Roman"/>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A8A" w:rsidRDefault="00760CA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95B" w:rsidRPr="00DA795B" w:rsidRDefault="00DA795B" w:rsidP="00DA795B">
    <w:pPr>
      <w:pStyle w:val="Footer"/>
      <w:rPr>
        <w:rFonts w:ascii="Times New Roman" w:hAnsi="Times New Roman" w:cs="Times New Roman"/>
        <w:sz w:val="14"/>
        <w:szCs w:val="14"/>
      </w:rPr>
    </w:pPr>
    <w:r w:rsidRPr="00DA795B">
      <w:rPr>
        <w:rFonts w:ascii="Times New Roman" w:hAnsi="Times New Roman" w:cs="Times New Roman"/>
        <w:sz w:val="14"/>
        <w:szCs w:val="14"/>
      </w:rPr>
      <w:t>Copyright © 2019, the Author. Published By CONSILIUM : BERKALA KONSELING DAN ILMU KEAGAMAAN</w:t>
    </w:r>
  </w:p>
  <w:p w:rsidR="00DA795B" w:rsidRPr="00DA795B" w:rsidRDefault="00DA795B" w:rsidP="00DA795B">
    <w:pPr>
      <w:pStyle w:val="Footer"/>
      <w:rPr>
        <w:rFonts w:ascii="Times New Roman" w:hAnsi="Times New Roman" w:cs="Times New Roman"/>
        <w:sz w:val="14"/>
        <w:szCs w:val="14"/>
      </w:rPr>
    </w:pPr>
    <w:r w:rsidRPr="00DA795B">
      <w:rPr>
        <w:rFonts w:ascii="Times New Roman" w:hAnsi="Times New Roman" w:cs="Times New Roman"/>
        <w:sz w:val="14"/>
        <w:szCs w:val="14"/>
      </w:rPr>
      <w:t>This is an open access article under the CC BY license (https://creativecommons.org/licenses/by/4.0/).</w:t>
    </w:r>
  </w:p>
  <w:p w:rsidR="00DA795B" w:rsidRDefault="00DA79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2CC" w:rsidRPr="00DA795B" w:rsidRDefault="00DA795B" w:rsidP="00DA795B">
    <w:pPr>
      <w:pStyle w:val="Footer"/>
      <w:rPr>
        <w:rFonts w:ascii="Times New Roman" w:hAnsi="Times New Roman" w:cs="Times New Roman"/>
        <w:sz w:val="14"/>
        <w:szCs w:val="14"/>
      </w:rPr>
    </w:pPr>
    <w:r w:rsidRPr="00DA795B">
      <w:rPr>
        <w:rFonts w:ascii="Times New Roman" w:hAnsi="Times New Roman" w:cs="Times New Roman"/>
        <w:sz w:val="14"/>
        <w:szCs w:val="14"/>
      </w:rPr>
      <w:t>Copyright © 2019, the Author. Published By CONSILIUM : BERKALA KONSELING DAN ILMU KEAGAMAAN</w:t>
    </w:r>
  </w:p>
  <w:p w:rsidR="00DA795B" w:rsidRPr="00DA795B" w:rsidRDefault="00DA795B" w:rsidP="00DA795B">
    <w:pPr>
      <w:pStyle w:val="Footer"/>
      <w:rPr>
        <w:rFonts w:ascii="Times New Roman" w:hAnsi="Times New Roman" w:cs="Times New Roman"/>
        <w:sz w:val="14"/>
        <w:szCs w:val="14"/>
      </w:rPr>
    </w:pPr>
    <w:r w:rsidRPr="00DA795B">
      <w:rPr>
        <w:rFonts w:ascii="Times New Roman" w:hAnsi="Times New Roman" w:cs="Times New Roman"/>
        <w:sz w:val="14"/>
        <w:szCs w:val="14"/>
      </w:rPr>
      <w:t>This is an open access article under the CC BY license (https://creativecommons.org/licenses/by/4.0/).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A4F" w:rsidRDefault="00801A4F" w:rsidP="001E01C3">
      <w:pPr>
        <w:spacing w:after="0" w:line="240" w:lineRule="auto"/>
      </w:pPr>
      <w:r>
        <w:separator/>
      </w:r>
    </w:p>
  </w:footnote>
  <w:footnote w:type="continuationSeparator" w:id="0">
    <w:p w:rsidR="00801A4F" w:rsidRDefault="00801A4F" w:rsidP="001E0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0DA8" w:rsidRDefault="00CC0DA8" w:rsidP="00CC0DA8">
    <w:pPr>
      <w:pStyle w:val="Header"/>
      <w:jc w:val="center"/>
      <w:rPr>
        <w:rFonts w:ascii="Book Antiqua" w:hAnsi="Book Antiqua" w:cs="Arial"/>
      </w:rPr>
    </w:pPr>
    <w:r w:rsidRPr="00CC0DA8">
      <w:rPr>
        <w:rFonts w:ascii="Book Antiqua" w:hAnsi="Book Antiqua" w:cs="Arial"/>
      </w:rPr>
      <w:t xml:space="preserve">Volume </w:t>
    </w:r>
    <w:r w:rsidR="00337B6E">
      <w:rPr>
        <w:rFonts w:ascii="Book Antiqua" w:hAnsi="Book Antiqua" w:cs="Arial"/>
      </w:rPr>
      <w:t>....</w:t>
    </w:r>
    <w:r w:rsidRPr="00CC0DA8">
      <w:rPr>
        <w:rFonts w:ascii="Book Antiqua" w:hAnsi="Book Antiqua" w:cs="Arial"/>
      </w:rPr>
      <w:t xml:space="preserve"> No. </w:t>
    </w:r>
    <w:r w:rsidR="00337B6E">
      <w:rPr>
        <w:rFonts w:ascii="Book Antiqua" w:hAnsi="Book Antiqua" w:cs="Arial"/>
      </w:rPr>
      <w:t>....</w:t>
    </w:r>
    <w:r w:rsidRPr="00CC0DA8">
      <w:rPr>
        <w:rFonts w:ascii="Book Antiqua" w:hAnsi="Book Antiqua" w:cs="Arial"/>
      </w:rPr>
      <w:t xml:space="preserve"> Januari – Juni Tahun 2019, Hlm. ... - ....</w:t>
    </w:r>
  </w:p>
  <w:p w:rsidR="00CC0DA8" w:rsidRPr="00CC0DA8" w:rsidRDefault="00CC0DA8" w:rsidP="00CC0DA8">
    <w:pPr>
      <w:pStyle w:val="Header"/>
      <w:jc w:val="center"/>
      <w:rPr>
        <w:rFonts w:ascii="Book Antiqua" w:hAnsi="Book Antiqua" w:cs="Arial"/>
        <w:b/>
        <w:bC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47"/>
    </w:tblGrid>
    <w:tr w:rsidR="00CC0DA8" w:rsidTr="00CC0DA8">
      <w:tc>
        <w:tcPr>
          <w:tcW w:w="9016" w:type="dxa"/>
        </w:tcPr>
        <w:p w:rsidR="00CC0DA8" w:rsidRPr="00CC0DA8" w:rsidRDefault="00CC0DA8" w:rsidP="00CC0DA8">
          <w:pPr>
            <w:pStyle w:val="Header"/>
            <w:jc w:val="center"/>
            <w:rPr>
              <w:rFonts w:ascii="Book Antiqua" w:hAnsi="Book Antiqua" w:cs="Arial"/>
              <w:b/>
              <w:bCs/>
              <w:sz w:val="40"/>
              <w:szCs w:val="40"/>
            </w:rPr>
          </w:pPr>
          <w:r w:rsidRPr="00CC0DA8">
            <w:rPr>
              <w:rFonts w:ascii="Book Antiqua" w:hAnsi="Book Antiqua" w:cs="Arial"/>
              <w:b/>
              <w:bCs/>
              <w:sz w:val="44"/>
              <w:szCs w:val="44"/>
            </w:rPr>
            <w:t xml:space="preserve">CONSILIUM </w:t>
          </w:r>
        </w:p>
        <w:p w:rsidR="00CC0DA8" w:rsidRDefault="00CC0DA8" w:rsidP="00CC0DA8">
          <w:pPr>
            <w:pStyle w:val="Header"/>
            <w:jc w:val="center"/>
            <w:rPr>
              <w:rFonts w:ascii="Book Antiqua" w:hAnsi="Book Antiqua" w:cs="Arial"/>
              <w:sz w:val="28"/>
              <w:szCs w:val="28"/>
            </w:rPr>
          </w:pPr>
          <w:r w:rsidRPr="00CC0DA8">
            <w:rPr>
              <w:rFonts w:ascii="Book Antiqua" w:hAnsi="Book Antiqua" w:cs="Arial"/>
              <w:sz w:val="28"/>
              <w:szCs w:val="28"/>
            </w:rPr>
            <w:t>Berkala Konseling Dan Ilmu Keagamaan</w:t>
          </w:r>
        </w:p>
        <w:p w:rsidR="00CC0DA8" w:rsidRDefault="00CC0DA8" w:rsidP="00CC0DA8">
          <w:pPr>
            <w:pStyle w:val="Header"/>
            <w:jc w:val="center"/>
            <w:rPr>
              <w:rFonts w:ascii="Book Antiqua" w:hAnsi="Book Antiqua" w:cs="Arial"/>
              <w:b/>
              <w:bCs/>
              <w:sz w:val="20"/>
              <w:szCs w:val="20"/>
            </w:rPr>
          </w:pPr>
          <w:r w:rsidRPr="00CC0DA8">
            <w:rPr>
              <w:rFonts w:ascii="Book Antiqua" w:hAnsi="Book Antiqua" w:cs="Arial"/>
              <w:sz w:val="20"/>
              <w:szCs w:val="20"/>
            </w:rPr>
            <w:t xml:space="preserve">Avalaible at </w:t>
          </w:r>
          <w:hyperlink r:id="rId1" w:history="1">
            <w:r w:rsidRPr="00CC0DA8">
              <w:rPr>
                <w:rStyle w:val="Hyperlink"/>
                <w:rFonts w:ascii="Book Antiqua" w:hAnsi="Book Antiqua" w:cs="Arial"/>
                <w:sz w:val="20"/>
                <w:szCs w:val="20"/>
              </w:rPr>
              <w:t>http://jurnal.uinsu.ac.id/index.php/consilium</w:t>
            </w:r>
          </w:hyperlink>
        </w:p>
      </w:tc>
    </w:tr>
  </w:tbl>
  <w:p w:rsidR="00CC0DA8" w:rsidRPr="00CC0DA8" w:rsidRDefault="00CC0DA8" w:rsidP="00CC0DA8">
    <w:pPr>
      <w:pStyle w:val="Header"/>
      <w:jc w:val="center"/>
      <w:rPr>
        <w:rFonts w:ascii="Book Antiqua" w:hAnsi="Book Antiqua" w:cs="Arial"/>
        <w:sz w:val="14"/>
        <w:szCs w:val="14"/>
      </w:rPr>
    </w:pPr>
  </w:p>
  <w:p w:rsidR="00CC0DA8" w:rsidRPr="00CC0DA8" w:rsidRDefault="00CC0DA8" w:rsidP="00CC0DA8">
    <w:pPr>
      <w:pStyle w:val="Header"/>
      <w:jc w:val="center"/>
      <w:rPr>
        <w:rFonts w:ascii="Book Antiqua" w:hAnsi="Book Antiqua" w:cs="Arial"/>
        <w:b/>
        <w:bCs/>
        <w:sz w:val="20"/>
        <w:szCs w:val="20"/>
      </w:rPr>
    </w:pPr>
    <w:r w:rsidRPr="00CC0DA8">
      <w:rPr>
        <w:rFonts w:ascii="Book Antiqua" w:hAnsi="Book Antiqua" w:cs="Arial"/>
      </w:rPr>
      <w:t>ISSN : 2338-0608 (Print) | ISSN : 2654-878X (Online)</w:t>
    </w:r>
  </w:p>
  <w:p w:rsidR="002D4842" w:rsidRPr="00CC0DA8" w:rsidRDefault="002D4842" w:rsidP="002D4842">
    <w:pPr>
      <w:pStyle w:val="Header"/>
      <w:jc w:val="right"/>
      <w:rPr>
        <w:rFonts w:ascii="Book Antiqua" w:hAnsi="Book Antiqua"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31" w:type="dxa"/>
      <w:tblInd w:w="108" w:type="dxa"/>
      <w:tblLook w:val="04A0" w:firstRow="1" w:lastRow="0" w:firstColumn="1" w:lastColumn="0" w:noHBand="0" w:noVBand="1"/>
    </w:tblPr>
    <w:tblGrid>
      <w:gridCol w:w="3402"/>
      <w:gridCol w:w="5529"/>
    </w:tblGrid>
    <w:tr w:rsidR="00FD1713" w:rsidRPr="00B161D1" w:rsidTr="000B6FE8">
      <w:tc>
        <w:tcPr>
          <w:tcW w:w="3402" w:type="dxa"/>
        </w:tcPr>
        <w:p w:rsidR="00FD1713" w:rsidRPr="00E4206D" w:rsidRDefault="00FD1713" w:rsidP="00BE6258">
          <w:pPr>
            <w:pStyle w:val="IEEETitle"/>
            <w:ind w:left="1026"/>
            <w:jc w:val="left"/>
            <w:outlineLvl w:val="0"/>
            <w:rPr>
              <w:rFonts w:ascii="Stencil" w:hAnsi="Stencil"/>
            </w:rPr>
          </w:pPr>
          <w:r>
            <w:rPr>
              <w:lang w:val="en-US" w:eastAsia="en-US"/>
            </w:rPr>
            <w:drawing>
              <wp:anchor distT="0" distB="0" distL="114300" distR="114300" simplePos="0" relativeHeight="251661312" behindDoc="0" locked="0" layoutInCell="1" allowOverlap="1" wp14:anchorId="3B765334" wp14:editId="4562D7B8">
                <wp:simplePos x="0" y="0"/>
                <wp:positionH relativeFrom="column">
                  <wp:posOffset>22860</wp:posOffset>
                </wp:positionH>
                <wp:positionV relativeFrom="paragraph">
                  <wp:posOffset>13970</wp:posOffset>
                </wp:positionV>
                <wp:extent cx="539115" cy="5391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115" cy="53911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F28">
            <w:rPr>
              <w:lang w:val="en-US" w:eastAsia="en-US"/>
            </w:rPr>
            <mc:AlternateContent>
              <mc:Choice Requires="wps">
                <w:drawing>
                  <wp:anchor distT="0" distB="0" distL="114300" distR="114300" simplePos="0" relativeHeight="251659776" behindDoc="0" locked="0" layoutInCell="1" allowOverlap="1" wp14:anchorId="7BFA81E9" wp14:editId="5456C034">
                    <wp:simplePos x="0" y="0"/>
                    <wp:positionH relativeFrom="column">
                      <wp:posOffset>-49530</wp:posOffset>
                    </wp:positionH>
                    <wp:positionV relativeFrom="paragraph">
                      <wp:posOffset>-28575</wp:posOffset>
                    </wp:positionV>
                    <wp:extent cx="2124075" cy="657225"/>
                    <wp:effectExtent l="0" t="0" r="9525" b="9525"/>
                    <wp:wrapNone/>
                    <wp:docPr id="7"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24075" cy="657225"/>
                            </a:xfrm>
                            <a:prstGeom prst="roundRect">
                              <a:avLst/>
                            </a:prstGeom>
                            <a:no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F6D91B" id="Rounded Rectangle 2" o:spid="_x0000_s1026" style="position:absolute;margin-left:-3.9pt;margin-top:-2.25pt;width:167.25pt;height:5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" filled="f" strokecolor="#4f81bd [3204]" strokeweight="2pt">
                    <v:path arrowok="t"/>
                  </v:roundrect>
                </w:pict>
              </mc:Fallback>
            </mc:AlternateContent>
          </w:r>
          <w:r w:rsidRPr="00E4206D">
            <w:rPr>
              <w:rFonts w:ascii="Stencil" w:hAnsi="Stencil"/>
            </w:rPr>
            <w:t>BIBLIO</w:t>
          </w:r>
        </w:p>
        <w:p w:rsidR="00FD1713" w:rsidRPr="00E4206D" w:rsidRDefault="00FD1713" w:rsidP="00BE6258">
          <w:pPr>
            <w:pStyle w:val="IEEETitle"/>
            <w:ind w:left="1026"/>
            <w:jc w:val="left"/>
            <w:outlineLvl w:val="0"/>
            <w:rPr>
              <w:rFonts w:ascii="Stencil" w:hAnsi="Stencil"/>
            </w:rPr>
          </w:pPr>
          <w:r w:rsidRPr="00E4206D">
            <w:rPr>
              <w:rFonts w:ascii="Stencil" w:hAnsi="Stencil"/>
              <w:sz w:val="32"/>
            </w:rPr>
            <w:t>COUNS</w:t>
          </w:r>
        </w:p>
      </w:tc>
      <w:tc>
        <w:tcPr>
          <w:tcW w:w="5529" w:type="dxa"/>
        </w:tcPr>
        <w:p w:rsidR="00FD1713" w:rsidRPr="00B161D1" w:rsidRDefault="00FD1713" w:rsidP="00BE6258">
          <w:pPr>
            <w:pStyle w:val="TEKSPERTAMA"/>
            <w:jc w:val="right"/>
            <w:rPr>
              <w:sz w:val="20"/>
              <w:szCs w:val="20"/>
              <w:lang w:val="id-ID"/>
            </w:rPr>
          </w:pPr>
          <w:r>
            <w:rPr>
              <w:b/>
              <w:bCs/>
              <w:sz w:val="20"/>
              <w:szCs w:val="20"/>
              <w:lang w:val="id-ID"/>
            </w:rPr>
            <w:t>Biblio Couns : Jurnal K</w:t>
          </w:r>
          <w:r w:rsidRPr="00B161D1">
            <w:rPr>
              <w:b/>
              <w:bCs/>
              <w:sz w:val="20"/>
              <w:szCs w:val="20"/>
              <w:lang w:val="id-ID"/>
            </w:rPr>
            <w:t xml:space="preserve">ajian Konseling </w:t>
          </w:r>
          <w:r>
            <w:rPr>
              <w:b/>
              <w:bCs/>
              <w:sz w:val="20"/>
              <w:szCs w:val="20"/>
              <w:lang w:val="id-ID"/>
            </w:rPr>
            <w:t>dan Pendidikan</w:t>
          </w:r>
        </w:p>
        <w:p w:rsidR="00FD1713" w:rsidRPr="00B161D1" w:rsidRDefault="00FD1713" w:rsidP="00BE6258">
          <w:pPr>
            <w:pStyle w:val="TEKSPERTAMA"/>
            <w:jc w:val="right"/>
            <w:rPr>
              <w:sz w:val="20"/>
              <w:szCs w:val="20"/>
              <w:lang w:val="id-ID"/>
            </w:rPr>
          </w:pPr>
          <w:r w:rsidRPr="00B161D1">
            <w:rPr>
              <w:sz w:val="20"/>
              <w:szCs w:val="20"/>
              <w:lang w:val="id-ID"/>
            </w:rPr>
            <w:t>Vol</w:t>
          </w:r>
          <w:r>
            <w:rPr>
              <w:sz w:val="20"/>
              <w:szCs w:val="20"/>
              <w:lang w:val="id-ID"/>
            </w:rPr>
            <w:t>.</w:t>
          </w:r>
          <w:r w:rsidRPr="00B161D1">
            <w:rPr>
              <w:sz w:val="20"/>
              <w:szCs w:val="20"/>
              <w:lang w:val="id-ID"/>
            </w:rPr>
            <w:t xml:space="preserve"> </w:t>
          </w:r>
          <w:r>
            <w:rPr>
              <w:sz w:val="20"/>
              <w:szCs w:val="20"/>
            </w:rPr>
            <w:t>2</w:t>
          </w:r>
          <w:r w:rsidRPr="00B161D1">
            <w:rPr>
              <w:sz w:val="20"/>
              <w:szCs w:val="20"/>
              <w:lang w:val="id-ID"/>
            </w:rPr>
            <w:t xml:space="preserve">, No. </w:t>
          </w:r>
          <w:r>
            <w:rPr>
              <w:sz w:val="20"/>
              <w:szCs w:val="20"/>
              <w:lang w:val="en-ID"/>
            </w:rPr>
            <w:t>1</w:t>
          </w:r>
          <w:r>
            <w:rPr>
              <w:sz w:val="20"/>
              <w:szCs w:val="20"/>
              <w:lang w:val="id-ID"/>
            </w:rPr>
            <w:t xml:space="preserve">, </w:t>
          </w:r>
          <w:r>
            <w:rPr>
              <w:sz w:val="20"/>
              <w:szCs w:val="20"/>
              <w:lang w:val="en-ID"/>
            </w:rPr>
            <w:t>Maret 2019</w:t>
          </w:r>
        </w:p>
        <w:p w:rsidR="00FD1713" w:rsidRPr="00B161D1" w:rsidRDefault="00FD1713" w:rsidP="00BE6258">
          <w:pPr>
            <w:pStyle w:val="TEKSPERTAMA"/>
            <w:jc w:val="right"/>
            <w:rPr>
              <w:i/>
              <w:iCs/>
              <w:sz w:val="20"/>
              <w:szCs w:val="20"/>
              <w:lang w:val="id-ID"/>
            </w:rPr>
          </w:pPr>
          <w:r w:rsidRPr="00B161D1">
            <w:rPr>
              <w:iCs/>
              <w:sz w:val="20"/>
              <w:szCs w:val="20"/>
              <w:lang w:val="id-ID"/>
            </w:rPr>
            <w:t>Tersedia</w:t>
          </w:r>
          <w:r w:rsidRPr="00B161D1">
            <w:rPr>
              <w:i/>
              <w:iCs/>
              <w:sz w:val="20"/>
              <w:szCs w:val="20"/>
              <w:lang w:val="id-ID"/>
            </w:rPr>
            <w:t xml:space="preserve"> Online </w:t>
          </w:r>
          <w:r w:rsidRPr="00B161D1">
            <w:rPr>
              <w:iCs/>
              <w:sz w:val="20"/>
              <w:szCs w:val="20"/>
              <w:lang w:val="id-ID"/>
            </w:rPr>
            <w:t>di</w:t>
          </w:r>
          <w:r w:rsidRPr="00B161D1">
            <w:rPr>
              <w:i/>
              <w:iCs/>
              <w:sz w:val="20"/>
              <w:szCs w:val="20"/>
              <w:lang w:val="id-ID"/>
            </w:rPr>
            <w:t xml:space="preserve"> </w:t>
          </w:r>
          <w:r w:rsidRPr="008E23C1">
            <w:rPr>
              <w:iCs/>
              <w:sz w:val="20"/>
              <w:szCs w:val="20"/>
              <w:lang w:val="id-ID"/>
            </w:rPr>
            <w:t>jurnal.umsu.ac.id/index.php/biblio</w:t>
          </w:r>
        </w:p>
        <w:p w:rsidR="00FD1713" w:rsidRPr="008E23C1" w:rsidRDefault="00FD1713" w:rsidP="00BE6258">
          <w:pPr>
            <w:pStyle w:val="IEEETitle"/>
            <w:jc w:val="right"/>
            <w:outlineLvl w:val="0"/>
            <w:rPr>
              <w:rStyle w:val="shorttext"/>
              <w:sz w:val="20"/>
              <w:szCs w:val="20"/>
            </w:rPr>
          </w:pPr>
          <w:r w:rsidRPr="00B161D1">
            <w:rPr>
              <w:sz w:val="20"/>
              <w:szCs w:val="20"/>
            </w:rPr>
            <w:t>ISSN 2</w:t>
          </w:r>
          <w:r>
            <w:rPr>
              <w:sz w:val="20"/>
              <w:szCs w:val="20"/>
            </w:rPr>
            <w:t xml:space="preserve">620-3103 </w:t>
          </w:r>
          <w:r w:rsidRPr="00B161D1">
            <w:rPr>
              <w:sz w:val="20"/>
              <w:szCs w:val="20"/>
              <w:lang w:val="en-US"/>
            </w:rPr>
            <w:t>(</w:t>
          </w:r>
          <w:r w:rsidRPr="00B161D1">
            <w:rPr>
              <w:i/>
              <w:sz w:val="20"/>
              <w:szCs w:val="20"/>
              <w:lang w:val="en-US"/>
            </w:rPr>
            <w:t>online</w:t>
          </w:r>
          <w:r w:rsidRPr="00B161D1">
            <w:rPr>
              <w:sz w:val="20"/>
              <w:szCs w:val="20"/>
              <w:lang w:val="en-US"/>
            </w:rPr>
            <w:t>)</w:t>
          </w:r>
        </w:p>
      </w:tc>
    </w:tr>
  </w:tbl>
  <w:p w:rsidR="00FD1713" w:rsidRPr="00BE6258" w:rsidRDefault="00FD1713" w:rsidP="00BE62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34FB46D5"/>
    <w:multiLevelType w:val="hybridMultilevel"/>
    <w:tmpl w:val="0F44E2EE"/>
    <w:lvl w:ilvl="0" w:tplc="04090015">
      <w:start w:val="1"/>
      <w:numFmt w:val="upperLetter"/>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C77EED"/>
    <w:multiLevelType w:val="hybridMultilevel"/>
    <w:tmpl w:val="19E6CCE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4FB21D15"/>
    <w:multiLevelType w:val="hybridMultilevel"/>
    <w:tmpl w:val="AD840F70"/>
    <w:lvl w:ilvl="0" w:tplc="D7ACA282">
      <w:start w:val="1"/>
      <w:numFmt w:val="lowerLetter"/>
      <w:lvlText w:val="%1."/>
      <w:lvlJc w:val="left"/>
      <w:pPr>
        <w:ind w:left="1636" w:hanging="360"/>
      </w:pPr>
      <w:rPr>
        <w:rFonts w:cs="Times New Roman" w:hint="default"/>
        <w:i/>
      </w:rPr>
    </w:lvl>
    <w:lvl w:ilvl="1" w:tplc="04090019">
      <w:start w:val="1"/>
      <w:numFmt w:val="lowerLetter"/>
      <w:lvlText w:val="%2."/>
      <w:lvlJc w:val="left"/>
      <w:pPr>
        <w:ind w:left="2356" w:hanging="360"/>
      </w:pPr>
      <w:rPr>
        <w:rFonts w:cs="Times New Roman"/>
      </w:rPr>
    </w:lvl>
    <w:lvl w:ilvl="2" w:tplc="5E86CE4E">
      <w:start w:val="1"/>
      <w:numFmt w:val="upperLetter"/>
      <w:lvlText w:val="%3."/>
      <w:lvlJc w:val="left"/>
      <w:pPr>
        <w:ind w:left="3256" w:hanging="360"/>
      </w:pPr>
      <w:rPr>
        <w:rFonts w:cs="Times New Roman" w:hint="default"/>
        <w:b/>
        <w:bCs/>
      </w:rPr>
    </w:lvl>
    <w:lvl w:ilvl="3" w:tplc="87568D6E">
      <w:start w:val="1"/>
      <w:numFmt w:val="decimal"/>
      <w:lvlText w:val="%4."/>
      <w:lvlJc w:val="left"/>
      <w:pPr>
        <w:ind w:left="3796" w:hanging="360"/>
      </w:pPr>
      <w:rPr>
        <w:rFonts w:hint="default"/>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4" w15:restartNumberingAfterBreak="0">
    <w:nsid w:val="65930414"/>
    <w:multiLevelType w:val="hybridMultilevel"/>
    <w:tmpl w:val="E266F9D6"/>
    <w:lvl w:ilvl="0" w:tplc="04090015">
      <w:start w:val="1"/>
      <w:numFmt w:val="upperLetter"/>
      <w:lvlText w:val="%1."/>
      <w:lvlJc w:val="left"/>
      <w:pPr>
        <w:ind w:left="360" w:hanging="360"/>
      </w:pPr>
      <w:rPr>
        <w:rFonts w:hint="default"/>
        <w:b/>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873520F"/>
    <w:multiLevelType w:val="hybridMultilevel"/>
    <w:tmpl w:val="4F049DF0"/>
    <w:lvl w:ilvl="0" w:tplc="144C0DD0">
      <w:start w:val="1"/>
      <w:numFmt w:val="decimal"/>
      <w:lvlText w:val="%1."/>
      <w:lvlJc w:val="left"/>
      <w:pPr>
        <w:ind w:left="786"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15:restartNumberingAfterBreak="0">
    <w:nsid w:val="6E877501"/>
    <w:multiLevelType w:val="hybridMultilevel"/>
    <w:tmpl w:val="3440DD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
  </w:num>
  <w:num w:numId="3">
    <w:abstractNumId w:val="3"/>
  </w:num>
  <w:num w:numId="4">
    <w:abstractNumId w:val="6"/>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1B4"/>
    <w:rsid w:val="00042B88"/>
    <w:rsid w:val="000D70A7"/>
    <w:rsid w:val="00114B63"/>
    <w:rsid w:val="001351C2"/>
    <w:rsid w:val="0015196F"/>
    <w:rsid w:val="001801B4"/>
    <w:rsid w:val="001D349D"/>
    <w:rsid w:val="001E01C3"/>
    <w:rsid w:val="00255A82"/>
    <w:rsid w:val="002729E7"/>
    <w:rsid w:val="00281020"/>
    <w:rsid w:val="002B7F68"/>
    <w:rsid w:val="002D4842"/>
    <w:rsid w:val="00307B07"/>
    <w:rsid w:val="00337B6E"/>
    <w:rsid w:val="003837F2"/>
    <w:rsid w:val="004C61E3"/>
    <w:rsid w:val="005602DC"/>
    <w:rsid w:val="00560CC5"/>
    <w:rsid w:val="00584E49"/>
    <w:rsid w:val="005C6E9B"/>
    <w:rsid w:val="005F2135"/>
    <w:rsid w:val="00600B72"/>
    <w:rsid w:val="00607DBC"/>
    <w:rsid w:val="00625418"/>
    <w:rsid w:val="006A6791"/>
    <w:rsid w:val="006D7C96"/>
    <w:rsid w:val="006F295D"/>
    <w:rsid w:val="007443F5"/>
    <w:rsid w:val="00760CA7"/>
    <w:rsid w:val="00761DEB"/>
    <w:rsid w:val="00777B0C"/>
    <w:rsid w:val="00801A4F"/>
    <w:rsid w:val="00803DCF"/>
    <w:rsid w:val="00850530"/>
    <w:rsid w:val="0087286E"/>
    <w:rsid w:val="008F11A0"/>
    <w:rsid w:val="00A34FD7"/>
    <w:rsid w:val="00A37FA2"/>
    <w:rsid w:val="00AC703D"/>
    <w:rsid w:val="00AD1108"/>
    <w:rsid w:val="00B41D33"/>
    <w:rsid w:val="00B71DCB"/>
    <w:rsid w:val="00BE47BA"/>
    <w:rsid w:val="00BE56F5"/>
    <w:rsid w:val="00BE6258"/>
    <w:rsid w:val="00BF504D"/>
    <w:rsid w:val="00C01A42"/>
    <w:rsid w:val="00C4415F"/>
    <w:rsid w:val="00C45A6D"/>
    <w:rsid w:val="00C509B1"/>
    <w:rsid w:val="00C656B1"/>
    <w:rsid w:val="00CC0DA8"/>
    <w:rsid w:val="00CD48AC"/>
    <w:rsid w:val="00CE766C"/>
    <w:rsid w:val="00D643DA"/>
    <w:rsid w:val="00DA795B"/>
    <w:rsid w:val="00DB1902"/>
    <w:rsid w:val="00DE1145"/>
    <w:rsid w:val="00DF5B91"/>
    <w:rsid w:val="00E44F28"/>
    <w:rsid w:val="00E4667B"/>
    <w:rsid w:val="00E84DBB"/>
    <w:rsid w:val="00EB5BBC"/>
    <w:rsid w:val="00EC54A3"/>
    <w:rsid w:val="00FA07C0"/>
    <w:rsid w:val="00FC212D"/>
    <w:rsid w:val="00FD1713"/>
    <w:rsid w:val="00FD7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1537B"/>
  <w15:docId w15:val="{4E6BDA3D-3BD6-4813-B49B-091FDBDA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0CA7"/>
    <w:rPr>
      <w:rFonts w:eastAsiaTheme="minorEastAsia"/>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760CA7"/>
    <w:pPr>
      <w:ind w:left="720"/>
      <w:contextualSpacing/>
    </w:pPr>
  </w:style>
  <w:style w:type="paragraph" w:styleId="Header">
    <w:name w:val="header"/>
    <w:basedOn w:val="Normal"/>
    <w:link w:val="HeaderChar"/>
    <w:uiPriority w:val="99"/>
    <w:unhideWhenUsed/>
    <w:rsid w:val="00760C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CA7"/>
    <w:rPr>
      <w:rFonts w:eastAsiaTheme="minorEastAsia"/>
      <w:lang w:val="id-ID"/>
    </w:rPr>
  </w:style>
  <w:style w:type="paragraph" w:styleId="Footer">
    <w:name w:val="footer"/>
    <w:basedOn w:val="Normal"/>
    <w:link w:val="FooterChar"/>
    <w:uiPriority w:val="99"/>
    <w:unhideWhenUsed/>
    <w:rsid w:val="00760C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CA7"/>
    <w:rPr>
      <w:rFonts w:eastAsiaTheme="minorEastAsia"/>
      <w:lang w:val="id-ID"/>
    </w:rPr>
  </w:style>
  <w:style w:type="character" w:customStyle="1" w:styleId="hps">
    <w:name w:val="hps"/>
    <w:basedOn w:val="DefaultParagraphFont"/>
    <w:rsid w:val="00760CA7"/>
    <w:rPr>
      <w:rFonts w:cs="Times New Roman"/>
    </w:rPr>
  </w:style>
  <w:style w:type="character" w:styleId="Hyperlink">
    <w:name w:val="Hyperlink"/>
    <w:basedOn w:val="DefaultParagraphFont"/>
    <w:uiPriority w:val="99"/>
    <w:unhideWhenUsed/>
    <w:rsid w:val="00760CA7"/>
    <w:rPr>
      <w:rFonts w:cs="Times New Roman"/>
      <w:color w:val="0000FF" w:themeColor="hyperlink"/>
      <w:u w:val="single"/>
    </w:rPr>
  </w:style>
  <w:style w:type="character" w:customStyle="1" w:styleId="normalchar">
    <w:name w:val="normal__char"/>
    <w:basedOn w:val="DefaultParagraphFont"/>
    <w:rsid w:val="00760CA7"/>
  </w:style>
  <w:style w:type="character" w:customStyle="1" w:styleId="apple-converted-space">
    <w:name w:val="apple-converted-space"/>
    <w:basedOn w:val="DefaultParagraphFont"/>
    <w:rsid w:val="00760CA7"/>
  </w:style>
  <w:style w:type="character" w:customStyle="1" w:styleId="ListParagraphChar">
    <w:name w:val="List Paragraph Char"/>
    <w:aliases w:val="Body of text Char"/>
    <w:link w:val="ListParagraph"/>
    <w:uiPriority w:val="34"/>
    <w:locked/>
    <w:rsid w:val="00760CA7"/>
    <w:rPr>
      <w:rFonts w:eastAsiaTheme="minorEastAsia"/>
      <w:lang w:val="id-ID"/>
    </w:rPr>
  </w:style>
  <w:style w:type="character" w:styleId="HTMLCite">
    <w:name w:val="HTML Cite"/>
    <w:uiPriority w:val="99"/>
    <w:semiHidden/>
    <w:unhideWhenUsed/>
    <w:rsid w:val="00760CA7"/>
    <w:rPr>
      <w:i/>
      <w:iCs/>
    </w:rPr>
  </w:style>
  <w:style w:type="character" w:styleId="Strong">
    <w:name w:val="Strong"/>
    <w:basedOn w:val="DefaultParagraphFont"/>
    <w:uiPriority w:val="99"/>
    <w:qFormat/>
    <w:rsid w:val="00760CA7"/>
    <w:rPr>
      <w:b/>
      <w:bCs/>
    </w:rPr>
  </w:style>
  <w:style w:type="paragraph" w:customStyle="1" w:styleId="IEEETitle">
    <w:name w:val="IEEE Title"/>
    <w:basedOn w:val="Normal"/>
    <w:next w:val="Normal"/>
    <w:rsid w:val="005602DC"/>
    <w:pPr>
      <w:adjustRightInd w:val="0"/>
      <w:snapToGrid w:val="0"/>
      <w:spacing w:after="0" w:line="240" w:lineRule="auto"/>
      <w:jc w:val="center"/>
    </w:pPr>
    <w:rPr>
      <w:rFonts w:ascii="Times New Roman" w:eastAsia="SimSun" w:hAnsi="Times New Roman" w:cs="Times New Roman"/>
      <w:noProof/>
      <w:sz w:val="48"/>
      <w:szCs w:val="24"/>
      <w:lang w:eastAsia="zh-CN"/>
    </w:rPr>
  </w:style>
  <w:style w:type="character" w:customStyle="1" w:styleId="shorttext">
    <w:name w:val="short_text"/>
    <w:basedOn w:val="DefaultParagraphFont"/>
    <w:rsid w:val="005602DC"/>
    <w:rPr>
      <w:rFonts w:cs="Times New Roman"/>
    </w:rPr>
  </w:style>
  <w:style w:type="paragraph" w:customStyle="1" w:styleId="TEKSPERTAMA">
    <w:name w:val="TEKS PERTAMA"/>
    <w:basedOn w:val="Normal"/>
    <w:rsid w:val="005602DC"/>
    <w:pPr>
      <w:autoSpaceDE w:val="0"/>
      <w:autoSpaceDN w:val="0"/>
      <w:adjustRightInd w:val="0"/>
      <w:spacing w:after="0" w:line="240" w:lineRule="auto"/>
      <w:jc w:val="both"/>
    </w:pPr>
    <w:rPr>
      <w:rFonts w:ascii="Times New Roman" w:eastAsia="SimSun" w:hAnsi="Times New Roman" w:cs="Times New Roman"/>
      <w:noProof/>
      <w:color w:val="000000"/>
      <w:lang w:val="en-US"/>
    </w:rPr>
  </w:style>
  <w:style w:type="paragraph" w:styleId="BodyText">
    <w:name w:val="Body Text"/>
    <w:basedOn w:val="Normal"/>
    <w:link w:val="BodyTextChar"/>
    <w:uiPriority w:val="1"/>
    <w:qFormat/>
    <w:rsid w:val="005602DC"/>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5602DC"/>
    <w:rPr>
      <w:rFonts w:ascii="Times New Roman" w:eastAsia="Times New Roman" w:hAnsi="Times New Roman" w:cs="Times New Roman"/>
      <w:sz w:val="24"/>
      <w:szCs w:val="24"/>
    </w:rPr>
  </w:style>
  <w:style w:type="table" w:styleId="PlainTable2">
    <w:name w:val="Plain Table 2"/>
    <w:basedOn w:val="TableNormal"/>
    <w:uiPriority w:val="42"/>
    <w:rsid w:val="005602DC"/>
    <w:pPr>
      <w:spacing w:after="0" w:line="240" w:lineRule="auto"/>
      <w:ind w:left="641" w:hanging="357"/>
    </w:pPr>
    <w:rPr>
      <w:rFonts w:eastAsia="Times New Roman" w:cs="Times New Roman"/>
      <w:lang w:val="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99"/>
    <w:rsid w:val="00600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muDakwah15bAbstractBInggrisBody">
    <w:name w:val="Ilmu Dakwah_1.5b Abstract B. Inggris Body"/>
    <w:qFormat/>
    <w:rsid w:val="00C01A42"/>
    <w:pPr>
      <w:widowControl w:val="0"/>
      <w:autoSpaceDE w:val="0"/>
      <w:autoSpaceDN w:val="0"/>
      <w:adjustRightInd w:val="0"/>
      <w:spacing w:after="0" w:line="240" w:lineRule="auto"/>
      <w:jc w:val="both"/>
    </w:pPr>
    <w:rPr>
      <w:rFonts w:ascii="Garamond" w:eastAsiaTheme="minorEastAsia" w:hAnsi="Garamond"/>
      <w:i/>
      <w:lang w:eastAsia="id-ID"/>
    </w:rPr>
  </w:style>
  <w:style w:type="paragraph" w:customStyle="1" w:styleId="IlmuDakwah16aAbstrakJudul">
    <w:name w:val="Ilmu Dakwah_1.6a Abstrak Judul"/>
    <w:qFormat/>
    <w:rsid w:val="00C01A42"/>
    <w:pPr>
      <w:spacing w:before="120" w:after="0" w:line="240" w:lineRule="auto"/>
      <w:jc w:val="center"/>
    </w:pPr>
    <w:rPr>
      <w:rFonts w:ascii="Garamond" w:eastAsiaTheme="minorEastAsia" w:hAnsi="Garamond"/>
      <w:b/>
      <w:sz w:val="20"/>
      <w:szCs w:val="24"/>
      <w:lang w:eastAsia="id-ID"/>
    </w:rPr>
  </w:style>
  <w:style w:type="paragraph" w:customStyle="1" w:styleId="IlmuDakwah16bAbstrakBody">
    <w:name w:val="Ilmu Dakwah_1.6b Abstrak Body"/>
    <w:basedOn w:val="Normal"/>
    <w:qFormat/>
    <w:rsid w:val="00C01A42"/>
    <w:pPr>
      <w:widowControl w:val="0"/>
      <w:autoSpaceDE w:val="0"/>
      <w:autoSpaceDN w:val="0"/>
      <w:adjustRightInd w:val="0"/>
      <w:spacing w:after="0" w:line="240" w:lineRule="auto"/>
      <w:jc w:val="both"/>
    </w:pPr>
    <w:rPr>
      <w:rFonts w:ascii="Garamond" w:hAnsi="Garamond"/>
      <w:lang w:eastAsia="id-ID"/>
    </w:rPr>
  </w:style>
  <w:style w:type="paragraph" w:customStyle="1" w:styleId="IlmuDakwah16cKataKunci">
    <w:name w:val="Ilmu Dakwah_1.6c Kata Kunci"/>
    <w:basedOn w:val="Normal"/>
    <w:autoRedefine/>
    <w:qFormat/>
    <w:rsid w:val="00C45A6D"/>
    <w:pPr>
      <w:widowControl w:val="0"/>
      <w:autoSpaceDE w:val="0"/>
      <w:autoSpaceDN w:val="0"/>
      <w:adjustRightInd w:val="0"/>
      <w:spacing w:after="0" w:line="240" w:lineRule="auto"/>
      <w:ind w:right="-32" w:hanging="1"/>
      <w:jc w:val="both"/>
    </w:pPr>
    <w:rPr>
      <w:rFonts w:ascii="Book Antiqua" w:hAnsi="Book Antiqua"/>
      <w:bCs/>
      <w:sz w:val="24"/>
      <w:szCs w:val="24"/>
      <w:lang w:eastAsia="id-ID"/>
    </w:rPr>
  </w:style>
  <w:style w:type="paragraph" w:customStyle="1" w:styleId="IlmuDakwah23aBodyArtikelParagraf1">
    <w:name w:val="Ilmu Dakwah_2.3a Body Artikel Paragraf 1"/>
    <w:basedOn w:val="Normal"/>
    <w:qFormat/>
    <w:rsid w:val="00C01A42"/>
    <w:pPr>
      <w:spacing w:after="0" w:line="240" w:lineRule="auto"/>
      <w:jc w:val="both"/>
    </w:pPr>
    <w:rPr>
      <w:rFonts w:ascii="Garamond" w:hAnsi="Garamond"/>
      <w:sz w:val="24"/>
      <w:lang w:eastAsia="id-ID"/>
    </w:rPr>
  </w:style>
  <w:style w:type="paragraph" w:customStyle="1" w:styleId="IlmuDakwah23bBodyArtikelParagraf2dst">
    <w:name w:val="Ilmu Dakwah_2.3b Body Artikel Paragraf 2 dst"/>
    <w:basedOn w:val="Normal"/>
    <w:qFormat/>
    <w:rsid w:val="00C01A42"/>
    <w:pPr>
      <w:widowControl w:val="0"/>
      <w:autoSpaceDE w:val="0"/>
      <w:autoSpaceDN w:val="0"/>
      <w:adjustRightInd w:val="0"/>
      <w:spacing w:after="0" w:line="240" w:lineRule="auto"/>
      <w:ind w:right="-34" w:firstLine="567"/>
      <w:jc w:val="both"/>
    </w:pPr>
    <w:rPr>
      <w:rFonts w:ascii="Garamond" w:hAnsi="Garamond"/>
      <w:sz w:val="24"/>
      <w:szCs w:val="24"/>
      <w:lang w:val="en-US" w:eastAsia="id-ID"/>
    </w:rPr>
  </w:style>
  <w:style w:type="character" w:customStyle="1" w:styleId="A2">
    <w:name w:val="A2"/>
    <w:uiPriority w:val="99"/>
    <w:rsid w:val="00C01A42"/>
    <w:rPr>
      <w:b/>
      <w:bCs/>
      <w:color w:val="000000"/>
      <w:sz w:val="22"/>
      <w:szCs w:val="22"/>
    </w:rPr>
  </w:style>
  <w:style w:type="paragraph" w:customStyle="1" w:styleId="IlmuDakwah21HeadingPENDAHULUANdst">
    <w:name w:val="Ilmu Dakwah_2.1 Heading (PENDAHULUAN dst)"/>
    <w:basedOn w:val="Normal"/>
    <w:qFormat/>
    <w:rsid w:val="00C01A42"/>
    <w:pPr>
      <w:widowControl w:val="0"/>
      <w:autoSpaceDE w:val="0"/>
      <w:autoSpaceDN w:val="0"/>
      <w:adjustRightInd w:val="0"/>
      <w:spacing w:before="240" w:after="120" w:line="240" w:lineRule="auto"/>
    </w:pPr>
    <w:rPr>
      <w:rFonts w:ascii="Garamond" w:hAnsi="Garamond"/>
      <w:b/>
      <w:bCs/>
      <w:sz w:val="24"/>
      <w:szCs w:val="24"/>
      <w:lang w:val="en-US" w:eastAsia="id-ID"/>
    </w:rPr>
  </w:style>
  <w:style w:type="paragraph" w:customStyle="1" w:styleId="IlmuDakwah22SubheadingJudulTemuanPenelitian">
    <w:name w:val="Ilmu Dakwah_2.2 Subheading (Judul Temuan Penelitian)"/>
    <w:basedOn w:val="Normal"/>
    <w:qFormat/>
    <w:rsid w:val="00C01A42"/>
    <w:pPr>
      <w:widowControl w:val="0"/>
      <w:autoSpaceDE w:val="0"/>
      <w:autoSpaceDN w:val="0"/>
      <w:adjustRightInd w:val="0"/>
      <w:spacing w:before="120" w:after="0" w:line="240" w:lineRule="auto"/>
      <w:ind w:right="-34"/>
      <w:jc w:val="both"/>
    </w:pPr>
    <w:rPr>
      <w:rFonts w:ascii="Garamond" w:hAnsi="Garamond"/>
      <w:b/>
      <w:sz w:val="24"/>
      <w:szCs w:val="24"/>
      <w:lang w:val="en-US" w:eastAsia="id-ID"/>
    </w:rPr>
  </w:style>
  <w:style w:type="paragraph" w:customStyle="1" w:styleId="IlmuDakwah25aTabelNomor">
    <w:name w:val="Ilmu Dakwah_2.5a Tabel Nomor"/>
    <w:basedOn w:val="Normal"/>
    <w:qFormat/>
    <w:rsid w:val="00C01A42"/>
    <w:pPr>
      <w:tabs>
        <w:tab w:val="left" w:pos="5297"/>
      </w:tabs>
      <w:spacing w:before="120" w:after="120" w:line="240" w:lineRule="auto"/>
      <w:jc w:val="center"/>
    </w:pPr>
    <w:rPr>
      <w:rFonts w:ascii="Garamond" w:hAnsi="Garamond"/>
      <w:sz w:val="24"/>
      <w:szCs w:val="24"/>
      <w:lang w:eastAsia="id-ID"/>
    </w:rPr>
  </w:style>
  <w:style w:type="paragraph" w:customStyle="1" w:styleId="IlmuDakwah24bGambarNomordanKeterangan">
    <w:name w:val="Ilmu Dakwah_2.4b Gambar Nomor dan Keterangan"/>
    <w:basedOn w:val="Normal"/>
    <w:qFormat/>
    <w:rsid w:val="00C01A42"/>
    <w:pPr>
      <w:spacing w:before="120" w:after="120" w:line="240" w:lineRule="auto"/>
      <w:jc w:val="center"/>
    </w:pPr>
    <w:rPr>
      <w:rFonts w:ascii="Garamond" w:eastAsia="Times New Roman" w:hAnsi="Garamond"/>
      <w:sz w:val="24"/>
      <w:szCs w:val="24"/>
      <w:lang w:eastAsia="id-ID"/>
    </w:rPr>
  </w:style>
  <w:style w:type="paragraph" w:customStyle="1" w:styleId="IlmuDakwah25bTabelBagianAtas">
    <w:name w:val="Ilmu Dakwah_2.5b Tabel Bagian Atas"/>
    <w:basedOn w:val="Normal"/>
    <w:qFormat/>
    <w:rsid w:val="00C01A42"/>
    <w:pPr>
      <w:tabs>
        <w:tab w:val="left" w:pos="5297"/>
      </w:tabs>
      <w:spacing w:after="120" w:line="240" w:lineRule="auto"/>
      <w:jc w:val="center"/>
    </w:pPr>
    <w:rPr>
      <w:rFonts w:ascii="Garamond" w:hAnsi="Garamond" w:cstheme="minorHAnsi"/>
      <w:b/>
      <w:bCs/>
      <w:sz w:val="20"/>
      <w:szCs w:val="24"/>
      <w:lang w:eastAsia="id-ID"/>
    </w:rPr>
  </w:style>
  <w:style w:type="paragraph" w:customStyle="1" w:styleId="IlmuDakwah25cTabelBody">
    <w:name w:val="Ilmu Dakwah_2.5c Tabel Body"/>
    <w:basedOn w:val="Normal"/>
    <w:autoRedefine/>
    <w:qFormat/>
    <w:rsid w:val="00C01A42"/>
    <w:pPr>
      <w:tabs>
        <w:tab w:val="left" w:pos="5297"/>
      </w:tabs>
      <w:spacing w:after="0" w:line="240" w:lineRule="auto"/>
      <w:jc w:val="center"/>
    </w:pPr>
    <w:rPr>
      <w:rFonts w:ascii="Garamond" w:hAnsi="Garamond" w:cstheme="minorHAnsi"/>
      <w:sz w:val="20"/>
      <w:szCs w:val="24"/>
      <w:lang w:eastAsia="id-ID"/>
    </w:rPr>
  </w:style>
  <w:style w:type="paragraph" w:customStyle="1" w:styleId="IlmuDakwah26DaftarPustaka">
    <w:name w:val="Ilmu Dakwah_2.6 Daftar Pustaka"/>
    <w:basedOn w:val="Normal"/>
    <w:qFormat/>
    <w:rsid w:val="00C01A42"/>
    <w:pPr>
      <w:widowControl w:val="0"/>
      <w:autoSpaceDE w:val="0"/>
      <w:autoSpaceDN w:val="0"/>
      <w:adjustRightInd w:val="0"/>
      <w:spacing w:after="0" w:line="240" w:lineRule="auto"/>
      <w:ind w:left="567" w:right="-32" w:hanging="568"/>
      <w:jc w:val="both"/>
    </w:pPr>
    <w:rPr>
      <w:rFonts w:ascii="Garamond" w:hAnsi="Garamond"/>
      <w:sz w:val="24"/>
      <w:szCs w:val="24"/>
      <w:lang w:eastAsia="id-ID"/>
    </w:rPr>
  </w:style>
  <w:style w:type="paragraph" w:customStyle="1" w:styleId="IlmuDakwah24aGambarSumber">
    <w:name w:val="Ilmu Dakwah_2.4a Gambar Sumber"/>
    <w:basedOn w:val="Normal"/>
    <w:qFormat/>
    <w:rsid w:val="00C01A42"/>
    <w:pPr>
      <w:spacing w:after="0" w:line="240" w:lineRule="auto"/>
    </w:pPr>
    <w:rPr>
      <w:rFonts w:ascii="Garamond" w:eastAsia="Times New Roman" w:hAnsi="Garamond"/>
      <w:sz w:val="20"/>
      <w:szCs w:val="24"/>
      <w:lang w:eastAsia="id-ID"/>
    </w:rPr>
  </w:style>
  <w:style w:type="paragraph" w:customStyle="1" w:styleId="IlmuDakwah25dTabelSumber">
    <w:name w:val="Ilmu Dakwah_2.5d Tabel Sumber"/>
    <w:basedOn w:val="Normal"/>
    <w:qFormat/>
    <w:rsid w:val="00C01A42"/>
    <w:pPr>
      <w:spacing w:after="120" w:line="240" w:lineRule="auto"/>
    </w:pPr>
    <w:rPr>
      <w:rFonts w:ascii="Garamond" w:eastAsia="Times New Roman" w:hAnsi="Garamond"/>
      <w:sz w:val="20"/>
      <w:szCs w:val="24"/>
      <w:lang w:eastAsia="id-ID"/>
    </w:rPr>
  </w:style>
  <w:style w:type="paragraph" w:styleId="BalloonText">
    <w:name w:val="Balloon Text"/>
    <w:basedOn w:val="Normal"/>
    <w:link w:val="BalloonTextChar"/>
    <w:uiPriority w:val="99"/>
    <w:semiHidden/>
    <w:unhideWhenUsed/>
    <w:rsid w:val="00180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01B4"/>
    <w:rPr>
      <w:rFonts w:ascii="Segoe UI" w:eastAsiaTheme="minorEastAsia" w:hAnsi="Segoe UI" w:cs="Segoe UI"/>
      <w:sz w:val="18"/>
      <w:szCs w:val="18"/>
      <w:lang w:val="id-ID"/>
    </w:rPr>
  </w:style>
  <w:style w:type="paragraph" w:customStyle="1" w:styleId="Default">
    <w:name w:val="Default"/>
    <w:basedOn w:val="Normal"/>
    <w:rsid w:val="001801B4"/>
    <w:pPr>
      <w:autoSpaceDE w:val="0"/>
      <w:autoSpaceDN w:val="0"/>
      <w:adjustRightInd w:val="0"/>
      <w:spacing w:before="100" w:beforeAutospacing="1" w:after="100" w:afterAutospacing="1" w:line="240" w:lineRule="auto"/>
    </w:pPr>
    <w:rPr>
      <w:rFonts w:ascii="Times New Roman" w:eastAsia="Calibri" w:hAnsi="Times New Roman" w:cs="Times New Roman"/>
      <w:color w:val="000000"/>
      <w:sz w:val="24"/>
      <w:szCs w:val="24"/>
      <w:lang w:val="en-US"/>
    </w:rPr>
  </w:style>
  <w:style w:type="character" w:customStyle="1" w:styleId="15">
    <w:name w:val="15"/>
    <w:basedOn w:val="DefaultParagraphFont"/>
    <w:rsid w:val="001801B4"/>
    <w:rPr>
      <w:rFonts w:ascii="Calibri" w:hAnsi="Calibri" w:cs="Calibri" w:hint="default"/>
      <w:color w:val="0000FF"/>
      <w:u w:val="single"/>
    </w:rPr>
  </w:style>
  <w:style w:type="paragraph" w:styleId="HTMLPreformatted">
    <w:name w:val="HTML Preformatted"/>
    <w:basedOn w:val="Normal"/>
    <w:link w:val="HTMLPreformattedChar"/>
    <w:uiPriority w:val="99"/>
    <w:unhideWhenUsed/>
    <w:rsid w:val="00A37F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A37FA2"/>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183155">
      <w:bodyDiv w:val="1"/>
      <w:marLeft w:val="0"/>
      <w:marRight w:val="0"/>
      <w:marTop w:val="0"/>
      <w:marBottom w:val="0"/>
      <w:divBdr>
        <w:top w:val="none" w:sz="0" w:space="0" w:color="auto"/>
        <w:left w:val="none" w:sz="0" w:space="0" w:color="auto"/>
        <w:bottom w:val="none" w:sz="0" w:space="0" w:color="auto"/>
        <w:right w:val="none" w:sz="0" w:space="0" w:color="auto"/>
      </w:divBdr>
      <w:divsChild>
        <w:div w:id="971861673">
          <w:marLeft w:val="0"/>
          <w:marRight w:val="0"/>
          <w:marTop w:val="0"/>
          <w:marBottom w:val="0"/>
          <w:divBdr>
            <w:top w:val="none" w:sz="0" w:space="0" w:color="auto"/>
            <w:left w:val="none" w:sz="0" w:space="0" w:color="auto"/>
            <w:bottom w:val="none" w:sz="0" w:space="0" w:color="auto"/>
            <w:right w:val="none" w:sz="0" w:space="0" w:color="auto"/>
          </w:divBdr>
          <w:divsChild>
            <w:div w:id="2078242185">
              <w:marLeft w:val="0"/>
              <w:marRight w:val="0"/>
              <w:marTop w:val="0"/>
              <w:marBottom w:val="0"/>
              <w:divBdr>
                <w:top w:val="none" w:sz="0" w:space="0" w:color="auto"/>
                <w:left w:val="none" w:sz="0" w:space="0" w:color="auto"/>
                <w:bottom w:val="none" w:sz="0" w:space="0" w:color="auto"/>
                <w:right w:val="none" w:sz="0" w:space="0" w:color="auto"/>
              </w:divBdr>
              <w:divsChild>
                <w:div w:id="1910268795">
                  <w:marLeft w:val="-240"/>
                  <w:marRight w:val="-240"/>
                  <w:marTop w:val="0"/>
                  <w:marBottom w:val="0"/>
                  <w:divBdr>
                    <w:top w:val="none" w:sz="0" w:space="0" w:color="auto"/>
                    <w:left w:val="none" w:sz="0" w:space="0" w:color="auto"/>
                    <w:bottom w:val="none" w:sz="0" w:space="0" w:color="auto"/>
                    <w:right w:val="none" w:sz="0" w:space="0" w:color="auto"/>
                  </w:divBdr>
                  <w:divsChild>
                    <w:div w:id="1739282261">
                      <w:marLeft w:val="0"/>
                      <w:marRight w:val="0"/>
                      <w:marTop w:val="0"/>
                      <w:marBottom w:val="0"/>
                      <w:divBdr>
                        <w:top w:val="none" w:sz="0" w:space="0" w:color="auto"/>
                        <w:left w:val="none" w:sz="0" w:space="0" w:color="auto"/>
                        <w:bottom w:val="none" w:sz="0" w:space="0" w:color="auto"/>
                        <w:right w:val="none" w:sz="0" w:space="0" w:color="auto"/>
                      </w:divBdr>
                      <w:divsChild>
                        <w:div w:id="4012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19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fankonselor@gmail.com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jurnal.uinsu.ac.id/index.php/consiliu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5.%20DATA%20PGRI\1.%20JURNAL%20ERFAN\JURNAL%20ERFAN%202019\4.%20Template%20Consili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52EC5-2168-4433-9DDB-05F729E4D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Template Consilium</Template>
  <TotalTime>18</TotalTime>
  <Pages>9</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riaddevid</cp:lastModifiedBy>
  <cp:revision>19</cp:revision>
  <cp:lastPrinted>2018-12-16T01:20:00Z</cp:lastPrinted>
  <dcterms:created xsi:type="dcterms:W3CDTF">2019-12-13T08:01:00Z</dcterms:created>
  <dcterms:modified xsi:type="dcterms:W3CDTF">2019-12-13T08:30:00Z</dcterms:modified>
</cp:coreProperties>
</file>