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A06" w:rsidRPr="00740A06" w:rsidRDefault="00A25DF8" w:rsidP="00B15E7B">
      <w:pPr>
        <w:spacing w:after="0" w:line="240" w:lineRule="auto"/>
        <w:jc w:val="center"/>
        <w:rPr>
          <w:rFonts w:ascii="Times New Roman" w:hAnsi="Times New Roman"/>
          <w:b/>
          <w:sz w:val="24"/>
          <w:szCs w:val="24"/>
        </w:rPr>
      </w:pPr>
      <w:r>
        <w:rPr>
          <w:rFonts w:ascii="Times New Roman" w:hAnsi="Times New Roman"/>
          <w:b/>
          <w:sz w:val="24"/>
          <w:szCs w:val="24"/>
          <w:lang w:val="en-US"/>
        </w:rPr>
        <w:t>KEWAJIBAN</w:t>
      </w:r>
      <w:r w:rsidR="00740A06" w:rsidRPr="00740A06">
        <w:rPr>
          <w:rFonts w:ascii="Times New Roman" w:hAnsi="Times New Roman"/>
          <w:b/>
          <w:sz w:val="24"/>
          <w:szCs w:val="24"/>
        </w:rPr>
        <w:t xml:space="preserve"> SERTIFIKASI TANAH WAKAF BERDASARKAN </w:t>
      </w:r>
    </w:p>
    <w:p w:rsidR="0036168E" w:rsidRDefault="00740A06" w:rsidP="00B15E7B">
      <w:pPr>
        <w:spacing w:after="0" w:line="240" w:lineRule="auto"/>
        <w:jc w:val="center"/>
        <w:rPr>
          <w:rFonts w:ascii="Times New Roman" w:hAnsi="Times New Roman"/>
          <w:b/>
          <w:sz w:val="24"/>
          <w:szCs w:val="24"/>
        </w:rPr>
      </w:pPr>
      <w:r w:rsidRPr="00740A06">
        <w:rPr>
          <w:rFonts w:ascii="Times New Roman" w:hAnsi="Times New Roman"/>
          <w:b/>
          <w:sz w:val="24"/>
          <w:szCs w:val="24"/>
        </w:rPr>
        <w:t xml:space="preserve">UNDANG-UNDANG </w:t>
      </w:r>
      <w:r w:rsidR="00740832" w:rsidRPr="00740A06">
        <w:rPr>
          <w:rFonts w:ascii="Times New Roman" w:hAnsi="Times New Roman"/>
          <w:b/>
          <w:sz w:val="24"/>
          <w:szCs w:val="24"/>
        </w:rPr>
        <w:t>NO</w:t>
      </w:r>
      <w:r w:rsidR="00740832">
        <w:rPr>
          <w:rFonts w:ascii="Times New Roman" w:hAnsi="Times New Roman"/>
          <w:b/>
          <w:sz w:val="24"/>
          <w:szCs w:val="24"/>
        </w:rPr>
        <w:t>MOR</w:t>
      </w:r>
      <w:r w:rsidR="00740832" w:rsidRPr="00740A06">
        <w:rPr>
          <w:rFonts w:ascii="Times New Roman" w:hAnsi="Times New Roman"/>
          <w:b/>
          <w:sz w:val="24"/>
          <w:szCs w:val="24"/>
        </w:rPr>
        <w:t xml:space="preserve"> </w:t>
      </w:r>
      <w:r w:rsidRPr="00740A06">
        <w:rPr>
          <w:rFonts w:ascii="Times New Roman" w:hAnsi="Times New Roman"/>
          <w:b/>
          <w:sz w:val="24"/>
          <w:szCs w:val="24"/>
        </w:rPr>
        <w:t>41 TAHUN 2004 TENTANG WAKAF</w:t>
      </w:r>
    </w:p>
    <w:p w:rsidR="00B15E7B" w:rsidRDefault="00B15E7B" w:rsidP="00B15E7B">
      <w:pPr>
        <w:spacing w:after="0" w:line="240" w:lineRule="auto"/>
        <w:jc w:val="center"/>
        <w:rPr>
          <w:rFonts w:ascii="Times New Roman" w:hAnsi="Times New Roman"/>
          <w:sz w:val="24"/>
          <w:szCs w:val="24"/>
          <w:lang w:val="en-US"/>
        </w:rPr>
      </w:pPr>
    </w:p>
    <w:p w:rsidR="00740A06" w:rsidRDefault="00B15E7B" w:rsidP="005D5751">
      <w:pPr>
        <w:spacing w:after="0" w:line="240" w:lineRule="auto"/>
        <w:jc w:val="center"/>
        <w:rPr>
          <w:rFonts w:ascii="Times New Roman" w:hAnsi="Times New Roman"/>
          <w:b/>
          <w:sz w:val="24"/>
          <w:szCs w:val="24"/>
          <w:lang w:val="en-US"/>
        </w:rPr>
      </w:pPr>
      <w:r w:rsidRPr="00A52E42">
        <w:rPr>
          <w:rFonts w:ascii="Times New Roman" w:hAnsi="Times New Roman"/>
          <w:b/>
          <w:sz w:val="24"/>
          <w:szCs w:val="24"/>
          <w:lang w:val="en-US"/>
        </w:rPr>
        <w:t>Syaddan Dintara Lubis</w:t>
      </w:r>
    </w:p>
    <w:p w:rsidR="00A52E42" w:rsidRDefault="006C18E9" w:rsidP="005D5751">
      <w:pPr>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Fakultas Syariah dan Hukum, </w:t>
      </w:r>
      <w:r w:rsidR="00A52E42">
        <w:rPr>
          <w:rFonts w:ascii="Times New Roman" w:hAnsi="Times New Roman"/>
          <w:sz w:val="24"/>
          <w:szCs w:val="24"/>
          <w:lang w:val="en-US"/>
        </w:rPr>
        <w:t>Universitas Islam Negeri Sumatera Utara Medan</w:t>
      </w:r>
    </w:p>
    <w:p w:rsidR="00A52E42" w:rsidRPr="00A52E42" w:rsidRDefault="00F46C1B" w:rsidP="005D5751">
      <w:pPr>
        <w:spacing w:after="0" w:line="240" w:lineRule="auto"/>
        <w:jc w:val="center"/>
        <w:rPr>
          <w:rFonts w:ascii="Times New Roman" w:hAnsi="Times New Roman"/>
          <w:sz w:val="24"/>
          <w:szCs w:val="24"/>
          <w:lang w:val="en-US"/>
        </w:rPr>
      </w:pPr>
      <w:r>
        <w:rPr>
          <w:rFonts w:ascii="Times New Roman" w:hAnsi="Times New Roman"/>
          <w:sz w:val="24"/>
          <w:szCs w:val="24"/>
          <w:lang w:val="en-US"/>
        </w:rPr>
        <w:t>s</w:t>
      </w:r>
      <w:r w:rsidR="006C18E9">
        <w:rPr>
          <w:rFonts w:ascii="Times New Roman" w:hAnsi="Times New Roman"/>
          <w:sz w:val="24"/>
          <w:szCs w:val="24"/>
          <w:lang w:val="en-US"/>
        </w:rPr>
        <w:t>yaddan</w:t>
      </w:r>
      <w:r>
        <w:rPr>
          <w:rFonts w:ascii="Times New Roman" w:hAnsi="Times New Roman"/>
          <w:sz w:val="24"/>
          <w:szCs w:val="24"/>
          <w:lang w:val="en-US"/>
        </w:rPr>
        <w:t>dintara</w:t>
      </w:r>
      <w:r w:rsidR="006C18E9">
        <w:rPr>
          <w:rFonts w:ascii="Times New Roman" w:hAnsi="Times New Roman"/>
          <w:sz w:val="24"/>
          <w:szCs w:val="24"/>
          <w:lang w:val="en-US"/>
        </w:rPr>
        <w:t>lbs@uinsu.ac.id</w:t>
      </w:r>
    </w:p>
    <w:p w:rsidR="005D5751" w:rsidRPr="00B15E7B" w:rsidRDefault="005D5751" w:rsidP="005D5751">
      <w:pPr>
        <w:spacing w:after="0" w:line="240" w:lineRule="auto"/>
        <w:jc w:val="center"/>
        <w:rPr>
          <w:rFonts w:ascii="Times New Roman" w:hAnsi="Times New Roman"/>
          <w:sz w:val="24"/>
          <w:szCs w:val="24"/>
          <w:lang w:val="en-US"/>
        </w:rPr>
      </w:pPr>
    </w:p>
    <w:p w:rsidR="00F46C1B" w:rsidRDefault="000C4C71" w:rsidP="000C4C71">
      <w:pPr>
        <w:spacing w:after="0" w:line="240" w:lineRule="auto"/>
        <w:ind w:left="720"/>
        <w:jc w:val="center"/>
        <w:rPr>
          <w:rFonts w:ascii="Times New Roman" w:hAnsi="Times New Roman"/>
          <w:b/>
          <w:sz w:val="24"/>
          <w:szCs w:val="24"/>
          <w:lang w:val="en-US"/>
        </w:rPr>
      </w:pPr>
      <w:r>
        <w:rPr>
          <w:rFonts w:ascii="Times New Roman" w:hAnsi="Times New Roman"/>
          <w:b/>
          <w:sz w:val="24"/>
          <w:szCs w:val="24"/>
          <w:lang w:val="en-US"/>
        </w:rPr>
        <w:t>ABSTRAK</w:t>
      </w:r>
    </w:p>
    <w:p w:rsidR="00F46C1B" w:rsidRPr="00F46C1B" w:rsidRDefault="00F46C1B" w:rsidP="00B15E7B">
      <w:pPr>
        <w:spacing w:after="0" w:line="240" w:lineRule="auto"/>
        <w:ind w:left="720"/>
        <w:jc w:val="both"/>
        <w:rPr>
          <w:rFonts w:ascii="Times New Roman" w:hAnsi="Times New Roman"/>
          <w:b/>
          <w:sz w:val="24"/>
          <w:szCs w:val="24"/>
          <w:lang w:val="en-US"/>
        </w:rPr>
      </w:pPr>
    </w:p>
    <w:p w:rsidR="00740A06" w:rsidRDefault="00740A06" w:rsidP="00B15E7B">
      <w:pPr>
        <w:spacing w:after="0" w:line="240" w:lineRule="auto"/>
        <w:ind w:left="720"/>
        <w:jc w:val="both"/>
        <w:rPr>
          <w:rFonts w:ascii="Times New Roman" w:hAnsi="Times New Roman"/>
          <w:sz w:val="24"/>
          <w:szCs w:val="24"/>
        </w:rPr>
      </w:pPr>
      <w:r>
        <w:rPr>
          <w:rFonts w:ascii="Times New Roman" w:hAnsi="Times New Roman"/>
          <w:sz w:val="24"/>
          <w:szCs w:val="24"/>
        </w:rPr>
        <w:t>Objek kajian pada penelitian ini adalah bagaimana undang-undang memberikan kepastian hukum terhadap harta yan</w:t>
      </w:r>
      <w:r w:rsidR="00740832">
        <w:rPr>
          <w:rFonts w:ascii="Times New Roman" w:hAnsi="Times New Roman"/>
          <w:sz w:val="24"/>
          <w:szCs w:val="24"/>
        </w:rPr>
        <w:t>g diwakafkan seperti tanah milik, penelitian ini juga mengkaji bagaimana proses pelaksanaan pensertifikasian tanah wakaf mulai dari akta ikrar</w:t>
      </w:r>
      <w:r w:rsidR="004B19E2">
        <w:rPr>
          <w:rFonts w:ascii="Times New Roman" w:hAnsi="Times New Roman"/>
          <w:sz w:val="24"/>
          <w:szCs w:val="24"/>
        </w:rPr>
        <w:t xml:space="preserve"> wakaf sampai menjadi </w:t>
      </w:r>
      <w:r w:rsidR="004B19E2" w:rsidRPr="00F52555">
        <w:rPr>
          <w:rFonts w:ascii="Times New Roman" w:hAnsi="Times New Roman"/>
          <w:sz w:val="24"/>
          <w:szCs w:val="24"/>
          <w:vertAlign w:val="superscript"/>
        </w:rPr>
        <w:t>sertifikat</w:t>
      </w:r>
      <w:r w:rsidR="00740832">
        <w:rPr>
          <w:rFonts w:ascii="Times New Roman" w:hAnsi="Times New Roman"/>
          <w:sz w:val="24"/>
          <w:szCs w:val="24"/>
        </w:rPr>
        <w:t xml:space="preserve"> hak milik wakaf berdasarkan aturan hukum yang berlaku dengan berfokus pada siapa yang berwenang untuk mensertifikasi tanah wakaf tersebut.</w:t>
      </w:r>
    </w:p>
    <w:p w:rsidR="00740832" w:rsidRDefault="00740832" w:rsidP="00B15E7B">
      <w:pPr>
        <w:spacing w:after="0" w:line="240" w:lineRule="auto"/>
        <w:ind w:left="720"/>
        <w:jc w:val="both"/>
        <w:rPr>
          <w:rFonts w:ascii="Times New Roman" w:hAnsi="Times New Roman"/>
          <w:sz w:val="24"/>
          <w:szCs w:val="24"/>
        </w:rPr>
      </w:pPr>
      <w:r>
        <w:rPr>
          <w:rFonts w:ascii="Times New Roman" w:hAnsi="Times New Roman"/>
          <w:sz w:val="24"/>
          <w:szCs w:val="24"/>
        </w:rPr>
        <w:t>Wakaf yang tidak disertifikasi tentunya akan menimbulkan masalah di kemudian hari, dikarenakan status tanah wakaf tersebut belum memperoleh kepastian hukum. Tidak sedikit jumlah tanah wakaf yang pada akhirnya beralih kepada pihak lain</w:t>
      </w:r>
      <w:r w:rsidR="00A117FB">
        <w:rPr>
          <w:rFonts w:ascii="Times New Roman" w:hAnsi="Times New Roman"/>
          <w:sz w:val="24"/>
          <w:szCs w:val="24"/>
        </w:rPr>
        <w:t xml:space="preserve"> dikarenakan ketidakjelasan status tanah wakaf tersebut. Pada akhirnya tanah wakaf yang diharapkan mampu menopang perekonomian umat, tidak dapat terealisasikan karena kurangnya kesadaran pengelola wakaf terhadap sertifikasi tnah milik wakaf.</w:t>
      </w:r>
    </w:p>
    <w:p w:rsidR="00A117FB" w:rsidRDefault="00A117FB" w:rsidP="00B15E7B">
      <w:pPr>
        <w:spacing w:after="0" w:line="240" w:lineRule="auto"/>
        <w:ind w:left="720"/>
        <w:jc w:val="both"/>
        <w:rPr>
          <w:rFonts w:ascii="Times New Roman" w:hAnsi="Times New Roman"/>
          <w:sz w:val="24"/>
          <w:szCs w:val="24"/>
        </w:rPr>
      </w:pPr>
      <w:r>
        <w:rPr>
          <w:rFonts w:ascii="Times New Roman" w:hAnsi="Times New Roman"/>
          <w:sz w:val="24"/>
          <w:szCs w:val="24"/>
        </w:rPr>
        <w:t>Adapun tujuan penelitian ini adalah mengidentifikasi peran Badan Wakaf Indonesia dalam pengembangan tanah wakaf, mengidentifikasi kendala-kendala penyebab masih banyaknya tanah wakaf yang belum disertif</w:t>
      </w:r>
      <w:r w:rsidR="000E5DBE">
        <w:rPr>
          <w:rFonts w:ascii="Times New Roman" w:hAnsi="Times New Roman"/>
          <w:sz w:val="24"/>
          <w:szCs w:val="24"/>
        </w:rPr>
        <w:t>ikasi, serta mengidentifikasi peningkatan jumlah tanah wakaf yang disertifikasi</w:t>
      </w:r>
      <w:r w:rsidR="003A6A57">
        <w:rPr>
          <w:rFonts w:ascii="Times New Roman" w:hAnsi="Times New Roman"/>
          <w:sz w:val="24"/>
          <w:szCs w:val="24"/>
        </w:rPr>
        <w:t>.</w:t>
      </w:r>
      <w:r w:rsidR="000E5DBE">
        <w:rPr>
          <w:rFonts w:ascii="Times New Roman" w:hAnsi="Times New Roman"/>
          <w:sz w:val="24"/>
          <w:szCs w:val="24"/>
        </w:rPr>
        <w:t xml:space="preserve"> Penelitian ini juga dinilai sangat penting untuk dilakukan, mengingat banyaknya masalah yang timbul dikarenakan ketidakpastian hukum terhadap tanah wakaf yang dapat menimbulkan sengketa di</w:t>
      </w:r>
      <w:r w:rsidR="00783E67">
        <w:rPr>
          <w:rFonts w:ascii="Times New Roman" w:hAnsi="Times New Roman"/>
          <w:sz w:val="24"/>
          <w:szCs w:val="24"/>
        </w:rPr>
        <w:t xml:space="preserve"> kemudian hari, baik antara wak</w:t>
      </w:r>
      <w:r w:rsidR="000E5DBE">
        <w:rPr>
          <w:rFonts w:ascii="Times New Roman" w:hAnsi="Times New Roman"/>
          <w:sz w:val="24"/>
          <w:szCs w:val="24"/>
        </w:rPr>
        <w:t>i</w:t>
      </w:r>
      <w:r w:rsidR="00783E67">
        <w:rPr>
          <w:rFonts w:ascii="Times New Roman" w:hAnsi="Times New Roman"/>
          <w:sz w:val="24"/>
          <w:szCs w:val="24"/>
        </w:rPr>
        <w:t>f</w:t>
      </w:r>
      <w:r w:rsidR="000E5DBE">
        <w:rPr>
          <w:rFonts w:ascii="Times New Roman" w:hAnsi="Times New Roman"/>
          <w:sz w:val="24"/>
          <w:szCs w:val="24"/>
        </w:rPr>
        <w:t>, nazir maupun ahli waris.</w:t>
      </w:r>
    </w:p>
    <w:p w:rsidR="00027A12" w:rsidRDefault="00027A12" w:rsidP="00B15E7B">
      <w:pPr>
        <w:spacing w:after="0" w:line="240" w:lineRule="auto"/>
        <w:ind w:left="1980" w:hanging="1260"/>
        <w:jc w:val="both"/>
        <w:rPr>
          <w:rFonts w:ascii="Times New Roman" w:hAnsi="Times New Roman"/>
          <w:i/>
          <w:sz w:val="24"/>
          <w:szCs w:val="24"/>
        </w:rPr>
      </w:pPr>
      <w:r>
        <w:rPr>
          <w:rFonts w:ascii="Times New Roman" w:hAnsi="Times New Roman"/>
          <w:sz w:val="24"/>
          <w:szCs w:val="24"/>
        </w:rPr>
        <w:t xml:space="preserve">Kata Kunci : </w:t>
      </w:r>
      <w:r w:rsidRPr="008B3E4E">
        <w:rPr>
          <w:rFonts w:ascii="Times New Roman" w:hAnsi="Times New Roman"/>
          <w:i/>
          <w:sz w:val="24"/>
          <w:szCs w:val="24"/>
        </w:rPr>
        <w:t>Pendaftaran Tana</w:t>
      </w:r>
      <w:r w:rsidR="003B687C">
        <w:rPr>
          <w:rFonts w:ascii="Times New Roman" w:hAnsi="Times New Roman"/>
          <w:i/>
          <w:sz w:val="24"/>
          <w:szCs w:val="24"/>
        </w:rPr>
        <w:t>h Wakaf, Pejabat Pembuat Akta Ikrar Wakaf</w:t>
      </w:r>
      <w:r w:rsidRPr="008B3E4E">
        <w:rPr>
          <w:rFonts w:ascii="Times New Roman" w:hAnsi="Times New Roman"/>
          <w:i/>
          <w:sz w:val="24"/>
          <w:szCs w:val="24"/>
        </w:rPr>
        <w:t xml:space="preserve">, Badan </w:t>
      </w:r>
      <w:r w:rsidR="00B15E7B">
        <w:rPr>
          <w:rFonts w:ascii="Times New Roman" w:hAnsi="Times New Roman"/>
          <w:i/>
          <w:sz w:val="24"/>
          <w:szCs w:val="24"/>
          <w:lang w:val="en-US"/>
        </w:rPr>
        <w:t xml:space="preserve">   </w:t>
      </w:r>
      <w:r w:rsidRPr="008B3E4E">
        <w:rPr>
          <w:rFonts w:ascii="Times New Roman" w:hAnsi="Times New Roman"/>
          <w:i/>
          <w:sz w:val="24"/>
          <w:szCs w:val="24"/>
        </w:rPr>
        <w:t>Wakaf Indonesia</w:t>
      </w:r>
    </w:p>
    <w:p w:rsidR="000C4C71" w:rsidRDefault="000C4C71" w:rsidP="00B15E7B">
      <w:pPr>
        <w:spacing w:after="0" w:line="240" w:lineRule="auto"/>
        <w:ind w:left="1980" w:hanging="1260"/>
        <w:jc w:val="both"/>
        <w:rPr>
          <w:rFonts w:ascii="Times New Roman" w:hAnsi="Times New Roman"/>
          <w:sz w:val="24"/>
          <w:szCs w:val="24"/>
        </w:rPr>
      </w:pPr>
    </w:p>
    <w:p w:rsidR="000C4C71" w:rsidRPr="000C4C71" w:rsidRDefault="000C4C71" w:rsidP="000C4C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olor w:val="202124"/>
          <w:sz w:val="24"/>
          <w:szCs w:val="24"/>
          <w:lang w:val="en"/>
        </w:rPr>
      </w:pPr>
      <w:r w:rsidRPr="000C4C71">
        <w:rPr>
          <w:rFonts w:ascii="Times New Roman" w:eastAsia="Times New Roman" w:hAnsi="Times New Roman"/>
          <w:color w:val="202124"/>
          <w:sz w:val="24"/>
          <w:szCs w:val="24"/>
          <w:lang w:val="en"/>
        </w:rPr>
        <w:t>The object of study in this research is how the law provides legal certainty for donated assets such as owned land, this research also examines the process of carrying out the certification of waqf land starting from the pledge deed of waqf to becoming a certificate of ownership of waqf based on applicable legal rules by focusing on who is authorized to certify the waqf land.</w:t>
      </w:r>
    </w:p>
    <w:p w:rsidR="000C4C71" w:rsidRPr="000C4C71" w:rsidRDefault="000C4C71" w:rsidP="000C4C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olor w:val="202124"/>
          <w:sz w:val="24"/>
          <w:szCs w:val="24"/>
          <w:lang w:val="en"/>
        </w:rPr>
      </w:pPr>
      <w:r w:rsidRPr="000C4C71">
        <w:rPr>
          <w:rFonts w:ascii="Times New Roman" w:eastAsia="Times New Roman" w:hAnsi="Times New Roman"/>
          <w:color w:val="202124"/>
          <w:sz w:val="24"/>
          <w:szCs w:val="24"/>
          <w:lang w:val="en"/>
        </w:rPr>
        <w:t>Waqf that is not certified will certainly cause problems in the future, because the status of the waqf land has not received legal certainty. Not a small number of waqf lands are eventually transferred to other parties due to the unclear status of the donated land. In the end, the donated land, which was expected to be able to support the economy of the people, could not be realized due to the lack of awareness of the waqf managers regarding the certification of tnah belonging to the waqf.</w:t>
      </w:r>
    </w:p>
    <w:p w:rsidR="000C4C71" w:rsidRPr="000C4C71" w:rsidRDefault="000C4C71" w:rsidP="000C4C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olor w:val="202124"/>
          <w:sz w:val="24"/>
          <w:szCs w:val="24"/>
          <w:lang w:val="en"/>
        </w:rPr>
      </w:pPr>
      <w:r w:rsidRPr="000C4C71">
        <w:rPr>
          <w:rFonts w:ascii="Times New Roman" w:eastAsia="Times New Roman" w:hAnsi="Times New Roman"/>
          <w:color w:val="202124"/>
          <w:sz w:val="24"/>
          <w:szCs w:val="24"/>
          <w:lang w:val="en"/>
        </w:rPr>
        <w:t>The purpose of this research is to identify the role of the Indonesian Waqf Board in developing waqf land, identify the constraints that cause the large number of donated land that has not been certified, and identify an increase in the number of certified waqf lands. This research is also considered very important to be carried out, given the many problems that arise due to legal uncertainty over the waqf land which can lead to disputes in the future, both between wakifs, nazirs and heirs.</w:t>
      </w:r>
    </w:p>
    <w:p w:rsidR="00B15E7B" w:rsidRPr="000C4C71" w:rsidRDefault="000C4C71" w:rsidP="000C4C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i/>
          <w:color w:val="202124"/>
          <w:sz w:val="24"/>
          <w:szCs w:val="24"/>
          <w:lang w:val="en-US"/>
        </w:rPr>
      </w:pPr>
      <w:r w:rsidRPr="000C4C71">
        <w:rPr>
          <w:rFonts w:ascii="Times New Roman" w:eastAsia="Times New Roman" w:hAnsi="Times New Roman"/>
          <w:color w:val="202124"/>
          <w:sz w:val="24"/>
          <w:szCs w:val="24"/>
          <w:lang w:val="en"/>
        </w:rPr>
        <w:t xml:space="preserve">Keywords: </w:t>
      </w:r>
      <w:r w:rsidRPr="000C4C71">
        <w:rPr>
          <w:rFonts w:ascii="Times New Roman" w:eastAsia="Times New Roman" w:hAnsi="Times New Roman"/>
          <w:i/>
          <w:color w:val="202124"/>
          <w:sz w:val="24"/>
          <w:szCs w:val="24"/>
          <w:lang w:val="en"/>
        </w:rPr>
        <w:t>Land Waqf Registration, Waqf Pledge Deed Making Official, Indonesian Waqf Board</w:t>
      </w:r>
    </w:p>
    <w:p w:rsidR="00E70086" w:rsidRPr="006E58B4" w:rsidRDefault="00E70086" w:rsidP="006E58B4">
      <w:pPr>
        <w:pStyle w:val="ListParagraph"/>
        <w:numPr>
          <w:ilvl w:val="0"/>
          <w:numId w:val="37"/>
        </w:numPr>
        <w:spacing w:after="0" w:line="240" w:lineRule="auto"/>
        <w:ind w:left="360"/>
        <w:jc w:val="both"/>
        <w:rPr>
          <w:rFonts w:ascii="Times New Roman" w:hAnsi="Times New Roman"/>
          <w:b/>
          <w:sz w:val="24"/>
          <w:szCs w:val="24"/>
        </w:rPr>
      </w:pPr>
      <w:r w:rsidRPr="006E58B4">
        <w:rPr>
          <w:rFonts w:ascii="Times New Roman" w:hAnsi="Times New Roman"/>
          <w:b/>
          <w:sz w:val="24"/>
          <w:szCs w:val="24"/>
        </w:rPr>
        <w:lastRenderedPageBreak/>
        <w:t>PENDAHULUAN</w:t>
      </w:r>
    </w:p>
    <w:p w:rsidR="008C76AE" w:rsidRDefault="008C76AE" w:rsidP="00B15E7B">
      <w:pPr>
        <w:numPr>
          <w:ilvl w:val="0"/>
          <w:numId w:val="25"/>
        </w:numPr>
        <w:spacing w:after="0" w:line="240" w:lineRule="auto"/>
        <w:ind w:left="426" w:hanging="426"/>
        <w:jc w:val="both"/>
        <w:rPr>
          <w:rFonts w:ascii="Times New Roman" w:hAnsi="Times New Roman"/>
          <w:b/>
          <w:sz w:val="24"/>
          <w:szCs w:val="24"/>
        </w:rPr>
      </w:pPr>
      <w:r>
        <w:rPr>
          <w:rFonts w:ascii="Times New Roman" w:hAnsi="Times New Roman"/>
          <w:b/>
          <w:sz w:val="24"/>
          <w:szCs w:val="24"/>
        </w:rPr>
        <w:t>Latar Belakang</w:t>
      </w:r>
    </w:p>
    <w:p w:rsidR="00E70086" w:rsidRPr="00360588" w:rsidRDefault="00E70086" w:rsidP="00B15E7B">
      <w:pPr>
        <w:spacing w:after="0" w:line="240" w:lineRule="auto"/>
        <w:ind w:firstLine="720"/>
        <w:jc w:val="both"/>
        <w:rPr>
          <w:rFonts w:ascii="Times New Roman" w:hAnsi="Times New Roman"/>
          <w:sz w:val="24"/>
          <w:szCs w:val="24"/>
          <w:lang w:val="en-US"/>
        </w:rPr>
      </w:pPr>
      <w:r w:rsidRPr="00D03F76">
        <w:rPr>
          <w:rFonts w:ascii="Times New Roman" w:hAnsi="Times New Roman"/>
          <w:sz w:val="24"/>
          <w:szCs w:val="24"/>
        </w:rPr>
        <w:t>Waka</w:t>
      </w:r>
      <w:r>
        <w:rPr>
          <w:rFonts w:ascii="Times New Roman" w:hAnsi="Times New Roman"/>
          <w:sz w:val="24"/>
          <w:szCs w:val="24"/>
        </w:rPr>
        <w:t>f</w:t>
      </w:r>
      <w:r w:rsidRPr="00D03F76">
        <w:rPr>
          <w:rFonts w:ascii="Times New Roman" w:hAnsi="Times New Roman"/>
          <w:sz w:val="24"/>
          <w:szCs w:val="24"/>
        </w:rPr>
        <w:t xml:space="preserve"> tanah merupakan salah satu ibadah sosial </w:t>
      </w:r>
      <w:r>
        <w:rPr>
          <w:rFonts w:ascii="Times New Roman" w:hAnsi="Times New Roman"/>
          <w:sz w:val="24"/>
          <w:szCs w:val="24"/>
        </w:rPr>
        <w:t xml:space="preserve">dan merupakan suatu elemen yang sangat penting </w:t>
      </w:r>
      <w:r w:rsidRPr="00D03F76">
        <w:rPr>
          <w:rFonts w:ascii="Times New Roman" w:hAnsi="Times New Roman"/>
          <w:sz w:val="24"/>
          <w:szCs w:val="24"/>
        </w:rPr>
        <w:t xml:space="preserve">dalam agama Islam yang </w:t>
      </w:r>
      <w:r w:rsidR="00360588">
        <w:rPr>
          <w:rFonts w:ascii="Times New Roman" w:hAnsi="Times New Roman"/>
          <w:sz w:val="24"/>
          <w:szCs w:val="24"/>
          <w:lang w:val="en-US"/>
        </w:rPr>
        <w:t>berkaitan dengan hukum agraria</w:t>
      </w:r>
      <w:r w:rsidRPr="00D03F76">
        <w:rPr>
          <w:rFonts w:ascii="Times New Roman" w:hAnsi="Times New Roman"/>
          <w:sz w:val="24"/>
          <w:szCs w:val="24"/>
        </w:rPr>
        <w:t xml:space="preserve">, </w:t>
      </w:r>
      <w:r w:rsidR="00360588">
        <w:rPr>
          <w:rFonts w:ascii="Times New Roman" w:hAnsi="Times New Roman"/>
          <w:sz w:val="24"/>
          <w:szCs w:val="24"/>
          <w:lang w:val="en-US"/>
        </w:rPr>
        <w:t>yakni se</w:t>
      </w:r>
      <w:r w:rsidRPr="00D03F76">
        <w:rPr>
          <w:rFonts w:ascii="Times New Roman" w:hAnsi="Times New Roman"/>
          <w:sz w:val="24"/>
          <w:szCs w:val="24"/>
        </w:rPr>
        <w:t xml:space="preserve">perangkat peraturan yang </w:t>
      </w:r>
      <w:r w:rsidR="00360588">
        <w:rPr>
          <w:rFonts w:ascii="Times New Roman" w:hAnsi="Times New Roman"/>
          <w:sz w:val="24"/>
          <w:szCs w:val="24"/>
          <w:lang w:val="en-US"/>
        </w:rPr>
        <w:t>mengatur tnetang pengelolaan tanah utnuk dipegunakan mendongkrak perekenomian umat Islam agar bisa hidup kearah yang lebih sejahtera.</w:t>
      </w:r>
    </w:p>
    <w:p w:rsidR="008C76AE" w:rsidRDefault="00E70086" w:rsidP="00B15E7B">
      <w:pPr>
        <w:spacing w:after="0" w:line="240" w:lineRule="auto"/>
        <w:ind w:firstLine="720"/>
        <w:jc w:val="both"/>
      </w:pPr>
      <w:r w:rsidRPr="0067264E">
        <w:rPr>
          <w:rFonts w:ascii="Times New Roman" w:hAnsi="Times New Roman"/>
          <w:sz w:val="24"/>
          <w:szCs w:val="24"/>
        </w:rPr>
        <w:t>Mengingat pentingnya persoalan tentang wakaf tanah ini, maka U</w:t>
      </w:r>
      <w:r>
        <w:rPr>
          <w:rFonts w:ascii="Times New Roman" w:hAnsi="Times New Roman"/>
          <w:sz w:val="24"/>
          <w:szCs w:val="24"/>
        </w:rPr>
        <w:t>ndang-Undang Pokok Agraria</w:t>
      </w:r>
      <w:r w:rsidRPr="0067264E">
        <w:rPr>
          <w:rFonts w:ascii="Times New Roman" w:hAnsi="Times New Roman"/>
          <w:sz w:val="24"/>
          <w:szCs w:val="24"/>
        </w:rPr>
        <w:t xml:space="preserve"> Nomor 5 Tahun 1960 telah mencantumkan adanya suatu ketentuan khusus sebagaimana tersebut dalam Pasal 49 ayat (3) yang menyatakan bahwa: Perwakafan tanah milik dilindungi dan diatur dengan Peraturan Pemerintah. Pada prinsipnya Pasal 49 ayat (3)  merupakan penjelasan fungsi sosial hak-hak atas tanah yang bersandar pada hukum Islam. </w:t>
      </w:r>
      <w:r>
        <w:rPr>
          <w:rFonts w:ascii="Times New Roman" w:hAnsi="Times New Roman"/>
          <w:sz w:val="24"/>
          <w:szCs w:val="24"/>
        </w:rPr>
        <w:t xml:space="preserve">Pentingnya wakaf juga dinyatakan </w:t>
      </w:r>
      <w:r w:rsidRPr="0067264E">
        <w:rPr>
          <w:rFonts w:ascii="Times New Roman" w:hAnsi="Times New Roman"/>
          <w:sz w:val="24"/>
          <w:szCs w:val="24"/>
        </w:rPr>
        <w:t xml:space="preserve">dalam Pasal </w:t>
      </w:r>
      <w:r>
        <w:rPr>
          <w:rFonts w:ascii="Times New Roman" w:hAnsi="Times New Roman"/>
          <w:sz w:val="24"/>
          <w:szCs w:val="24"/>
        </w:rPr>
        <w:t xml:space="preserve">4 dan </w:t>
      </w:r>
      <w:r w:rsidRPr="0067264E">
        <w:rPr>
          <w:rFonts w:ascii="Times New Roman" w:hAnsi="Times New Roman"/>
          <w:sz w:val="24"/>
          <w:szCs w:val="24"/>
        </w:rPr>
        <w:t>5 Undang-Undang Nomor 41 Tahun 2004 Tentang Wakaf</w:t>
      </w:r>
      <w:r>
        <w:rPr>
          <w:rFonts w:ascii="Times New Roman" w:hAnsi="Times New Roman"/>
          <w:sz w:val="24"/>
          <w:szCs w:val="24"/>
        </w:rPr>
        <w:t>,</w:t>
      </w:r>
      <w:r w:rsidRPr="0067264E">
        <w:rPr>
          <w:rFonts w:ascii="Times New Roman" w:hAnsi="Times New Roman"/>
          <w:sz w:val="24"/>
          <w:szCs w:val="24"/>
        </w:rPr>
        <w:t xml:space="preserve"> disebutkan bahwa </w:t>
      </w:r>
      <w:r w:rsidRPr="0034708C">
        <w:rPr>
          <w:rFonts w:ascii="Times New Roman" w:hAnsi="Times New Roman"/>
          <w:sz w:val="24"/>
          <w:szCs w:val="24"/>
        </w:rPr>
        <w:t>wakaf bertujuan untuk memanfaatkan harta benda wakaf sesuai dengan fungsinya yaitu mewujudkan potensi dan manfaat ekonomis harta benda wakaf untuk kepentingan ibadah dan memajukan kesejahteraan umum</w:t>
      </w:r>
      <w:r w:rsidRPr="00BF4AF8">
        <w:t>.</w:t>
      </w:r>
    </w:p>
    <w:p w:rsidR="008C76AE" w:rsidRDefault="008C76AE" w:rsidP="00B15E7B">
      <w:pPr>
        <w:spacing w:after="0" w:line="240" w:lineRule="auto"/>
        <w:ind w:firstLine="720"/>
        <w:jc w:val="both"/>
        <w:rPr>
          <w:rFonts w:ascii="Times New Roman" w:hAnsi="Times New Roman"/>
          <w:sz w:val="24"/>
          <w:szCs w:val="24"/>
        </w:rPr>
      </w:pPr>
      <w:r>
        <w:rPr>
          <w:rFonts w:ascii="Times New Roman" w:hAnsi="Times New Roman"/>
          <w:sz w:val="24"/>
          <w:szCs w:val="24"/>
        </w:rPr>
        <w:t>Untuk memperoleh kepastian hukum dan agar terhindarnya tanah wakaf dari berbagai masalah dan sengketa, maka perlu untuk adanya pensertifikasian tanah wakaf. Di Kota Medan khususnya B</w:t>
      </w:r>
      <w:r w:rsidRPr="00606E4E">
        <w:rPr>
          <w:rFonts w:ascii="Times New Roman" w:hAnsi="Times New Roman"/>
          <w:sz w:val="24"/>
          <w:szCs w:val="24"/>
        </w:rPr>
        <w:t>erdasarkan Da</w:t>
      </w:r>
      <w:r>
        <w:rPr>
          <w:rFonts w:ascii="Times New Roman" w:hAnsi="Times New Roman"/>
          <w:sz w:val="24"/>
          <w:szCs w:val="24"/>
        </w:rPr>
        <w:t xml:space="preserve">ta Rekapitulasi Pengelolaan Data </w:t>
      </w:r>
      <w:r w:rsidRPr="00606E4E">
        <w:rPr>
          <w:rFonts w:ascii="Times New Roman" w:hAnsi="Times New Roman"/>
          <w:sz w:val="24"/>
          <w:szCs w:val="24"/>
        </w:rPr>
        <w:t>Tanah</w:t>
      </w:r>
      <w:r>
        <w:rPr>
          <w:rFonts w:ascii="Times New Roman" w:hAnsi="Times New Roman"/>
          <w:sz w:val="24"/>
          <w:szCs w:val="24"/>
        </w:rPr>
        <w:t xml:space="preserve"> Wakaf pada Kementerian Agama Kota Medan </w:t>
      </w:r>
      <w:r w:rsidRPr="00606E4E">
        <w:rPr>
          <w:rFonts w:ascii="Times New Roman" w:hAnsi="Times New Roman"/>
          <w:sz w:val="24"/>
          <w:szCs w:val="24"/>
        </w:rPr>
        <w:t>tahun 2015, jumlah tanah wakaf yang ada tercatat sebanyak 1242 persil. Dari jumlah tersebut, yang telah bersertifikat ada 741 persil, dan yang selebihnya belum bersertifikat (501) persil</w:t>
      </w:r>
      <w:r>
        <w:rPr>
          <w:rFonts w:ascii="Times New Roman" w:hAnsi="Times New Roman"/>
          <w:sz w:val="24"/>
          <w:szCs w:val="24"/>
        </w:rPr>
        <w:t>. (Kemenag Kota Medan: 2015).</w:t>
      </w:r>
      <w:r w:rsidRPr="00606E4E">
        <w:rPr>
          <w:rFonts w:ascii="Times New Roman" w:hAnsi="Times New Roman"/>
          <w:sz w:val="24"/>
          <w:szCs w:val="24"/>
        </w:rPr>
        <w:t xml:space="preserve">  Hal ini belum lagi dengan tanah wakaf yang tidak terdata di kantor Kement</w:t>
      </w:r>
      <w:r>
        <w:rPr>
          <w:rFonts w:ascii="Times New Roman" w:hAnsi="Times New Roman"/>
          <w:sz w:val="24"/>
          <w:szCs w:val="24"/>
        </w:rPr>
        <w:t>e</w:t>
      </w:r>
      <w:r w:rsidRPr="00606E4E">
        <w:rPr>
          <w:rFonts w:ascii="Times New Roman" w:hAnsi="Times New Roman"/>
          <w:sz w:val="24"/>
          <w:szCs w:val="24"/>
        </w:rPr>
        <w:t>rian Agama. Kondisi ini menunju</w:t>
      </w:r>
      <w:r w:rsidR="00B170EA">
        <w:rPr>
          <w:rFonts w:ascii="Times New Roman" w:hAnsi="Times New Roman"/>
          <w:sz w:val="24"/>
          <w:szCs w:val="24"/>
        </w:rPr>
        <w:t>k</w:t>
      </w:r>
      <w:r w:rsidRPr="00606E4E">
        <w:rPr>
          <w:rFonts w:ascii="Times New Roman" w:hAnsi="Times New Roman"/>
          <w:sz w:val="24"/>
          <w:szCs w:val="24"/>
        </w:rPr>
        <w:t>kan bahwa status tanah wakaf masih banyak berada pada titik tidak aman</w:t>
      </w:r>
      <w:r>
        <w:rPr>
          <w:rFonts w:ascii="Times New Roman" w:hAnsi="Times New Roman"/>
          <w:sz w:val="24"/>
          <w:szCs w:val="24"/>
        </w:rPr>
        <w:t>. (Syafruddin Syam: 2017)</w:t>
      </w:r>
      <w:r w:rsidRPr="00606E4E">
        <w:rPr>
          <w:rFonts w:ascii="Times New Roman" w:hAnsi="Times New Roman"/>
          <w:sz w:val="24"/>
          <w:szCs w:val="24"/>
        </w:rPr>
        <w:t xml:space="preserve"> Kondisi ini kadang kala bisa menimbulkan resiko terjadinya konflik terutama dengan ahli waris dari orang y</w:t>
      </w:r>
      <w:r>
        <w:rPr>
          <w:rFonts w:ascii="Times New Roman" w:hAnsi="Times New Roman"/>
          <w:sz w:val="24"/>
          <w:szCs w:val="24"/>
        </w:rPr>
        <w:t>ang mewakafkan tanah  tersebut.</w:t>
      </w:r>
    </w:p>
    <w:p w:rsidR="006E58B4" w:rsidRPr="00606E4E" w:rsidRDefault="006E58B4" w:rsidP="00B15E7B">
      <w:pPr>
        <w:spacing w:after="0" w:line="240" w:lineRule="auto"/>
        <w:ind w:firstLine="720"/>
        <w:jc w:val="both"/>
        <w:rPr>
          <w:rFonts w:ascii="Times New Roman" w:hAnsi="Times New Roman"/>
          <w:sz w:val="24"/>
          <w:szCs w:val="24"/>
        </w:rPr>
      </w:pPr>
    </w:p>
    <w:p w:rsidR="006E58B4" w:rsidRPr="006E58B4" w:rsidRDefault="006E58B4" w:rsidP="006E58B4">
      <w:pPr>
        <w:pStyle w:val="ListParagraph"/>
        <w:numPr>
          <w:ilvl w:val="0"/>
          <w:numId w:val="25"/>
        </w:numPr>
        <w:spacing w:after="0" w:line="240" w:lineRule="auto"/>
        <w:ind w:left="360"/>
        <w:jc w:val="both"/>
        <w:rPr>
          <w:rFonts w:ascii="Times New Roman" w:hAnsi="Times New Roman"/>
          <w:sz w:val="24"/>
          <w:szCs w:val="24"/>
        </w:rPr>
      </w:pPr>
      <w:r>
        <w:rPr>
          <w:rFonts w:ascii="Times New Roman" w:hAnsi="Times New Roman"/>
          <w:b/>
          <w:sz w:val="24"/>
          <w:szCs w:val="24"/>
        </w:rPr>
        <w:t>Kerangka Teori</w:t>
      </w:r>
    </w:p>
    <w:p w:rsidR="006E58B4" w:rsidRDefault="006E58B4" w:rsidP="006E58B4">
      <w:pPr>
        <w:spacing w:after="0" w:line="240" w:lineRule="auto"/>
        <w:jc w:val="both"/>
        <w:rPr>
          <w:rFonts w:ascii="Times New Roman" w:hAnsi="Times New Roman"/>
          <w:sz w:val="24"/>
          <w:szCs w:val="24"/>
        </w:rPr>
      </w:pPr>
    </w:p>
    <w:p w:rsidR="006E58B4" w:rsidRDefault="007A60CC" w:rsidP="007A60CC">
      <w:pPr>
        <w:spacing w:after="0" w:line="240" w:lineRule="auto"/>
        <w:ind w:firstLine="720"/>
        <w:jc w:val="both"/>
        <w:rPr>
          <w:rFonts w:ascii="Times New Roman" w:hAnsi="Times New Roman"/>
          <w:sz w:val="24"/>
          <w:szCs w:val="24"/>
        </w:rPr>
      </w:pPr>
      <w:r w:rsidRPr="007A60CC">
        <w:rPr>
          <w:rFonts w:ascii="Times New Roman" w:hAnsi="Times New Roman"/>
          <w:sz w:val="24"/>
          <w:szCs w:val="24"/>
        </w:rPr>
        <w:t>Teori yang digunakan dalam penelitian ini adalah teori kepastian hukum dan teori sistem hukum. Kepastian hukum bukan hanya berupa pasal-pasal dalam undang-undang melainkan juga adanya konsistensi dalam putusan hakim antara putusan hakim yang satu dengan putusan hakim lainnya untuk kasus yang serupa yang telah diputuskan”.8 Teori kepastian hukum ini dikemukakan dengan tujuan untuk menganalisis kepastian hukum mengenai aturan hukum tentang pendaftaran dan sertifikasi tanah wakaf. Pentingnya pendaftaran tanah yang telah diwakafkan untuk disertifikatkan menjadi tanah hak milik wakaf agar memperoleh kepastian hukum terhadap tanah wakaf itu sendiri guna agar dapat dikelola dengan baik dan maksimal. Hal inilah yang perlu dilakukan agar tidak terjadi sengketa-sengketa yang terjadi terhadap tanah wakaf.</w:t>
      </w:r>
    </w:p>
    <w:p w:rsidR="007A60CC" w:rsidRPr="007A60CC" w:rsidRDefault="007A60CC" w:rsidP="007A60CC">
      <w:pPr>
        <w:spacing w:after="0" w:line="240" w:lineRule="auto"/>
        <w:ind w:firstLine="720"/>
        <w:jc w:val="both"/>
        <w:rPr>
          <w:rFonts w:ascii="Times New Roman" w:hAnsi="Times New Roman"/>
          <w:sz w:val="24"/>
          <w:szCs w:val="24"/>
        </w:rPr>
      </w:pPr>
    </w:p>
    <w:p w:rsidR="006E58B4" w:rsidRDefault="006E58B4" w:rsidP="006E58B4">
      <w:pPr>
        <w:pStyle w:val="ListParagraph"/>
        <w:numPr>
          <w:ilvl w:val="0"/>
          <w:numId w:val="25"/>
        </w:numPr>
        <w:spacing w:after="0" w:line="240" w:lineRule="auto"/>
        <w:ind w:left="360"/>
        <w:jc w:val="both"/>
        <w:rPr>
          <w:rFonts w:ascii="Times New Roman" w:hAnsi="Times New Roman"/>
          <w:sz w:val="24"/>
          <w:szCs w:val="24"/>
        </w:rPr>
      </w:pPr>
      <w:r>
        <w:rPr>
          <w:rFonts w:ascii="Times New Roman" w:hAnsi="Times New Roman"/>
          <w:b/>
          <w:i/>
          <w:sz w:val="24"/>
          <w:szCs w:val="24"/>
        </w:rPr>
        <w:t>Gap Analisys dan Permasalahan</w:t>
      </w:r>
    </w:p>
    <w:p w:rsidR="008C76AE" w:rsidRPr="006E58B4" w:rsidRDefault="008C76AE" w:rsidP="006E58B4">
      <w:pPr>
        <w:spacing w:after="0" w:line="240" w:lineRule="auto"/>
        <w:ind w:firstLine="720"/>
        <w:jc w:val="both"/>
        <w:rPr>
          <w:rFonts w:ascii="Times New Roman" w:hAnsi="Times New Roman"/>
          <w:sz w:val="24"/>
          <w:szCs w:val="24"/>
        </w:rPr>
      </w:pPr>
      <w:r w:rsidRPr="006E58B4">
        <w:rPr>
          <w:rFonts w:ascii="Times New Roman" w:hAnsi="Times New Roman"/>
          <w:sz w:val="24"/>
          <w:szCs w:val="24"/>
        </w:rPr>
        <w:t>Hal pokok yang sering menimbulkan permasalahan wakaf tanah dalam praktek adalah masih banyaknya wakaf tanah yang dilakukan secara lisan, tidak ditindaklanjuti dengan pembuatan akte ikrar wakaf dan dilanjutkan dengan  pendaftarannya.  Dengan  kondisi ini akhirnya menjadikan tanah yang diwakafkan tidak mempunyai dasar hukum yang kuat, sehingga apabila dikemudian hari terjadi permasalahan mengenai kepemilikan tanah wakaf, maka penyelesaiannya akan menemui kesulitan dalam hal pembuktian.</w:t>
      </w:r>
    </w:p>
    <w:p w:rsidR="008C76AE" w:rsidRDefault="008C76AE" w:rsidP="00B15E7B">
      <w:pPr>
        <w:spacing w:after="0" w:line="240" w:lineRule="auto"/>
        <w:ind w:firstLine="720"/>
        <w:jc w:val="both"/>
        <w:rPr>
          <w:rFonts w:ascii="Times New Roman" w:hAnsi="Times New Roman"/>
          <w:sz w:val="24"/>
          <w:szCs w:val="24"/>
        </w:rPr>
      </w:pPr>
      <w:r>
        <w:rPr>
          <w:rFonts w:ascii="Times New Roman" w:hAnsi="Times New Roman"/>
          <w:sz w:val="24"/>
          <w:szCs w:val="24"/>
        </w:rPr>
        <w:t>Berdasarkan dari uraian tersebut di atas, maka penulis merasa perlu untuk mengkaji lebih dalam tentang pernsertifikasian tanah wakaf yang ada di Kota Medan guna untuk memberikan edukasi kepada seluruh lapisan masyarakat khususnya umat Islam yang berwakaf agar terciptanya kesadaran dan kepastian hukum dalam berwakaf.</w:t>
      </w:r>
    </w:p>
    <w:p w:rsidR="00B15E7B" w:rsidRDefault="00B15E7B" w:rsidP="00B15E7B">
      <w:pPr>
        <w:spacing w:after="0" w:line="240" w:lineRule="auto"/>
        <w:ind w:firstLine="720"/>
        <w:jc w:val="both"/>
        <w:rPr>
          <w:rFonts w:ascii="Times New Roman" w:hAnsi="Times New Roman"/>
          <w:sz w:val="24"/>
          <w:szCs w:val="24"/>
        </w:rPr>
      </w:pPr>
    </w:p>
    <w:p w:rsidR="007A60CC" w:rsidRPr="007A60CC" w:rsidRDefault="007A60CC" w:rsidP="00B15E7B">
      <w:pPr>
        <w:numPr>
          <w:ilvl w:val="0"/>
          <w:numId w:val="25"/>
        </w:numPr>
        <w:spacing w:after="0" w:line="240" w:lineRule="auto"/>
        <w:ind w:left="426" w:hanging="426"/>
        <w:jc w:val="both"/>
        <w:rPr>
          <w:rFonts w:ascii="Times New Roman" w:hAnsi="Times New Roman"/>
          <w:b/>
          <w:sz w:val="24"/>
          <w:szCs w:val="24"/>
        </w:rPr>
      </w:pPr>
      <w:r>
        <w:rPr>
          <w:rFonts w:ascii="Times New Roman" w:hAnsi="Times New Roman"/>
          <w:b/>
          <w:i/>
          <w:sz w:val="24"/>
          <w:szCs w:val="24"/>
          <w:lang w:val="en-US"/>
        </w:rPr>
        <w:t xml:space="preserve">State of the Art </w:t>
      </w:r>
      <w:r>
        <w:rPr>
          <w:rFonts w:ascii="Times New Roman" w:hAnsi="Times New Roman"/>
          <w:b/>
          <w:sz w:val="24"/>
          <w:szCs w:val="24"/>
          <w:lang w:val="en-US"/>
        </w:rPr>
        <w:t>(Kebaharuan Hasil Penelitian)</w:t>
      </w:r>
    </w:p>
    <w:p w:rsidR="007A60CC" w:rsidRDefault="007A60CC" w:rsidP="007A60CC">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Permasalahan wakaf tentunya adalah masalah umat yang sangat universal, sehingga perlu dilakukan penelitian dan pengkajian yang lebih mendalam dan serius. Dalam penelitian-penelitian terdahulu harus dilakukan sesuatu yang berbeda. Diperlukan </w:t>
      </w:r>
      <w:r w:rsidR="00951B78">
        <w:rPr>
          <w:rFonts w:ascii="Times New Roman" w:hAnsi="Times New Roman"/>
          <w:sz w:val="24"/>
          <w:szCs w:val="24"/>
          <w:lang w:val="en-US"/>
        </w:rPr>
        <w:t>perbandingan-perbandingan dengan penelitian terdahulu. Ada beberapa penelitian yang dijadikan sebagai  rujukan perbandingan, di antaranya addalah sebagai berikut:</w:t>
      </w:r>
    </w:p>
    <w:p w:rsidR="00951B78" w:rsidRDefault="00951B78" w:rsidP="00951B78">
      <w:pPr>
        <w:pStyle w:val="ListParagraph"/>
        <w:numPr>
          <w:ilvl w:val="0"/>
          <w:numId w:val="38"/>
        </w:numPr>
        <w:spacing w:after="0" w:line="240" w:lineRule="auto"/>
        <w:jc w:val="both"/>
        <w:rPr>
          <w:rFonts w:ascii="Times New Roman" w:hAnsi="Times New Roman"/>
          <w:sz w:val="24"/>
          <w:szCs w:val="24"/>
        </w:rPr>
      </w:pPr>
      <w:r w:rsidRPr="00951B78">
        <w:rPr>
          <w:rFonts w:ascii="Times New Roman" w:hAnsi="Times New Roman"/>
          <w:sz w:val="24"/>
          <w:szCs w:val="24"/>
        </w:rPr>
        <w:t>Pemberdayaan Tanah Wakaf Sebagai Potensi Ekonomi Umat Di Masjid Al-Markaz Al-Islami Makassar</w:t>
      </w:r>
      <w:r>
        <w:rPr>
          <w:rFonts w:ascii="Times New Roman" w:hAnsi="Times New Roman"/>
          <w:sz w:val="24"/>
          <w:szCs w:val="24"/>
        </w:rPr>
        <w:t>. Pada penelitian ini yang dikaji lebih dalam tentang pemberdayaan ekonomi ummat namun tidak menonjolkan tentang status tanah wakaff itu sendiri.</w:t>
      </w:r>
    </w:p>
    <w:p w:rsidR="00951B78" w:rsidRDefault="00951B78" w:rsidP="00951B78">
      <w:pPr>
        <w:pStyle w:val="ListParagraph"/>
        <w:numPr>
          <w:ilvl w:val="0"/>
          <w:numId w:val="38"/>
        </w:numPr>
        <w:spacing w:after="0" w:line="240" w:lineRule="auto"/>
        <w:jc w:val="both"/>
        <w:rPr>
          <w:rFonts w:ascii="Times New Roman" w:hAnsi="Times New Roman"/>
          <w:sz w:val="24"/>
          <w:szCs w:val="24"/>
        </w:rPr>
      </w:pPr>
      <w:r w:rsidRPr="00951B78">
        <w:rPr>
          <w:rFonts w:ascii="Times New Roman" w:hAnsi="Times New Roman"/>
          <w:sz w:val="24"/>
          <w:szCs w:val="24"/>
        </w:rPr>
        <w:t>Pengelolaan Dan Pemanfaatan Wakaf Tanah Dan Bangunan</w:t>
      </w:r>
      <w:r>
        <w:rPr>
          <w:rFonts w:ascii="Times New Roman" w:hAnsi="Times New Roman"/>
          <w:sz w:val="24"/>
          <w:szCs w:val="24"/>
        </w:rPr>
        <w:t>. Pada penelitian ini juga pembahasan tidak jauh dari pengelolaan tanah wakaff untuk kemajuan ekonomi ummat, namun tidak juga menonjolkan tentang status tanah yang akan dikelola agar jauh dari sengketa.</w:t>
      </w:r>
    </w:p>
    <w:p w:rsidR="00951B78" w:rsidRDefault="00951B78" w:rsidP="00951B78">
      <w:pPr>
        <w:pStyle w:val="ListParagraph"/>
        <w:numPr>
          <w:ilvl w:val="0"/>
          <w:numId w:val="38"/>
        </w:numPr>
        <w:spacing w:after="0" w:line="240" w:lineRule="auto"/>
        <w:jc w:val="both"/>
        <w:rPr>
          <w:rFonts w:ascii="Times New Roman" w:hAnsi="Times New Roman"/>
          <w:sz w:val="24"/>
          <w:szCs w:val="24"/>
        </w:rPr>
      </w:pPr>
      <w:r w:rsidRPr="00951B78">
        <w:rPr>
          <w:rFonts w:ascii="Times New Roman" w:hAnsi="Times New Roman"/>
          <w:sz w:val="24"/>
          <w:szCs w:val="24"/>
        </w:rPr>
        <w:t>Analisis Kelembagaan Badan Wakaf Indonesia</w:t>
      </w:r>
      <w:r>
        <w:rPr>
          <w:rFonts w:ascii="Times New Roman" w:hAnsi="Times New Roman"/>
          <w:sz w:val="24"/>
          <w:szCs w:val="24"/>
        </w:rPr>
        <w:t>. Dalam penelitian ini lebih ditonjolkan tentang kelembagaan Badan Wakaf Indonesia, sebagaimana tugas pokok dan  fungsinya. Namun tidak juga menunjukkan pemnahasan sertifikasi tanah.</w:t>
      </w:r>
    </w:p>
    <w:p w:rsidR="007778E7" w:rsidRPr="007778E7" w:rsidRDefault="007778E7" w:rsidP="007778E7">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Oleh sebab itu maka sangat dirasa perlu dan ppenting untuk dilakukan penelitian tentang sertifikasi tanah wakaf yang menjadi prioritas utama untuk menghindari sengketa yang akan terjadi pada saat tanah wakaf teersebut dikelola.</w:t>
      </w:r>
    </w:p>
    <w:p w:rsidR="00B15E7B" w:rsidRDefault="00B15E7B" w:rsidP="007778E7">
      <w:pPr>
        <w:spacing w:after="0" w:line="240" w:lineRule="auto"/>
        <w:jc w:val="both"/>
        <w:rPr>
          <w:rFonts w:ascii="Times New Roman" w:hAnsi="Times New Roman"/>
          <w:sz w:val="24"/>
          <w:szCs w:val="24"/>
        </w:rPr>
      </w:pPr>
    </w:p>
    <w:p w:rsidR="008C76AE" w:rsidRPr="007778E7" w:rsidRDefault="007778E7" w:rsidP="007778E7">
      <w:pPr>
        <w:pStyle w:val="ListParagraph"/>
        <w:numPr>
          <w:ilvl w:val="0"/>
          <w:numId w:val="37"/>
        </w:numPr>
        <w:spacing w:after="0" w:line="240" w:lineRule="auto"/>
        <w:ind w:left="360"/>
        <w:jc w:val="both"/>
        <w:rPr>
          <w:rFonts w:ascii="Times New Roman" w:hAnsi="Times New Roman"/>
          <w:b/>
          <w:sz w:val="24"/>
          <w:szCs w:val="24"/>
        </w:rPr>
      </w:pPr>
      <w:r w:rsidRPr="007778E7">
        <w:rPr>
          <w:rFonts w:ascii="Times New Roman" w:hAnsi="Times New Roman"/>
          <w:b/>
          <w:sz w:val="24"/>
          <w:szCs w:val="24"/>
        </w:rPr>
        <w:t>METODE PENELITIAN</w:t>
      </w:r>
    </w:p>
    <w:p w:rsidR="00102BAB" w:rsidRPr="007778E7" w:rsidRDefault="00102BAB" w:rsidP="007778E7">
      <w:pPr>
        <w:pStyle w:val="ListParagraph"/>
        <w:numPr>
          <w:ilvl w:val="0"/>
          <w:numId w:val="39"/>
        </w:numPr>
        <w:spacing w:after="0" w:line="240" w:lineRule="auto"/>
        <w:ind w:left="360"/>
        <w:jc w:val="both"/>
        <w:rPr>
          <w:rFonts w:ascii="Times New Roman" w:hAnsi="Times New Roman"/>
          <w:i/>
          <w:sz w:val="24"/>
          <w:szCs w:val="24"/>
        </w:rPr>
      </w:pPr>
      <w:r w:rsidRPr="007778E7">
        <w:rPr>
          <w:rFonts w:ascii="Times New Roman" w:hAnsi="Times New Roman"/>
          <w:i/>
          <w:sz w:val="24"/>
          <w:szCs w:val="24"/>
        </w:rPr>
        <w:t>Tipologi Penelitian</w:t>
      </w:r>
    </w:p>
    <w:p w:rsidR="009534C5" w:rsidRDefault="009534C5" w:rsidP="00B15E7B">
      <w:pPr>
        <w:spacing w:after="0" w:line="240" w:lineRule="auto"/>
        <w:ind w:firstLine="720"/>
        <w:jc w:val="both"/>
        <w:rPr>
          <w:rFonts w:ascii="Times New Roman" w:hAnsi="Times New Roman"/>
          <w:sz w:val="24"/>
          <w:szCs w:val="24"/>
        </w:rPr>
      </w:pPr>
      <w:r>
        <w:rPr>
          <w:rFonts w:ascii="Times New Roman" w:hAnsi="Times New Roman"/>
          <w:sz w:val="24"/>
          <w:szCs w:val="24"/>
        </w:rPr>
        <w:t>Penelitian hukum dapat dibedakan menjadi dua, yaitu penelitian hukum normatif (</w:t>
      </w:r>
      <w:r>
        <w:rPr>
          <w:rFonts w:ascii="Times New Roman" w:hAnsi="Times New Roman"/>
          <w:i/>
          <w:sz w:val="24"/>
          <w:szCs w:val="24"/>
        </w:rPr>
        <w:t>doctrinal</w:t>
      </w:r>
      <w:r>
        <w:rPr>
          <w:rFonts w:ascii="Times New Roman" w:hAnsi="Times New Roman"/>
          <w:sz w:val="24"/>
          <w:szCs w:val="24"/>
        </w:rPr>
        <w:t>) yang condong bersifat kualitatif dan penelitian hukum empiris atau sosiologis (</w:t>
      </w:r>
      <w:r>
        <w:rPr>
          <w:rFonts w:ascii="Times New Roman" w:hAnsi="Times New Roman"/>
          <w:i/>
          <w:sz w:val="24"/>
          <w:szCs w:val="24"/>
        </w:rPr>
        <w:t>non doctrinal</w:t>
      </w:r>
      <w:r>
        <w:rPr>
          <w:rFonts w:ascii="Times New Roman" w:hAnsi="Times New Roman"/>
          <w:sz w:val="24"/>
          <w:szCs w:val="24"/>
        </w:rPr>
        <w:t xml:space="preserve">) yang condong bersiafat kuantitatif (J. Supranto: 2003). Jenis penelitian yang dilakukan dalam penelitian ini adalah yuridis normatif untuk melihat apakah norma hukum itu dijalankan terkait tupoksi dari Nazhir dan Badan Wakaf Indonesia dalam pengelolaan harta benda wakaf terkhusus kepada tanah milik wakaf. </w:t>
      </w:r>
    </w:p>
    <w:p w:rsidR="00102BAB" w:rsidRDefault="009534C5" w:rsidP="00B15E7B">
      <w:pPr>
        <w:spacing w:after="0" w:line="240" w:lineRule="auto"/>
        <w:ind w:firstLine="720"/>
        <w:jc w:val="both"/>
        <w:rPr>
          <w:rFonts w:ascii="Times New Roman" w:hAnsi="Times New Roman"/>
          <w:sz w:val="24"/>
          <w:szCs w:val="24"/>
        </w:rPr>
      </w:pPr>
      <w:r>
        <w:rPr>
          <w:rFonts w:ascii="Times New Roman" w:hAnsi="Times New Roman"/>
          <w:sz w:val="24"/>
          <w:szCs w:val="24"/>
        </w:rPr>
        <w:t>Penelitian hukum normatif ini merupakan suatu prosedur penelitian ilmiah untuk menemukan kebenaran berdasarkan logika keilmuan hukum dari sisi normatifnya.</w:t>
      </w:r>
      <w:r w:rsidR="00443834">
        <w:rPr>
          <w:rFonts w:ascii="Times New Roman" w:hAnsi="Times New Roman"/>
          <w:sz w:val="24"/>
          <w:szCs w:val="24"/>
        </w:rPr>
        <w:t xml:space="preserve"> (Jhonny Ibrahim: 2005).</w:t>
      </w:r>
      <w:r>
        <w:rPr>
          <w:rFonts w:ascii="Times New Roman" w:hAnsi="Times New Roman"/>
          <w:sz w:val="24"/>
          <w:szCs w:val="24"/>
        </w:rPr>
        <w:t xml:space="preserve"> Selain itu penelitian hukum ini juga mengacu pada teori-teori, doktrin-doktrin, norma-norma, asas-asas (prinsip-prinsip), kaidah-kaidah yang terdapat dalam perundang-undangan di bidang perwakafan.</w:t>
      </w:r>
    </w:p>
    <w:p w:rsidR="00102BAB" w:rsidRPr="007778E7" w:rsidRDefault="00102BAB" w:rsidP="007778E7">
      <w:pPr>
        <w:pStyle w:val="ListParagraph"/>
        <w:numPr>
          <w:ilvl w:val="0"/>
          <w:numId w:val="39"/>
        </w:numPr>
        <w:spacing w:after="0" w:line="240" w:lineRule="auto"/>
        <w:ind w:left="360"/>
        <w:jc w:val="both"/>
        <w:rPr>
          <w:rFonts w:ascii="Times New Roman" w:hAnsi="Times New Roman"/>
          <w:sz w:val="24"/>
          <w:szCs w:val="24"/>
        </w:rPr>
      </w:pPr>
      <w:r w:rsidRPr="007778E7">
        <w:rPr>
          <w:rFonts w:ascii="Times New Roman" w:hAnsi="Times New Roman"/>
          <w:i/>
          <w:sz w:val="24"/>
          <w:szCs w:val="24"/>
        </w:rPr>
        <w:t xml:space="preserve">Lokasi </w:t>
      </w:r>
      <w:r w:rsidR="0023045C" w:rsidRPr="007778E7">
        <w:rPr>
          <w:rFonts w:ascii="Times New Roman" w:hAnsi="Times New Roman"/>
          <w:i/>
          <w:sz w:val="24"/>
          <w:szCs w:val="24"/>
        </w:rPr>
        <w:t xml:space="preserve">dan Sample </w:t>
      </w:r>
      <w:r w:rsidRPr="007778E7">
        <w:rPr>
          <w:rFonts w:ascii="Times New Roman" w:hAnsi="Times New Roman"/>
          <w:i/>
          <w:sz w:val="24"/>
          <w:szCs w:val="24"/>
        </w:rPr>
        <w:t>Penelitian</w:t>
      </w:r>
    </w:p>
    <w:p w:rsidR="00443834" w:rsidRDefault="00102BAB" w:rsidP="00B15E7B">
      <w:pPr>
        <w:spacing w:after="0" w:line="240" w:lineRule="auto"/>
        <w:ind w:firstLine="720"/>
        <w:jc w:val="both"/>
        <w:rPr>
          <w:rFonts w:ascii="Times New Roman" w:hAnsi="Times New Roman"/>
          <w:sz w:val="24"/>
          <w:szCs w:val="24"/>
        </w:rPr>
      </w:pPr>
      <w:r w:rsidRPr="00606E4E">
        <w:rPr>
          <w:rFonts w:ascii="Times New Roman" w:hAnsi="Times New Roman"/>
          <w:sz w:val="24"/>
          <w:szCs w:val="24"/>
        </w:rPr>
        <w:t>Lokasi pe</w:t>
      </w:r>
      <w:r>
        <w:rPr>
          <w:rFonts w:ascii="Times New Roman" w:hAnsi="Times New Roman"/>
          <w:sz w:val="24"/>
          <w:szCs w:val="24"/>
        </w:rPr>
        <w:t>nelitian adalah di 3 (tiga) kecamatan yang berada di Kota Med</w:t>
      </w:r>
      <w:r w:rsidR="0023045C">
        <w:rPr>
          <w:rFonts w:ascii="Times New Roman" w:hAnsi="Times New Roman"/>
          <w:sz w:val="24"/>
          <w:szCs w:val="24"/>
        </w:rPr>
        <w:t>a</w:t>
      </w:r>
      <w:r>
        <w:rPr>
          <w:rFonts w:ascii="Times New Roman" w:hAnsi="Times New Roman"/>
          <w:sz w:val="24"/>
          <w:szCs w:val="24"/>
        </w:rPr>
        <w:t>n, yaitu Kecamatan Medan Timur, Kecamatan Medan Johor, Kecamatan Medan Sunggal, deng</w:t>
      </w:r>
      <w:r w:rsidR="0023045C">
        <w:rPr>
          <w:rFonts w:ascii="Times New Roman" w:hAnsi="Times New Roman"/>
          <w:sz w:val="24"/>
          <w:szCs w:val="24"/>
        </w:rPr>
        <w:t>an sample</w:t>
      </w:r>
      <w:r>
        <w:rPr>
          <w:rFonts w:ascii="Times New Roman" w:hAnsi="Times New Roman"/>
          <w:sz w:val="24"/>
          <w:szCs w:val="24"/>
        </w:rPr>
        <w:t xml:space="preserve"> yang akan diteliti yaitu tanah wakaf yang diperuntukkan untuk Masjid.</w:t>
      </w:r>
    </w:p>
    <w:p w:rsidR="00102BAB" w:rsidRPr="007778E7" w:rsidRDefault="0023045C" w:rsidP="007778E7">
      <w:pPr>
        <w:pStyle w:val="ListParagraph"/>
        <w:numPr>
          <w:ilvl w:val="1"/>
          <w:numId w:val="37"/>
        </w:numPr>
        <w:spacing w:after="0" w:line="240" w:lineRule="auto"/>
        <w:ind w:left="720"/>
        <w:jc w:val="both"/>
        <w:rPr>
          <w:rFonts w:ascii="Times New Roman" w:hAnsi="Times New Roman"/>
          <w:b/>
          <w:sz w:val="24"/>
          <w:szCs w:val="24"/>
        </w:rPr>
      </w:pPr>
      <w:r w:rsidRPr="007778E7">
        <w:rPr>
          <w:rFonts w:ascii="Times New Roman" w:hAnsi="Times New Roman"/>
          <w:i/>
          <w:sz w:val="24"/>
          <w:szCs w:val="24"/>
        </w:rPr>
        <w:t>Sumber Data</w:t>
      </w:r>
    </w:p>
    <w:p w:rsidR="00102BAB" w:rsidRPr="007778E7" w:rsidRDefault="0023045C" w:rsidP="007778E7">
      <w:pPr>
        <w:pStyle w:val="ListParagraph"/>
        <w:numPr>
          <w:ilvl w:val="3"/>
          <w:numId w:val="37"/>
        </w:numPr>
        <w:spacing w:after="0" w:line="240" w:lineRule="auto"/>
        <w:ind w:left="1080"/>
        <w:jc w:val="both"/>
        <w:rPr>
          <w:rFonts w:ascii="Times New Roman" w:hAnsi="Times New Roman"/>
          <w:i/>
          <w:sz w:val="24"/>
          <w:szCs w:val="24"/>
        </w:rPr>
      </w:pPr>
      <w:r w:rsidRPr="007778E7">
        <w:rPr>
          <w:rFonts w:ascii="Times New Roman" w:hAnsi="Times New Roman"/>
          <w:i/>
          <w:sz w:val="24"/>
          <w:szCs w:val="24"/>
        </w:rPr>
        <w:t>Data Priemer</w:t>
      </w:r>
    </w:p>
    <w:p w:rsidR="0023045C" w:rsidRPr="00BC1C33" w:rsidRDefault="0023045C" w:rsidP="00B15E7B">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Data Primer diperoleh dengan melakukan observasi langsung ke lokasi penelitian. Populasi penelitian ini adalah Lembaga Pengelola Wakaf di 3 (tiga) kecamatan yaitu Kecamatan Medan Timur, Medan Johor, Medan Sunggal. Besarnya responden yang berasal dari Lembaga Pengelola Wakaf akan ditentukan dengan penarikan sampel secara “</w:t>
      </w:r>
      <w:r>
        <w:rPr>
          <w:rFonts w:ascii="Times New Roman" w:hAnsi="Times New Roman"/>
          <w:i/>
          <w:sz w:val="24"/>
          <w:szCs w:val="24"/>
        </w:rPr>
        <w:t>stratified random sampling</w:t>
      </w:r>
      <w:r>
        <w:rPr>
          <w:rFonts w:ascii="Times New Roman" w:hAnsi="Times New Roman"/>
          <w:sz w:val="24"/>
          <w:szCs w:val="24"/>
        </w:rPr>
        <w:t xml:space="preserve">” yang terpilih diperoleh melalui </w:t>
      </w:r>
      <w:r>
        <w:rPr>
          <w:rFonts w:ascii="Times New Roman" w:hAnsi="Times New Roman"/>
          <w:i/>
          <w:sz w:val="24"/>
          <w:szCs w:val="24"/>
        </w:rPr>
        <w:t xml:space="preserve">Questioner </w:t>
      </w:r>
      <w:r>
        <w:rPr>
          <w:rFonts w:ascii="Times New Roman" w:hAnsi="Times New Roman"/>
          <w:sz w:val="24"/>
          <w:szCs w:val="24"/>
        </w:rPr>
        <w:t>yang diberikan. Selanjutnya dilakukan wawancara mendalam terhadap beberapa informan yaitu orang yang dianggap mengetahui dan berkompeten dengan masalah objek penelitian yaitu:</w:t>
      </w:r>
    </w:p>
    <w:p w:rsidR="0023045C" w:rsidRPr="00606E4E" w:rsidRDefault="0023045C" w:rsidP="00B15E7B">
      <w:pPr>
        <w:pStyle w:val="ListParagraph"/>
        <w:numPr>
          <w:ilvl w:val="0"/>
          <w:numId w:val="29"/>
        </w:numPr>
        <w:tabs>
          <w:tab w:val="left" w:pos="567"/>
        </w:tabs>
        <w:spacing w:after="0" w:line="240" w:lineRule="auto"/>
        <w:ind w:left="0" w:firstLine="284"/>
        <w:jc w:val="both"/>
        <w:rPr>
          <w:rFonts w:ascii="Times New Roman" w:hAnsi="Times New Roman"/>
          <w:sz w:val="24"/>
          <w:szCs w:val="24"/>
        </w:rPr>
      </w:pPr>
      <w:r w:rsidRPr="00606E4E">
        <w:rPr>
          <w:rFonts w:ascii="Times New Roman" w:hAnsi="Times New Roman"/>
          <w:sz w:val="24"/>
          <w:szCs w:val="24"/>
        </w:rPr>
        <w:t>Kemen</w:t>
      </w:r>
      <w:r>
        <w:rPr>
          <w:rFonts w:ascii="Times New Roman" w:hAnsi="Times New Roman"/>
          <w:sz w:val="24"/>
          <w:szCs w:val="24"/>
        </w:rPr>
        <w:t>terian A</w:t>
      </w:r>
      <w:r w:rsidRPr="00606E4E">
        <w:rPr>
          <w:rFonts w:ascii="Times New Roman" w:hAnsi="Times New Roman"/>
          <w:sz w:val="24"/>
          <w:szCs w:val="24"/>
        </w:rPr>
        <w:t>g</w:t>
      </w:r>
      <w:r>
        <w:rPr>
          <w:rFonts w:ascii="Times New Roman" w:hAnsi="Times New Roman"/>
          <w:sz w:val="24"/>
          <w:szCs w:val="24"/>
        </w:rPr>
        <w:t>ama</w:t>
      </w:r>
      <w:r w:rsidRPr="00606E4E">
        <w:rPr>
          <w:rFonts w:ascii="Times New Roman" w:hAnsi="Times New Roman"/>
          <w:sz w:val="24"/>
          <w:szCs w:val="24"/>
        </w:rPr>
        <w:t xml:space="preserve"> Kota Medan</w:t>
      </w:r>
      <w:r>
        <w:rPr>
          <w:rFonts w:ascii="Times New Roman" w:hAnsi="Times New Roman"/>
          <w:sz w:val="24"/>
          <w:szCs w:val="24"/>
        </w:rPr>
        <w:t>.</w:t>
      </w:r>
    </w:p>
    <w:p w:rsidR="0023045C" w:rsidRPr="00606E4E" w:rsidRDefault="0023045C" w:rsidP="00B15E7B">
      <w:pPr>
        <w:pStyle w:val="ListParagraph"/>
        <w:numPr>
          <w:ilvl w:val="0"/>
          <w:numId w:val="29"/>
        </w:numPr>
        <w:tabs>
          <w:tab w:val="left" w:pos="567"/>
        </w:tabs>
        <w:spacing w:after="0" w:line="240" w:lineRule="auto"/>
        <w:ind w:left="0" w:firstLine="284"/>
        <w:jc w:val="both"/>
        <w:rPr>
          <w:rFonts w:ascii="Times New Roman" w:hAnsi="Times New Roman"/>
          <w:sz w:val="24"/>
          <w:szCs w:val="24"/>
        </w:rPr>
      </w:pPr>
      <w:r w:rsidRPr="00606E4E">
        <w:rPr>
          <w:rFonts w:ascii="Times New Roman" w:hAnsi="Times New Roman"/>
          <w:sz w:val="24"/>
          <w:szCs w:val="24"/>
        </w:rPr>
        <w:t>Badan Wakaf Indonesia</w:t>
      </w:r>
      <w:r>
        <w:rPr>
          <w:rFonts w:ascii="Times New Roman" w:hAnsi="Times New Roman"/>
          <w:sz w:val="24"/>
          <w:szCs w:val="24"/>
        </w:rPr>
        <w:t>.</w:t>
      </w:r>
    </w:p>
    <w:p w:rsidR="0023045C" w:rsidRPr="00606E4E" w:rsidRDefault="0023045C" w:rsidP="00B15E7B">
      <w:pPr>
        <w:pStyle w:val="ListParagraph"/>
        <w:numPr>
          <w:ilvl w:val="0"/>
          <w:numId w:val="29"/>
        </w:numPr>
        <w:tabs>
          <w:tab w:val="left" w:pos="567"/>
        </w:tabs>
        <w:spacing w:after="0" w:line="240" w:lineRule="auto"/>
        <w:ind w:left="709" w:hanging="425"/>
        <w:jc w:val="both"/>
        <w:rPr>
          <w:rFonts w:ascii="Times New Roman" w:hAnsi="Times New Roman"/>
          <w:sz w:val="24"/>
          <w:szCs w:val="24"/>
        </w:rPr>
      </w:pPr>
      <w:r w:rsidRPr="00606E4E">
        <w:rPr>
          <w:rFonts w:ascii="Times New Roman" w:hAnsi="Times New Roman"/>
          <w:sz w:val="24"/>
          <w:szCs w:val="24"/>
        </w:rPr>
        <w:t>Kepala Kantor Urusan Agama</w:t>
      </w:r>
      <w:r>
        <w:rPr>
          <w:rFonts w:ascii="Times New Roman" w:hAnsi="Times New Roman"/>
          <w:sz w:val="24"/>
          <w:szCs w:val="24"/>
        </w:rPr>
        <w:t xml:space="preserve"> </w:t>
      </w:r>
      <w:r w:rsidRPr="00606E4E">
        <w:rPr>
          <w:rFonts w:ascii="Times New Roman" w:hAnsi="Times New Roman"/>
          <w:sz w:val="24"/>
          <w:szCs w:val="24"/>
        </w:rPr>
        <w:t>Kecamat</w:t>
      </w:r>
      <w:r>
        <w:rPr>
          <w:rFonts w:ascii="Times New Roman" w:hAnsi="Times New Roman"/>
          <w:sz w:val="24"/>
          <w:szCs w:val="24"/>
        </w:rPr>
        <w:t>an.</w:t>
      </w:r>
    </w:p>
    <w:p w:rsidR="0023045C" w:rsidRPr="0023045C" w:rsidRDefault="0023045C" w:rsidP="00B15E7B">
      <w:pPr>
        <w:pStyle w:val="ListParagraph"/>
        <w:numPr>
          <w:ilvl w:val="0"/>
          <w:numId w:val="29"/>
        </w:numPr>
        <w:tabs>
          <w:tab w:val="left" w:pos="567"/>
        </w:tabs>
        <w:spacing w:after="0" w:line="240" w:lineRule="auto"/>
        <w:ind w:left="709" w:hanging="425"/>
        <w:jc w:val="both"/>
        <w:rPr>
          <w:rFonts w:ascii="Times New Roman" w:hAnsi="Times New Roman"/>
          <w:sz w:val="24"/>
          <w:szCs w:val="24"/>
        </w:rPr>
      </w:pPr>
      <w:r w:rsidRPr="00606E4E">
        <w:rPr>
          <w:rFonts w:ascii="Times New Roman" w:hAnsi="Times New Roman"/>
          <w:sz w:val="24"/>
          <w:szCs w:val="24"/>
        </w:rPr>
        <w:lastRenderedPageBreak/>
        <w:t>Naz</w:t>
      </w:r>
      <w:r>
        <w:rPr>
          <w:rFonts w:ascii="Times New Roman" w:hAnsi="Times New Roman"/>
          <w:sz w:val="24"/>
          <w:szCs w:val="24"/>
        </w:rPr>
        <w:t>h</w:t>
      </w:r>
      <w:r w:rsidRPr="00606E4E">
        <w:rPr>
          <w:rFonts w:ascii="Times New Roman" w:hAnsi="Times New Roman"/>
          <w:sz w:val="24"/>
          <w:szCs w:val="24"/>
        </w:rPr>
        <w:t>ir</w:t>
      </w:r>
      <w:r>
        <w:rPr>
          <w:rFonts w:ascii="Times New Roman" w:hAnsi="Times New Roman"/>
          <w:sz w:val="24"/>
          <w:szCs w:val="24"/>
        </w:rPr>
        <w:t>.</w:t>
      </w:r>
    </w:p>
    <w:p w:rsidR="00F90228" w:rsidRPr="00B15E7B" w:rsidRDefault="0023045C" w:rsidP="00B15E7B">
      <w:pPr>
        <w:pStyle w:val="ListParagraph"/>
        <w:numPr>
          <w:ilvl w:val="0"/>
          <w:numId w:val="29"/>
        </w:numPr>
        <w:tabs>
          <w:tab w:val="left" w:pos="567"/>
        </w:tabs>
        <w:spacing w:after="0" w:line="240" w:lineRule="auto"/>
        <w:ind w:left="709" w:hanging="425"/>
        <w:jc w:val="both"/>
        <w:rPr>
          <w:rFonts w:ascii="Times New Roman" w:hAnsi="Times New Roman"/>
          <w:sz w:val="24"/>
          <w:szCs w:val="24"/>
        </w:rPr>
      </w:pPr>
      <w:r w:rsidRPr="0023045C">
        <w:rPr>
          <w:rFonts w:ascii="Times New Roman" w:hAnsi="Times New Roman"/>
          <w:sz w:val="24"/>
          <w:szCs w:val="24"/>
        </w:rPr>
        <w:t>Wakif.</w:t>
      </w:r>
    </w:p>
    <w:p w:rsidR="0023045C" w:rsidRPr="007778E7" w:rsidRDefault="0023045C" w:rsidP="007778E7">
      <w:pPr>
        <w:pStyle w:val="ListParagraph"/>
        <w:numPr>
          <w:ilvl w:val="3"/>
          <w:numId w:val="37"/>
        </w:numPr>
        <w:spacing w:after="0" w:line="240" w:lineRule="auto"/>
        <w:ind w:left="1080"/>
        <w:jc w:val="both"/>
        <w:rPr>
          <w:rFonts w:ascii="Times New Roman" w:hAnsi="Times New Roman"/>
          <w:i/>
          <w:sz w:val="24"/>
          <w:szCs w:val="24"/>
        </w:rPr>
      </w:pPr>
      <w:r w:rsidRPr="007778E7">
        <w:rPr>
          <w:rFonts w:ascii="Times New Roman" w:hAnsi="Times New Roman"/>
          <w:i/>
          <w:sz w:val="24"/>
          <w:szCs w:val="24"/>
        </w:rPr>
        <w:t xml:space="preserve">Data Sekunder </w:t>
      </w:r>
    </w:p>
    <w:p w:rsidR="00102BAB" w:rsidRDefault="00102BAB" w:rsidP="00B15E7B">
      <w:pPr>
        <w:pStyle w:val="ListParagraph"/>
        <w:spacing w:after="0" w:line="240" w:lineRule="auto"/>
        <w:ind w:left="32" w:firstLine="677"/>
        <w:jc w:val="both"/>
        <w:rPr>
          <w:rFonts w:ascii="Times New Roman" w:hAnsi="Times New Roman"/>
          <w:sz w:val="24"/>
          <w:szCs w:val="24"/>
        </w:rPr>
      </w:pPr>
      <w:r>
        <w:rPr>
          <w:rFonts w:ascii="Times New Roman" w:hAnsi="Times New Roman"/>
          <w:sz w:val="24"/>
          <w:szCs w:val="24"/>
        </w:rPr>
        <w:t>Data Sekunder diperoleh dengan melakukan studi kepustakaan, mengumpulkan sejumlah peraturan perundang-undangan terkait yang merupakan bahan hukum primer yaitu:</w:t>
      </w:r>
    </w:p>
    <w:p w:rsidR="0023045C" w:rsidRPr="0023045C" w:rsidRDefault="0023045C" w:rsidP="00B15E7B">
      <w:pPr>
        <w:pStyle w:val="ListParagraph"/>
        <w:numPr>
          <w:ilvl w:val="0"/>
          <w:numId w:val="26"/>
        </w:numPr>
        <w:spacing w:after="0" w:line="240" w:lineRule="auto"/>
        <w:ind w:left="993" w:hanging="284"/>
        <w:jc w:val="both"/>
        <w:rPr>
          <w:rFonts w:ascii="Times New Roman" w:hAnsi="Times New Roman"/>
          <w:sz w:val="24"/>
          <w:szCs w:val="24"/>
        </w:rPr>
      </w:pPr>
      <w:r>
        <w:rPr>
          <w:rFonts w:ascii="Times New Roman" w:hAnsi="Times New Roman"/>
          <w:sz w:val="24"/>
          <w:szCs w:val="24"/>
        </w:rPr>
        <w:t>Undang-Undang No. 5 Tahun 1960</w:t>
      </w:r>
      <w:r>
        <w:rPr>
          <w:rFonts w:ascii="Times New Roman" w:hAnsi="Times New Roman"/>
          <w:sz w:val="24"/>
          <w:szCs w:val="24"/>
          <w:lang w:val="id-ID"/>
        </w:rPr>
        <w:t xml:space="preserve"> Tentang Pokok-Pokok Agraria</w:t>
      </w:r>
    </w:p>
    <w:p w:rsidR="0023045C" w:rsidRPr="0023045C" w:rsidRDefault="0023045C" w:rsidP="00B15E7B">
      <w:pPr>
        <w:pStyle w:val="ListParagraph"/>
        <w:numPr>
          <w:ilvl w:val="0"/>
          <w:numId w:val="26"/>
        </w:numPr>
        <w:spacing w:after="0" w:line="240" w:lineRule="auto"/>
        <w:ind w:left="993" w:hanging="284"/>
        <w:jc w:val="both"/>
        <w:rPr>
          <w:rFonts w:ascii="Times New Roman" w:hAnsi="Times New Roman"/>
          <w:sz w:val="24"/>
          <w:szCs w:val="24"/>
        </w:rPr>
      </w:pPr>
      <w:r w:rsidRPr="00606E4E">
        <w:rPr>
          <w:rFonts w:ascii="Times New Roman" w:hAnsi="Times New Roman"/>
          <w:sz w:val="24"/>
          <w:szCs w:val="24"/>
        </w:rPr>
        <w:t>Undang-Undang No. 41 Tahun 2004 Tentang Wakaf</w:t>
      </w:r>
    </w:p>
    <w:p w:rsidR="0023045C" w:rsidRPr="0023045C" w:rsidRDefault="0023045C" w:rsidP="00B15E7B">
      <w:pPr>
        <w:pStyle w:val="ListParagraph"/>
        <w:numPr>
          <w:ilvl w:val="0"/>
          <w:numId w:val="26"/>
        </w:numPr>
        <w:spacing w:after="0" w:line="240" w:lineRule="auto"/>
        <w:ind w:left="993" w:hanging="284"/>
        <w:jc w:val="both"/>
        <w:rPr>
          <w:rFonts w:ascii="Times New Roman" w:hAnsi="Times New Roman"/>
          <w:sz w:val="24"/>
          <w:szCs w:val="24"/>
        </w:rPr>
      </w:pPr>
      <w:r w:rsidRPr="00606E4E">
        <w:rPr>
          <w:rFonts w:ascii="Times New Roman" w:hAnsi="Times New Roman"/>
          <w:sz w:val="24"/>
          <w:szCs w:val="24"/>
        </w:rPr>
        <w:t>Peraturan Pemerintah Republik Indonesia No. 42 Tahun 2006 Tetang Pelaksana Undang-Undang No. 41 Tahun 2004</w:t>
      </w:r>
      <w:r>
        <w:rPr>
          <w:rFonts w:ascii="Times New Roman" w:hAnsi="Times New Roman"/>
          <w:sz w:val="24"/>
          <w:szCs w:val="24"/>
          <w:lang w:val="id-ID"/>
        </w:rPr>
        <w:t xml:space="preserve"> Tentang Wakaf</w:t>
      </w:r>
    </w:p>
    <w:p w:rsidR="00102BAB" w:rsidRPr="0023045C" w:rsidRDefault="00102BAB" w:rsidP="00B15E7B">
      <w:pPr>
        <w:pStyle w:val="ListParagraph"/>
        <w:numPr>
          <w:ilvl w:val="0"/>
          <w:numId w:val="26"/>
        </w:numPr>
        <w:spacing w:after="0" w:line="240" w:lineRule="auto"/>
        <w:ind w:left="993" w:hanging="284"/>
        <w:jc w:val="both"/>
        <w:rPr>
          <w:rFonts w:ascii="Times New Roman" w:hAnsi="Times New Roman"/>
          <w:sz w:val="24"/>
          <w:szCs w:val="24"/>
        </w:rPr>
      </w:pPr>
      <w:r>
        <w:rPr>
          <w:rFonts w:ascii="Times New Roman" w:hAnsi="Times New Roman"/>
          <w:sz w:val="24"/>
          <w:szCs w:val="24"/>
        </w:rPr>
        <w:t>Per</w:t>
      </w:r>
      <w:r w:rsidRPr="00606E4E">
        <w:rPr>
          <w:rFonts w:ascii="Times New Roman" w:hAnsi="Times New Roman"/>
          <w:sz w:val="24"/>
          <w:szCs w:val="24"/>
        </w:rPr>
        <w:t>a</w:t>
      </w:r>
      <w:r>
        <w:rPr>
          <w:rFonts w:ascii="Times New Roman" w:hAnsi="Times New Roman"/>
          <w:sz w:val="24"/>
          <w:szCs w:val="24"/>
        </w:rPr>
        <w:t>t</w:t>
      </w:r>
      <w:r w:rsidRPr="00606E4E">
        <w:rPr>
          <w:rFonts w:ascii="Times New Roman" w:hAnsi="Times New Roman"/>
          <w:sz w:val="24"/>
          <w:szCs w:val="24"/>
        </w:rPr>
        <w:t>uran Pemerintah No. 28 Tahun 1977 tentang Perwakafan Tanah Milik</w:t>
      </w:r>
    </w:p>
    <w:p w:rsidR="0023045C" w:rsidRPr="0023045C" w:rsidRDefault="00102BAB" w:rsidP="00B15E7B">
      <w:pPr>
        <w:pStyle w:val="ListParagraph"/>
        <w:numPr>
          <w:ilvl w:val="0"/>
          <w:numId w:val="26"/>
        </w:numPr>
        <w:spacing w:after="0" w:line="240" w:lineRule="auto"/>
        <w:ind w:left="993" w:hanging="284"/>
        <w:jc w:val="both"/>
        <w:rPr>
          <w:rFonts w:ascii="Times New Roman" w:hAnsi="Times New Roman"/>
          <w:sz w:val="24"/>
          <w:szCs w:val="24"/>
        </w:rPr>
      </w:pPr>
      <w:r>
        <w:rPr>
          <w:rFonts w:ascii="Times New Roman" w:hAnsi="Times New Roman"/>
          <w:sz w:val="24"/>
          <w:szCs w:val="24"/>
        </w:rPr>
        <w:t xml:space="preserve">Kompilasi Hukum Islam Buku </w:t>
      </w:r>
      <w:r w:rsidRPr="00606E4E">
        <w:rPr>
          <w:rFonts w:ascii="Times New Roman" w:hAnsi="Times New Roman"/>
          <w:sz w:val="24"/>
          <w:szCs w:val="24"/>
        </w:rPr>
        <w:t>III Tentang Perwakafan.</w:t>
      </w:r>
    </w:p>
    <w:p w:rsidR="00102BAB" w:rsidRPr="0023045C" w:rsidRDefault="00102BAB" w:rsidP="00B15E7B">
      <w:pPr>
        <w:pStyle w:val="ListParagraph"/>
        <w:spacing w:after="0" w:line="240" w:lineRule="auto"/>
        <w:ind w:left="0"/>
        <w:jc w:val="both"/>
        <w:rPr>
          <w:rFonts w:ascii="Times New Roman" w:hAnsi="Times New Roman"/>
          <w:sz w:val="24"/>
          <w:szCs w:val="24"/>
        </w:rPr>
      </w:pPr>
      <w:r w:rsidRPr="0023045C">
        <w:rPr>
          <w:rFonts w:ascii="Times New Roman" w:hAnsi="Times New Roman"/>
          <w:sz w:val="24"/>
          <w:szCs w:val="24"/>
        </w:rPr>
        <w:t>selanjutnya tim akan melakukan kajian atas bahan hukum sekunder yang merupakan hasil-hasil penelitian terdahulu, baik dalam bentuk buku, jurnal dan tulisan ilmiah lainnya.</w:t>
      </w:r>
    </w:p>
    <w:p w:rsidR="00102BAB" w:rsidRDefault="00102BAB" w:rsidP="007778E7">
      <w:pPr>
        <w:pStyle w:val="ListParagraph"/>
        <w:numPr>
          <w:ilvl w:val="1"/>
          <w:numId w:val="37"/>
        </w:numPr>
        <w:spacing w:after="0" w:line="240" w:lineRule="auto"/>
        <w:ind w:left="810"/>
        <w:jc w:val="both"/>
        <w:rPr>
          <w:rFonts w:ascii="Times New Roman" w:hAnsi="Times New Roman"/>
          <w:b/>
          <w:sz w:val="24"/>
          <w:szCs w:val="24"/>
        </w:rPr>
      </w:pPr>
      <w:r w:rsidRPr="00D111CE">
        <w:rPr>
          <w:rFonts w:ascii="Times New Roman" w:hAnsi="Times New Roman"/>
          <w:i/>
          <w:sz w:val="24"/>
          <w:szCs w:val="24"/>
        </w:rPr>
        <w:t>Analisis Dat</w:t>
      </w:r>
      <w:r w:rsidR="00D111CE">
        <w:rPr>
          <w:rFonts w:ascii="Times New Roman" w:hAnsi="Times New Roman"/>
          <w:i/>
          <w:sz w:val="24"/>
          <w:szCs w:val="24"/>
          <w:lang w:val="id-ID"/>
        </w:rPr>
        <w:t>a</w:t>
      </w:r>
    </w:p>
    <w:p w:rsidR="00102BAB" w:rsidRDefault="00D111CE" w:rsidP="00B15E7B">
      <w:pPr>
        <w:spacing w:after="0" w:line="240" w:lineRule="auto"/>
        <w:ind w:firstLine="720"/>
        <w:jc w:val="both"/>
        <w:rPr>
          <w:rFonts w:ascii="Times New Roman" w:hAnsi="Times New Roman"/>
          <w:sz w:val="24"/>
          <w:szCs w:val="24"/>
        </w:rPr>
      </w:pPr>
      <w:r>
        <w:rPr>
          <w:rFonts w:ascii="Times New Roman" w:hAnsi="Times New Roman"/>
          <w:sz w:val="24"/>
          <w:szCs w:val="24"/>
        </w:rPr>
        <w:t>Teknik pengumpulan data yang dilakukan dalam penelitian ini adalah menggunakan teknik pengumpulan data melalui wawancara secara kualitatif yang dilakukan dengan cara mempelajari, memahami dan mendalami hasil wawancara yang diperoleh dari informan dan menganalisisnya secara kualitatif terhadap bahan-bahan literasi hukum khususnya serta menginventarisir semua data tersebut.</w:t>
      </w:r>
    </w:p>
    <w:p w:rsidR="00B15E7B" w:rsidRDefault="00B15E7B" w:rsidP="00B15E7B">
      <w:pPr>
        <w:spacing w:after="0" w:line="240" w:lineRule="auto"/>
        <w:jc w:val="both"/>
        <w:rPr>
          <w:rFonts w:ascii="Times New Roman" w:hAnsi="Times New Roman"/>
          <w:b/>
          <w:sz w:val="24"/>
          <w:szCs w:val="24"/>
        </w:rPr>
      </w:pPr>
    </w:p>
    <w:p w:rsidR="008C76AE" w:rsidRPr="007778E7" w:rsidRDefault="008C76AE" w:rsidP="007778E7">
      <w:pPr>
        <w:pStyle w:val="ListParagraph"/>
        <w:numPr>
          <w:ilvl w:val="0"/>
          <w:numId w:val="37"/>
        </w:numPr>
        <w:spacing w:after="0" w:line="240" w:lineRule="auto"/>
        <w:ind w:left="360"/>
        <w:jc w:val="both"/>
        <w:rPr>
          <w:rFonts w:ascii="Times New Roman" w:hAnsi="Times New Roman"/>
          <w:b/>
          <w:sz w:val="24"/>
          <w:szCs w:val="24"/>
        </w:rPr>
      </w:pPr>
      <w:r w:rsidRPr="007778E7">
        <w:rPr>
          <w:rFonts w:ascii="Times New Roman" w:hAnsi="Times New Roman"/>
          <w:b/>
          <w:sz w:val="24"/>
          <w:szCs w:val="24"/>
        </w:rPr>
        <w:t>PEMBAHASAN</w:t>
      </w:r>
    </w:p>
    <w:p w:rsidR="00DC2AC3" w:rsidRPr="00DC2AC3" w:rsidRDefault="00DC2AC3" w:rsidP="00B15E7B">
      <w:pPr>
        <w:numPr>
          <w:ilvl w:val="0"/>
          <w:numId w:val="1"/>
        </w:numPr>
        <w:spacing w:after="0" w:line="240" w:lineRule="auto"/>
        <w:ind w:left="426" w:hanging="426"/>
        <w:jc w:val="both"/>
        <w:rPr>
          <w:rFonts w:ascii="Times New Roman" w:hAnsi="Times New Roman"/>
          <w:b/>
          <w:sz w:val="24"/>
          <w:szCs w:val="24"/>
        </w:rPr>
      </w:pPr>
      <w:r>
        <w:rPr>
          <w:rFonts w:ascii="Times New Roman" w:hAnsi="Times New Roman"/>
          <w:b/>
          <w:sz w:val="24"/>
          <w:szCs w:val="24"/>
        </w:rPr>
        <w:t>Pengertian Wakaf</w:t>
      </w:r>
    </w:p>
    <w:p w:rsidR="00786B33" w:rsidRPr="00EC3AEE" w:rsidRDefault="00786B33" w:rsidP="00B15E7B">
      <w:pPr>
        <w:pStyle w:val="ListParagraph"/>
        <w:spacing w:after="0" w:line="240" w:lineRule="auto"/>
        <w:ind w:left="426"/>
        <w:jc w:val="both"/>
        <w:rPr>
          <w:rFonts w:ascii="Times New Roman" w:hAnsi="Times New Roman"/>
          <w:i/>
          <w:sz w:val="24"/>
          <w:szCs w:val="24"/>
          <w:lang w:val="id-ID"/>
        </w:rPr>
      </w:pPr>
      <w:r w:rsidRPr="00EC3AEE">
        <w:rPr>
          <w:rFonts w:ascii="Times New Roman" w:hAnsi="Times New Roman"/>
          <w:i/>
          <w:sz w:val="24"/>
          <w:szCs w:val="24"/>
          <w:lang w:val="id-ID"/>
        </w:rPr>
        <w:t>1.1</w:t>
      </w:r>
      <w:r>
        <w:rPr>
          <w:rFonts w:ascii="Times New Roman" w:hAnsi="Times New Roman"/>
          <w:sz w:val="24"/>
          <w:szCs w:val="24"/>
          <w:lang w:val="id-ID"/>
        </w:rPr>
        <w:t xml:space="preserve"> </w:t>
      </w:r>
      <w:r w:rsidRPr="00EC3AEE">
        <w:rPr>
          <w:rFonts w:ascii="Times New Roman" w:hAnsi="Times New Roman"/>
          <w:i/>
          <w:sz w:val="24"/>
          <w:szCs w:val="24"/>
          <w:lang w:val="id-ID"/>
        </w:rPr>
        <w:t>Pengertian Wakaf Menurut Hukum Islam</w:t>
      </w:r>
    </w:p>
    <w:p w:rsidR="00DC2AC3" w:rsidRPr="00DC2AC3" w:rsidRDefault="00DC2AC3" w:rsidP="00B15E7B">
      <w:pPr>
        <w:pStyle w:val="ListParagraph"/>
        <w:spacing w:after="0" w:line="240" w:lineRule="auto"/>
        <w:ind w:left="0" w:firstLine="720"/>
        <w:jc w:val="both"/>
        <w:rPr>
          <w:rFonts w:ascii="Times New Roman" w:hAnsi="Times New Roman"/>
          <w:sz w:val="24"/>
          <w:szCs w:val="24"/>
          <w:lang w:val="id-ID"/>
        </w:rPr>
      </w:pPr>
      <w:r>
        <w:rPr>
          <w:rFonts w:ascii="Times New Roman" w:hAnsi="Times New Roman"/>
          <w:sz w:val="24"/>
          <w:szCs w:val="24"/>
        </w:rPr>
        <w:t xml:space="preserve">Menurut bahasa, kata wakaf berasal dari kata </w:t>
      </w:r>
      <w:r>
        <w:rPr>
          <w:rFonts w:ascii="Times New Roman" w:hAnsi="Times New Roman"/>
          <w:i/>
          <w:sz w:val="24"/>
          <w:szCs w:val="24"/>
        </w:rPr>
        <w:t xml:space="preserve">waqf </w:t>
      </w:r>
      <w:r>
        <w:rPr>
          <w:rFonts w:ascii="Times New Roman" w:hAnsi="Times New Roman"/>
          <w:sz w:val="24"/>
          <w:szCs w:val="24"/>
        </w:rPr>
        <w:t xml:space="preserve">yang merupakan salinan dari bahasa Arab sebenarnya adalah bentuk masdar dari kata kerja </w:t>
      </w:r>
      <w:r>
        <w:rPr>
          <w:rFonts w:ascii="Times New Roman" w:hAnsi="Times New Roman"/>
          <w:i/>
          <w:sz w:val="24"/>
          <w:szCs w:val="24"/>
        </w:rPr>
        <w:t xml:space="preserve">waqafa </w:t>
      </w:r>
      <w:r>
        <w:rPr>
          <w:rFonts w:ascii="Times New Roman" w:hAnsi="Times New Roman"/>
          <w:i/>
          <w:iCs/>
          <w:sz w:val="24"/>
          <w:szCs w:val="24"/>
        </w:rPr>
        <w:t xml:space="preserve">(fiil madi), </w:t>
      </w:r>
      <w:r w:rsidRPr="007A6A45">
        <w:rPr>
          <w:rFonts w:ascii="Times New Roman" w:hAnsi="Times New Roman"/>
          <w:i/>
          <w:iCs/>
          <w:sz w:val="24"/>
          <w:szCs w:val="24"/>
        </w:rPr>
        <w:t>yaqifu (fiil mudori’)</w:t>
      </w:r>
      <w:r>
        <w:rPr>
          <w:rFonts w:ascii="Times New Roman" w:hAnsi="Times New Roman"/>
          <w:i/>
          <w:iCs/>
          <w:sz w:val="24"/>
          <w:szCs w:val="24"/>
        </w:rPr>
        <w:t xml:space="preserve">, </w:t>
      </w:r>
      <w:r w:rsidRPr="007A6A45">
        <w:rPr>
          <w:rFonts w:ascii="Times New Roman" w:hAnsi="Times New Roman"/>
          <w:i/>
          <w:iCs/>
          <w:sz w:val="24"/>
          <w:szCs w:val="24"/>
        </w:rPr>
        <w:t xml:space="preserve"> waqfan (isim masdar) </w:t>
      </w:r>
      <w:r>
        <w:rPr>
          <w:rFonts w:ascii="Times New Roman" w:hAnsi="Times New Roman"/>
          <w:i/>
          <w:sz w:val="24"/>
          <w:szCs w:val="24"/>
        </w:rPr>
        <w:t xml:space="preserve"> </w:t>
      </w:r>
      <w:r>
        <w:rPr>
          <w:rFonts w:ascii="Times New Roman" w:hAnsi="Times New Roman"/>
          <w:sz w:val="24"/>
          <w:szCs w:val="24"/>
        </w:rPr>
        <w:t>yang berarti berhenti atau berdiri</w:t>
      </w:r>
      <w:r>
        <w:rPr>
          <w:rFonts w:ascii="Times New Roman" w:hAnsi="Times New Roman"/>
          <w:sz w:val="24"/>
          <w:szCs w:val="24"/>
          <w:lang w:val="id-ID"/>
        </w:rPr>
        <w:t>. (Adijani Al alabij: 2002).</w:t>
      </w:r>
      <w:r>
        <w:rPr>
          <w:rFonts w:ascii="Times New Roman" w:hAnsi="Times New Roman"/>
          <w:sz w:val="24"/>
          <w:szCs w:val="24"/>
        </w:rPr>
        <w:t xml:space="preserve"> </w:t>
      </w:r>
      <w:r w:rsidRPr="007A6A45">
        <w:rPr>
          <w:rFonts w:ascii="Times New Roman" w:hAnsi="Times New Roman"/>
          <w:sz w:val="24"/>
          <w:szCs w:val="24"/>
        </w:rPr>
        <w:t>Sedangkan wakaf manurut syara’ adalah menahan harta</w:t>
      </w:r>
      <w:r>
        <w:rPr>
          <w:rFonts w:ascii="Times New Roman" w:hAnsi="Times New Roman"/>
          <w:sz w:val="24"/>
          <w:szCs w:val="24"/>
        </w:rPr>
        <w:t xml:space="preserve"> yang </w:t>
      </w:r>
      <w:r w:rsidRPr="007A6A45">
        <w:rPr>
          <w:rFonts w:ascii="Times New Roman" w:hAnsi="Times New Roman"/>
          <w:sz w:val="24"/>
          <w:szCs w:val="24"/>
        </w:rPr>
        <w:t>mungkin diambil manfaatnya tanpa menghabiskan atau merusakkan</w:t>
      </w:r>
      <w:r>
        <w:rPr>
          <w:rFonts w:ascii="Times New Roman" w:hAnsi="Times New Roman"/>
          <w:sz w:val="24"/>
          <w:szCs w:val="24"/>
        </w:rPr>
        <w:t xml:space="preserve"> </w:t>
      </w:r>
      <w:r w:rsidRPr="007A6A45">
        <w:rPr>
          <w:rFonts w:ascii="Times New Roman" w:hAnsi="Times New Roman"/>
          <w:sz w:val="24"/>
          <w:szCs w:val="24"/>
        </w:rPr>
        <w:t>bendanya (</w:t>
      </w:r>
      <w:r w:rsidRPr="007A6A45">
        <w:rPr>
          <w:rFonts w:ascii="Times New Roman" w:hAnsi="Times New Roman"/>
          <w:i/>
          <w:iCs/>
          <w:sz w:val="24"/>
          <w:szCs w:val="24"/>
        </w:rPr>
        <w:t>ainnya</w:t>
      </w:r>
      <w:r w:rsidRPr="007A6A45">
        <w:rPr>
          <w:rFonts w:ascii="Times New Roman" w:hAnsi="Times New Roman"/>
          <w:sz w:val="24"/>
          <w:szCs w:val="24"/>
        </w:rPr>
        <w:t>) dan digunakan untuk kebaikan</w:t>
      </w:r>
      <w:r>
        <w:rPr>
          <w:rFonts w:ascii="Times New Roman" w:hAnsi="Times New Roman"/>
          <w:sz w:val="24"/>
          <w:szCs w:val="24"/>
          <w:lang w:val="id-ID"/>
        </w:rPr>
        <w:t>. (Adijani Al alabij: 2002).</w:t>
      </w:r>
    </w:p>
    <w:p w:rsidR="00DC2AC3" w:rsidRPr="00786B33" w:rsidRDefault="00DC2AC3" w:rsidP="00B15E7B">
      <w:pPr>
        <w:pStyle w:val="ListParagraph"/>
        <w:spacing w:after="0" w:line="240" w:lineRule="auto"/>
        <w:ind w:left="0" w:firstLine="720"/>
        <w:jc w:val="both"/>
        <w:rPr>
          <w:rFonts w:ascii="Times New Roman" w:hAnsi="Times New Roman"/>
          <w:sz w:val="24"/>
          <w:szCs w:val="24"/>
          <w:lang w:val="id-ID"/>
        </w:rPr>
      </w:pPr>
      <w:r>
        <w:rPr>
          <w:rFonts w:ascii="Times New Roman" w:hAnsi="Times New Roman"/>
          <w:sz w:val="24"/>
          <w:szCs w:val="24"/>
        </w:rPr>
        <w:t>Definisi wakaf dikemukakan Mazhab Syafi’i, yaitu menahan harta yang dapat diambil manfaatnya dengan tetap utuhnya barang dan barang tersebut hilang kepemilikannya dari wakif, serta dimanfaatkan pada sesuatu yang diperbolehkan. Definisi dari mazhab Syafi’i yang dikemukakan menampakkan ketegasan terhadap status kepemilikan harta wakaf. Apabila wakaf dinyatakan sah, maka kepemilikan pun beralih dari pemilik harta semula kepada Allah Swt., dengan pemahaman bahwa harta yang diwakafkan menjadi milik umat, bukan lagi milik orang yang mewakafkan. Dengan demikian, putuslah hubungan orang yang mewakafkan harta dengan hartanya itu. Putusnya hubungan seseorang dengan hartanya sekaligus timbulnya hubungan baru seseorang dengan pahala dari Allah karena telah berwakaf. Diharapkan keadaan putusnya hubungan dengan hartanya menjadikan seseorang lebih ikhlas dalam mewakafkan hartanya dan tidak perlu membayangkan lagi bahwa hartanya akan kembali lagi kepadanya</w:t>
      </w:r>
      <w:r w:rsidR="00786B33">
        <w:rPr>
          <w:rFonts w:ascii="Times New Roman" w:hAnsi="Times New Roman"/>
          <w:sz w:val="24"/>
          <w:szCs w:val="24"/>
          <w:lang w:val="id-ID"/>
        </w:rPr>
        <w:t>. (Suhrawardi K. Lubis: 2010).</w:t>
      </w:r>
    </w:p>
    <w:p w:rsidR="00DC2AC3" w:rsidRDefault="00DC2AC3" w:rsidP="00B15E7B">
      <w:pPr>
        <w:spacing w:after="0" w:line="240" w:lineRule="auto"/>
        <w:ind w:firstLine="709"/>
        <w:jc w:val="both"/>
        <w:rPr>
          <w:rFonts w:ascii="Times New Roman" w:hAnsi="Times New Roman"/>
          <w:sz w:val="24"/>
          <w:szCs w:val="24"/>
        </w:rPr>
      </w:pPr>
      <w:r>
        <w:rPr>
          <w:rFonts w:ascii="Times New Roman" w:hAnsi="Times New Roman"/>
          <w:sz w:val="24"/>
          <w:szCs w:val="24"/>
        </w:rPr>
        <w:t>Al-Kabisi yang bermazhab Hanafi mengemukakan bahwa wakaf adalah menahan benda dalam kepemilikan wakif dan menyedekahkan manfaatnya kepada orang-orang miskin dengan tetap menjaga keutuhan b</w:t>
      </w:r>
      <w:r w:rsidR="001A654E">
        <w:rPr>
          <w:rFonts w:ascii="Times New Roman" w:hAnsi="Times New Roman"/>
          <w:sz w:val="24"/>
          <w:szCs w:val="24"/>
        </w:rPr>
        <w:t xml:space="preserve">endanya. Definisi </w:t>
      </w:r>
      <w:r>
        <w:rPr>
          <w:rFonts w:ascii="Times New Roman" w:hAnsi="Times New Roman"/>
          <w:sz w:val="24"/>
          <w:szCs w:val="24"/>
        </w:rPr>
        <w:t>ini merupakan tambahan saja dari definisi yang telah dikemukakan oleh Imam Abu Hanifah yang mengatakan bahwa wakaf itu menahan benda milik si wakif dan yang disedekahkannya adalah manfaatnya saja</w:t>
      </w:r>
      <w:r w:rsidR="006D1DAF">
        <w:rPr>
          <w:rFonts w:ascii="Times New Roman" w:hAnsi="Times New Roman"/>
          <w:sz w:val="24"/>
          <w:szCs w:val="24"/>
        </w:rPr>
        <w:t>. (Abdul Manan: 2006)</w:t>
      </w:r>
    </w:p>
    <w:p w:rsidR="006D1DAF" w:rsidRPr="00EC3AEE" w:rsidRDefault="006D1DAF" w:rsidP="00B15E7B">
      <w:pPr>
        <w:spacing w:after="0" w:line="240" w:lineRule="auto"/>
        <w:ind w:left="709" w:hanging="283"/>
        <w:jc w:val="both"/>
        <w:rPr>
          <w:rFonts w:ascii="Times New Roman" w:hAnsi="Times New Roman"/>
          <w:i/>
          <w:sz w:val="24"/>
          <w:szCs w:val="24"/>
        </w:rPr>
      </w:pPr>
      <w:r w:rsidRPr="00EC3AEE">
        <w:rPr>
          <w:rFonts w:ascii="Times New Roman" w:hAnsi="Times New Roman"/>
          <w:i/>
          <w:sz w:val="24"/>
          <w:szCs w:val="24"/>
        </w:rPr>
        <w:t>1.2 Pengertian Wakaf Menurut Peaturan Perundang-Undangan</w:t>
      </w:r>
    </w:p>
    <w:p w:rsidR="006D1DAF" w:rsidRDefault="00114C61" w:rsidP="00B15E7B">
      <w:pPr>
        <w:spacing w:after="0" w:line="240" w:lineRule="auto"/>
        <w:ind w:firstLine="709"/>
        <w:jc w:val="both"/>
        <w:rPr>
          <w:rFonts w:ascii="Times New Roman" w:hAnsi="Times New Roman"/>
          <w:sz w:val="24"/>
          <w:szCs w:val="24"/>
        </w:rPr>
      </w:pPr>
      <w:r>
        <w:rPr>
          <w:rFonts w:ascii="Times New Roman" w:hAnsi="Times New Roman"/>
          <w:sz w:val="24"/>
          <w:szCs w:val="24"/>
        </w:rPr>
        <w:t>Indonesia merupakan negara yang sangat memperhatikan keberadaan wakaf ini, terlihat dari keseriusan pemerintah dalam membuat regulasi-regulasi yang mengatur perwakafan</w:t>
      </w:r>
      <w:r w:rsidR="005E4944">
        <w:rPr>
          <w:rFonts w:ascii="Times New Roman" w:hAnsi="Times New Roman"/>
          <w:sz w:val="24"/>
          <w:szCs w:val="24"/>
        </w:rPr>
        <w:t xml:space="preserve">. Pemerintah mengeluarkan Undang-Undang Nomor 41 Tahun 2004 Tentang Wakaf yang </w:t>
      </w:r>
      <w:r w:rsidR="005E4944">
        <w:rPr>
          <w:rFonts w:ascii="Times New Roman" w:hAnsi="Times New Roman"/>
          <w:sz w:val="24"/>
          <w:szCs w:val="24"/>
        </w:rPr>
        <w:lastRenderedPageBreak/>
        <w:t xml:space="preserve">merupakan salah satu peraturan wakaf yang terbaru. Dalam Undang-Undang ini jelas ditegaskan pengertian wakaf sebagaimana tertuang dalam pasal 1 angka 1 yaitu: </w:t>
      </w:r>
      <w:r w:rsidR="005E4944" w:rsidRPr="005E4944">
        <w:rPr>
          <w:rFonts w:ascii="Times New Roman" w:hAnsi="Times New Roman"/>
          <w:sz w:val="24"/>
          <w:szCs w:val="24"/>
        </w:rPr>
        <w:t>Wakaf adalah perbuatan hukum wakif untuk memisahkan dan/atau menyerahkan sebagian harta benda miliknya untuk dimanfaatkan selamanya atau untuk jangka waktu tertentu sesuai dengan kepentingannya guna keperluan ibadah dan/atau kesejahteraan umum menurut syariah.</w:t>
      </w:r>
    </w:p>
    <w:p w:rsidR="00C54492" w:rsidRDefault="00FC7F60" w:rsidP="00B15E7B">
      <w:pPr>
        <w:spacing w:after="0" w:line="240" w:lineRule="auto"/>
        <w:ind w:firstLine="709"/>
        <w:jc w:val="both"/>
        <w:rPr>
          <w:rFonts w:ascii="Times New Roman" w:hAnsi="Times New Roman"/>
          <w:sz w:val="24"/>
          <w:szCs w:val="24"/>
          <w:lang w:eastAsia="id-ID"/>
        </w:rPr>
      </w:pPr>
      <w:r>
        <w:rPr>
          <w:rFonts w:ascii="Times New Roman" w:hAnsi="Times New Roman"/>
          <w:sz w:val="24"/>
          <w:szCs w:val="24"/>
        </w:rPr>
        <w:t xml:space="preserve">Sedangkan Peraturan Pemerintah No 28 Tahun 1977 Tentang Perwakafan Tanah Milik memberikaan pengertian wakaf yang berbeda dengan Undang-undang Nomor 41 Tahun 2004. Pada pasal 1 aangka 1 disebutkan bahwa </w:t>
      </w:r>
      <w:r w:rsidRPr="00FC7F60">
        <w:rPr>
          <w:rFonts w:ascii="Times New Roman" w:hAnsi="Times New Roman"/>
          <w:sz w:val="24"/>
          <w:szCs w:val="24"/>
          <w:lang w:eastAsia="id-ID"/>
        </w:rPr>
        <w:t>Wakaf adalah Perbuatan hukum seseorang atau badan hukum yang memisahkan</w:t>
      </w:r>
      <w:r w:rsidRPr="00FC7F60">
        <w:rPr>
          <w:rFonts w:ascii="Times New Roman" w:hAnsi="Times New Roman"/>
          <w:sz w:val="24"/>
          <w:szCs w:val="24"/>
        </w:rPr>
        <w:t xml:space="preserve"> </w:t>
      </w:r>
      <w:r w:rsidRPr="00FC7F60">
        <w:rPr>
          <w:rFonts w:ascii="Times New Roman" w:hAnsi="Times New Roman"/>
          <w:sz w:val="24"/>
          <w:szCs w:val="24"/>
          <w:lang w:eastAsia="id-ID"/>
        </w:rPr>
        <w:t>sebagian dari harta kekayaannya yang berupa tanah milik dan melembagakan</w:t>
      </w:r>
      <w:r>
        <w:rPr>
          <w:rFonts w:ascii="Times New Roman" w:hAnsi="Times New Roman"/>
          <w:sz w:val="24"/>
          <w:szCs w:val="24"/>
          <w:lang w:eastAsia="id-ID"/>
        </w:rPr>
        <w:t>n</w:t>
      </w:r>
      <w:r w:rsidRPr="00FC7F60">
        <w:rPr>
          <w:rFonts w:ascii="Times New Roman" w:hAnsi="Times New Roman"/>
          <w:sz w:val="24"/>
          <w:szCs w:val="24"/>
          <w:lang w:eastAsia="id-ID"/>
        </w:rPr>
        <w:t>ya untuk</w:t>
      </w:r>
      <w:r w:rsidRPr="00FC7F60">
        <w:rPr>
          <w:rFonts w:ascii="Times New Roman" w:hAnsi="Times New Roman"/>
          <w:sz w:val="24"/>
          <w:szCs w:val="24"/>
        </w:rPr>
        <w:t xml:space="preserve"> </w:t>
      </w:r>
      <w:r w:rsidRPr="00FC7F60">
        <w:rPr>
          <w:rFonts w:ascii="Times New Roman" w:hAnsi="Times New Roman"/>
          <w:sz w:val="24"/>
          <w:szCs w:val="24"/>
          <w:lang w:eastAsia="id-ID"/>
        </w:rPr>
        <w:t>selama-lamanya untuk kepentingan peribadatan atau keperluan umum lainnya sesuai</w:t>
      </w:r>
      <w:r w:rsidRPr="00FC7F60">
        <w:rPr>
          <w:rFonts w:ascii="Times New Roman" w:hAnsi="Times New Roman"/>
          <w:sz w:val="24"/>
          <w:szCs w:val="24"/>
        </w:rPr>
        <w:t xml:space="preserve"> </w:t>
      </w:r>
      <w:r w:rsidRPr="00FC7F60">
        <w:rPr>
          <w:rFonts w:ascii="Times New Roman" w:hAnsi="Times New Roman"/>
          <w:sz w:val="24"/>
          <w:szCs w:val="24"/>
          <w:lang w:eastAsia="id-ID"/>
        </w:rPr>
        <w:t>dengan ajaran agama Islam.</w:t>
      </w:r>
      <w:r w:rsidR="00DC3A8E">
        <w:rPr>
          <w:rFonts w:ascii="Times New Roman" w:hAnsi="Times New Roman"/>
          <w:sz w:val="24"/>
          <w:szCs w:val="24"/>
          <w:lang w:eastAsia="id-ID"/>
        </w:rPr>
        <w:t xml:space="preserve"> Dari kedua pengertian wakaf tersebut dapat dilihat perbedaannya bahwa dalam Undang-Undang Nomor 41 Tahun 2004 menyatakan wakaf memiliki jangka waktu tertentu sesuai kebutuhan. Sedang Peraturan Pemerintah Nomor 28 tahun 1977 memberikan pengertian bahwa harta yang diwakafkan adalah untuk selamanya-lamanya.</w:t>
      </w:r>
      <w:r w:rsidR="00C54492">
        <w:rPr>
          <w:rFonts w:ascii="Times New Roman" w:hAnsi="Times New Roman"/>
          <w:sz w:val="24"/>
          <w:szCs w:val="24"/>
          <w:lang w:eastAsia="id-ID"/>
        </w:rPr>
        <w:t xml:space="preserve"> Namun, yang berlaku saat ini adalah Undang-Undang Nomor 41 Tahun 2004, karena selain Undang-Undang ini lebih baru, tetapi juga lebih tinggi dalam hierarki Peraturan Perundang-Undangan.</w:t>
      </w:r>
    </w:p>
    <w:p w:rsidR="00114C61" w:rsidRPr="00DC2AC3" w:rsidRDefault="00114C61" w:rsidP="00B15E7B">
      <w:pPr>
        <w:spacing w:after="0" w:line="240" w:lineRule="auto"/>
        <w:ind w:firstLine="709"/>
        <w:jc w:val="both"/>
        <w:rPr>
          <w:rFonts w:ascii="Times New Roman" w:hAnsi="Times New Roman"/>
          <w:sz w:val="24"/>
          <w:szCs w:val="24"/>
        </w:rPr>
      </w:pPr>
    </w:p>
    <w:p w:rsidR="003B687C" w:rsidRPr="003B687C" w:rsidRDefault="003B687C" w:rsidP="00B15E7B">
      <w:pPr>
        <w:numPr>
          <w:ilvl w:val="0"/>
          <w:numId w:val="1"/>
        </w:numPr>
        <w:spacing w:after="0" w:line="240" w:lineRule="auto"/>
        <w:ind w:left="426" w:hanging="426"/>
        <w:jc w:val="both"/>
        <w:rPr>
          <w:rFonts w:ascii="Times New Roman" w:hAnsi="Times New Roman"/>
          <w:b/>
          <w:sz w:val="24"/>
          <w:szCs w:val="24"/>
        </w:rPr>
      </w:pPr>
      <w:r>
        <w:rPr>
          <w:rFonts w:ascii="Times New Roman" w:hAnsi="Times New Roman"/>
          <w:b/>
          <w:sz w:val="24"/>
          <w:szCs w:val="24"/>
        </w:rPr>
        <w:t>Rukun dan Syarat Wakaf</w:t>
      </w:r>
    </w:p>
    <w:p w:rsidR="003B687C" w:rsidRDefault="003B687C" w:rsidP="00B15E7B">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Sesuai dengan fiqih Islam, maka dalam perspektif Kompilasi Hukum Islam untuk adanya wakaf harus dipenuhi 4 (empat) unsur (rukun), yaitu: </w:t>
      </w:r>
    </w:p>
    <w:p w:rsidR="003B687C" w:rsidRDefault="003B687C" w:rsidP="00B15E7B">
      <w:pPr>
        <w:pStyle w:val="ListParagraph"/>
        <w:numPr>
          <w:ilvl w:val="0"/>
          <w:numId w:val="1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Adanya orang yang ber</w:t>
      </w:r>
      <w:r w:rsidRPr="003C3A1A">
        <w:rPr>
          <w:rFonts w:ascii="Times New Roman" w:eastAsia="Times New Roman" w:hAnsi="Times New Roman"/>
          <w:i/>
          <w:sz w:val="24"/>
          <w:szCs w:val="24"/>
        </w:rPr>
        <w:t>wakaf (wakif)</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sebagai objek </w:t>
      </w:r>
      <w:r w:rsidRPr="003C3A1A">
        <w:rPr>
          <w:rFonts w:ascii="Times New Roman" w:eastAsia="Times New Roman" w:hAnsi="Times New Roman"/>
          <w:i/>
          <w:sz w:val="24"/>
          <w:szCs w:val="24"/>
        </w:rPr>
        <w:t>wakaf</w:t>
      </w:r>
    </w:p>
    <w:p w:rsidR="003B687C" w:rsidRDefault="003B687C" w:rsidP="00B15E7B">
      <w:pPr>
        <w:pStyle w:val="ListParagraph"/>
        <w:numPr>
          <w:ilvl w:val="0"/>
          <w:numId w:val="14"/>
        </w:numPr>
        <w:spacing w:before="100" w:beforeAutospacing="1"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Adanya benda yang </w:t>
      </w:r>
      <w:r w:rsidRPr="003C3A1A">
        <w:rPr>
          <w:rFonts w:ascii="Times New Roman" w:eastAsia="Times New Roman" w:hAnsi="Times New Roman"/>
          <w:i/>
          <w:sz w:val="24"/>
          <w:szCs w:val="24"/>
        </w:rPr>
        <w:t>diwakafkan (mauquf)</w:t>
      </w:r>
    </w:p>
    <w:p w:rsidR="003B687C" w:rsidRDefault="003B687C" w:rsidP="00B15E7B">
      <w:pPr>
        <w:pStyle w:val="ListParagraph"/>
        <w:numPr>
          <w:ilvl w:val="0"/>
          <w:numId w:val="14"/>
        </w:numPr>
        <w:spacing w:before="24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Adanya penerima </w:t>
      </w:r>
      <w:r w:rsidRPr="003C3A1A">
        <w:rPr>
          <w:rFonts w:ascii="Times New Roman" w:eastAsia="Times New Roman" w:hAnsi="Times New Roman"/>
          <w:i/>
          <w:sz w:val="24"/>
          <w:szCs w:val="24"/>
        </w:rPr>
        <w:t>wakaf</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 (sebagai subjek </w:t>
      </w:r>
      <w:r w:rsidRPr="003C3A1A">
        <w:rPr>
          <w:rFonts w:ascii="Times New Roman" w:eastAsia="Times New Roman" w:hAnsi="Times New Roman"/>
          <w:i/>
          <w:sz w:val="24"/>
          <w:szCs w:val="24"/>
        </w:rPr>
        <w:t>waka</w:t>
      </w:r>
      <w:r>
        <w:rPr>
          <w:rFonts w:ascii="Times New Roman" w:eastAsia="Times New Roman" w:hAnsi="Times New Roman"/>
          <w:i/>
          <w:sz w:val="24"/>
          <w:szCs w:val="24"/>
        </w:rPr>
        <w:t>f</w:t>
      </w:r>
      <w:r>
        <w:rPr>
          <w:rFonts w:ascii="Times New Roman" w:eastAsia="Times New Roman" w:hAnsi="Times New Roman"/>
          <w:sz w:val="24"/>
          <w:szCs w:val="24"/>
        </w:rPr>
        <w:t xml:space="preserve">) </w:t>
      </w:r>
      <w:r w:rsidRPr="003C3A1A">
        <w:rPr>
          <w:rFonts w:ascii="Times New Roman" w:eastAsia="Times New Roman" w:hAnsi="Times New Roman"/>
          <w:i/>
          <w:sz w:val="24"/>
          <w:szCs w:val="24"/>
        </w:rPr>
        <w:t>(nadzir)</w:t>
      </w:r>
    </w:p>
    <w:p w:rsidR="003B687C" w:rsidRDefault="003B687C" w:rsidP="00B15E7B">
      <w:pPr>
        <w:pStyle w:val="ListParagraph"/>
        <w:numPr>
          <w:ilvl w:val="0"/>
          <w:numId w:val="14"/>
        </w:numPr>
        <w:spacing w:before="240" w:beforeAutospacing="1" w:after="100" w:afterAutospacing="1" w:line="240" w:lineRule="auto"/>
        <w:jc w:val="both"/>
        <w:rPr>
          <w:rFonts w:ascii="Times New Roman" w:eastAsia="Times New Roman" w:hAnsi="Times New Roman"/>
          <w:sz w:val="24"/>
          <w:szCs w:val="24"/>
        </w:rPr>
      </w:pPr>
      <w:r w:rsidRPr="00373049">
        <w:rPr>
          <w:rFonts w:ascii="Times New Roman" w:eastAsia="Times New Roman" w:hAnsi="Times New Roman"/>
          <w:sz w:val="24"/>
          <w:szCs w:val="24"/>
        </w:rPr>
        <w:t>Adanya</w:t>
      </w:r>
      <w:r w:rsidRPr="00373049">
        <w:rPr>
          <w:rFonts w:ascii="Times New Roman" w:eastAsia="Times New Roman" w:hAnsi="Times New Roman"/>
          <w:i/>
          <w:sz w:val="24"/>
          <w:szCs w:val="24"/>
        </w:rPr>
        <w:t xml:space="preserve"> aqad atau lafaz </w:t>
      </w:r>
      <w:r w:rsidRPr="00373049">
        <w:rPr>
          <w:rFonts w:ascii="Times New Roman" w:eastAsia="Times New Roman" w:hAnsi="Times New Roman"/>
          <w:sz w:val="24"/>
          <w:szCs w:val="24"/>
        </w:rPr>
        <w:t>atau pernyataan penyerahan</w:t>
      </w:r>
      <w:r w:rsidRPr="00373049">
        <w:rPr>
          <w:rFonts w:ascii="Times New Roman" w:eastAsia="Times New Roman" w:hAnsi="Times New Roman"/>
          <w:i/>
          <w:sz w:val="24"/>
          <w:szCs w:val="24"/>
        </w:rPr>
        <w:t xml:space="preserve"> wakaf </w:t>
      </w:r>
      <w:r w:rsidRPr="00373049">
        <w:rPr>
          <w:rFonts w:ascii="Times New Roman" w:eastAsia="Times New Roman" w:hAnsi="Times New Roman"/>
          <w:sz w:val="24"/>
          <w:szCs w:val="24"/>
        </w:rPr>
        <w:t xml:space="preserve">dari tangan </w:t>
      </w:r>
      <w:r w:rsidRPr="00373049">
        <w:rPr>
          <w:rFonts w:ascii="Times New Roman" w:eastAsia="Times New Roman" w:hAnsi="Times New Roman"/>
          <w:i/>
          <w:sz w:val="24"/>
          <w:szCs w:val="24"/>
        </w:rPr>
        <w:t xml:space="preserve">wakif </w:t>
      </w:r>
      <w:r w:rsidRPr="00373049">
        <w:rPr>
          <w:rFonts w:ascii="Times New Roman" w:eastAsia="Times New Roman" w:hAnsi="Times New Roman"/>
          <w:sz w:val="24"/>
          <w:szCs w:val="24"/>
        </w:rPr>
        <w:t xml:space="preserve">kepada orang atau tempat berwakaf </w:t>
      </w:r>
      <w:r>
        <w:rPr>
          <w:rFonts w:ascii="Times New Roman" w:eastAsia="Times New Roman" w:hAnsi="Times New Roman"/>
          <w:i/>
          <w:sz w:val="24"/>
          <w:szCs w:val="24"/>
        </w:rPr>
        <w:t>(</w:t>
      </w:r>
      <w:r w:rsidRPr="00373049">
        <w:rPr>
          <w:rFonts w:ascii="Times New Roman" w:eastAsia="Times New Roman" w:hAnsi="Times New Roman"/>
          <w:i/>
          <w:sz w:val="24"/>
          <w:szCs w:val="24"/>
        </w:rPr>
        <w:t>mauqufalaihi)</w:t>
      </w:r>
      <w:r w:rsidRPr="00373049">
        <w:rPr>
          <w:rFonts w:ascii="Times New Roman" w:eastAsia="Times New Roman" w:hAnsi="Times New Roman"/>
          <w:sz w:val="24"/>
          <w:szCs w:val="24"/>
        </w:rPr>
        <w:t>.</w:t>
      </w:r>
      <w:r>
        <w:rPr>
          <w:rFonts w:ascii="Times New Roman" w:eastAsia="Times New Roman" w:hAnsi="Times New Roman"/>
          <w:sz w:val="24"/>
          <w:szCs w:val="24"/>
          <w:lang w:val="id-ID"/>
        </w:rPr>
        <w:t xml:space="preserve"> (Rachmadi Usman: 2009).</w:t>
      </w:r>
    </w:p>
    <w:p w:rsidR="003B687C" w:rsidRDefault="003B687C" w:rsidP="00B15E7B">
      <w:pPr>
        <w:pStyle w:val="ListParagraph"/>
        <w:spacing w:before="240" w:beforeAutospacing="1" w:after="100" w:afterAutospacing="1" w:line="240" w:lineRule="auto"/>
        <w:ind w:left="0" w:firstLine="720"/>
        <w:jc w:val="both"/>
        <w:rPr>
          <w:rFonts w:ascii="Times New Roman" w:eastAsia="Times New Roman" w:hAnsi="Times New Roman"/>
          <w:sz w:val="24"/>
          <w:szCs w:val="24"/>
        </w:rPr>
      </w:pPr>
      <w:r>
        <w:rPr>
          <w:rFonts w:ascii="Times New Roman" w:eastAsia="Times New Roman" w:hAnsi="Times New Roman"/>
          <w:sz w:val="24"/>
          <w:szCs w:val="24"/>
        </w:rPr>
        <w:t>Undang-Undang Nomor 41 Tahun 2004 juga mengatur tentang syarat dan rukun wakaf, namun di dalam undang-undang ini disebutkan sebagai unsur-unsur wakaf. Sebagaimana disebutkan dalam Pasal 6 bahwa wakaf dilaksanakan dengan memenuhi unsur wakaf sebagai berikut:</w:t>
      </w:r>
    </w:p>
    <w:p w:rsidR="003B687C" w:rsidRDefault="003B687C" w:rsidP="00B15E7B">
      <w:pPr>
        <w:pStyle w:val="ListParagraph"/>
        <w:numPr>
          <w:ilvl w:val="0"/>
          <w:numId w:val="15"/>
        </w:numPr>
        <w:spacing w:before="24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Wakif;</w:t>
      </w:r>
    </w:p>
    <w:p w:rsidR="003B687C" w:rsidRDefault="003B687C" w:rsidP="00B15E7B">
      <w:pPr>
        <w:pStyle w:val="ListParagraph"/>
        <w:numPr>
          <w:ilvl w:val="0"/>
          <w:numId w:val="15"/>
        </w:numPr>
        <w:spacing w:before="24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Nazhir;</w:t>
      </w:r>
    </w:p>
    <w:p w:rsidR="003B687C" w:rsidRDefault="003B687C" w:rsidP="00B15E7B">
      <w:pPr>
        <w:pStyle w:val="ListParagraph"/>
        <w:numPr>
          <w:ilvl w:val="0"/>
          <w:numId w:val="15"/>
        </w:numPr>
        <w:spacing w:before="24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Harta benda wakaf;</w:t>
      </w:r>
    </w:p>
    <w:p w:rsidR="003B687C" w:rsidRDefault="003B687C" w:rsidP="00B15E7B">
      <w:pPr>
        <w:pStyle w:val="ListParagraph"/>
        <w:numPr>
          <w:ilvl w:val="0"/>
          <w:numId w:val="15"/>
        </w:numPr>
        <w:spacing w:before="24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Ikrar Wakaf;</w:t>
      </w:r>
    </w:p>
    <w:p w:rsidR="003B687C" w:rsidRDefault="003B687C" w:rsidP="00B15E7B">
      <w:pPr>
        <w:pStyle w:val="ListParagraph"/>
        <w:numPr>
          <w:ilvl w:val="0"/>
          <w:numId w:val="15"/>
        </w:numPr>
        <w:spacing w:before="24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Peruntukan harta benda wakaf;</w:t>
      </w:r>
    </w:p>
    <w:p w:rsidR="003B687C" w:rsidRDefault="003B687C" w:rsidP="00B15E7B">
      <w:pPr>
        <w:pStyle w:val="ListParagraph"/>
        <w:numPr>
          <w:ilvl w:val="0"/>
          <w:numId w:val="15"/>
        </w:numPr>
        <w:spacing w:before="24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Jangka waktu wakaf.</w:t>
      </w:r>
    </w:p>
    <w:p w:rsidR="003B687C" w:rsidRDefault="003B687C" w:rsidP="00B15E7B">
      <w:pPr>
        <w:pStyle w:val="ListParagraph"/>
        <w:spacing w:before="240" w:beforeAutospacing="1" w:after="100" w:afterAutospacing="1" w:line="240" w:lineRule="auto"/>
        <w:ind w:left="0" w:firstLine="720"/>
        <w:jc w:val="both"/>
        <w:rPr>
          <w:rFonts w:ascii="Times New Roman" w:eastAsia="Times New Roman" w:hAnsi="Times New Roman"/>
          <w:sz w:val="24"/>
          <w:szCs w:val="24"/>
        </w:rPr>
      </w:pPr>
      <w:r>
        <w:rPr>
          <w:rFonts w:ascii="Times New Roman" w:eastAsia="Times New Roman" w:hAnsi="Times New Roman"/>
          <w:sz w:val="24"/>
          <w:szCs w:val="24"/>
        </w:rPr>
        <w:t>Sedangkan untuk syarat suatu wakaf harus dipenuhi. maka menurut hukum Islam ditentukan mengenai syarat dari pada orang yang berwakaf dan harta yang diwakafkan. Adapun syaratnya itu adalah:</w:t>
      </w:r>
    </w:p>
    <w:p w:rsidR="003B687C" w:rsidRPr="003B687C" w:rsidRDefault="003B687C" w:rsidP="00B15E7B">
      <w:pPr>
        <w:pStyle w:val="ListParagraph"/>
        <w:numPr>
          <w:ilvl w:val="0"/>
          <w:numId w:val="1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Ada yang berhak menerima wakaf itu bersifat perseorangan</w:t>
      </w:r>
    </w:p>
    <w:p w:rsidR="003B687C" w:rsidRPr="003B687C" w:rsidRDefault="003B687C" w:rsidP="00B15E7B">
      <w:pPr>
        <w:pStyle w:val="ListParagraph"/>
        <w:numPr>
          <w:ilvl w:val="0"/>
          <w:numId w:val="16"/>
        </w:numPr>
        <w:spacing w:after="0" w:line="240" w:lineRule="auto"/>
        <w:jc w:val="both"/>
        <w:rPr>
          <w:rFonts w:ascii="Times New Roman" w:eastAsia="Times New Roman" w:hAnsi="Times New Roman"/>
          <w:sz w:val="24"/>
          <w:szCs w:val="24"/>
        </w:rPr>
      </w:pPr>
      <w:r w:rsidRPr="003B687C">
        <w:rPr>
          <w:rFonts w:ascii="Times New Roman" w:eastAsia="Times New Roman" w:hAnsi="Times New Roman"/>
          <w:sz w:val="24"/>
          <w:szCs w:val="24"/>
        </w:rPr>
        <w:t>Ada pula yang berhak menerima wakaf itu bersifat bersama atau umum, seperti badan-badan sosial Islam.</w:t>
      </w:r>
      <w:r>
        <w:rPr>
          <w:rFonts w:ascii="Times New Roman" w:eastAsia="Times New Roman" w:hAnsi="Times New Roman"/>
          <w:sz w:val="24"/>
          <w:szCs w:val="24"/>
          <w:lang w:val="id-ID"/>
        </w:rPr>
        <w:t xml:space="preserve"> (Abdurrahman: 1990).</w:t>
      </w:r>
    </w:p>
    <w:p w:rsidR="003B687C" w:rsidRPr="003B687C" w:rsidRDefault="003B687C" w:rsidP="00B15E7B">
      <w:pPr>
        <w:pStyle w:val="ListParagraph"/>
        <w:spacing w:after="0" w:line="240" w:lineRule="auto"/>
        <w:jc w:val="both"/>
        <w:rPr>
          <w:rFonts w:ascii="Times New Roman" w:eastAsia="Times New Roman" w:hAnsi="Times New Roman"/>
          <w:sz w:val="24"/>
          <w:szCs w:val="24"/>
        </w:rPr>
      </w:pPr>
    </w:p>
    <w:p w:rsidR="00EC3AEE" w:rsidRPr="002B20DD" w:rsidRDefault="009918C0" w:rsidP="00B15E7B">
      <w:pPr>
        <w:numPr>
          <w:ilvl w:val="0"/>
          <w:numId w:val="1"/>
        </w:numPr>
        <w:spacing w:after="0" w:line="240" w:lineRule="auto"/>
        <w:ind w:left="426" w:hanging="426"/>
        <w:jc w:val="both"/>
        <w:rPr>
          <w:rFonts w:ascii="Times New Roman" w:hAnsi="Times New Roman"/>
          <w:b/>
          <w:sz w:val="24"/>
          <w:szCs w:val="24"/>
        </w:rPr>
      </w:pPr>
      <w:r>
        <w:rPr>
          <w:rFonts w:ascii="Times New Roman" w:hAnsi="Times New Roman"/>
          <w:b/>
          <w:sz w:val="24"/>
          <w:szCs w:val="24"/>
        </w:rPr>
        <w:t>Sertifikasi</w:t>
      </w:r>
      <w:r w:rsidR="001017CC">
        <w:rPr>
          <w:rFonts w:ascii="Times New Roman" w:hAnsi="Times New Roman"/>
          <w:b/>
          <w:sz w:val="24"/>
          <w:szCs w:val="24"/>
        </w:rPr>
        <w:t xml:space="preserve"> Tanah Wakaf</w:t>
      </w:r>
      <w:r w:rsidR="00474340">
        <w:rPr>
          <w:rFonts w:ascii="Times New Roman" w:hAnsi="Times New Roman"/>
          <w:b/>
          <w:sz w:val="24"/>
          <w:szCs w:val="24"/>
        </w:rPr>
        <w:t xml:space="preserve"> Berdasarkan Hukum Positif</w:t>
      </w:r>
    </w:p>
    <w:p w:rsidR="00EC3AEE" w:rsidRPr="00EC3AEE" w:rsidRDefault="00F12574" w:rsidP="00B15E7B">
      <w:pPr>
        <w:spacing w:after="0" w:line="240" w:lineRule="auto"/>
        <w:ind w:left="426"/>
        <w:jc w:val="both"/>
        <w:rPr>
          <w:rFonts w:ascii="Times New Roman" w:hAnsi="Times New Roman"/>
          <w:i/>
          <w:sz w:val="24"/>
          <w:szCs w:val="24"/>
        </w:rPr>
      </w:pPr>
      <w:r>
        <w:rPr>
          <w:rFonts w:ascii="Times New Roman" w:hAnsi="Times New Roman"/>
          <w:i/>
          <w:sz w:val="24"/>
          <w:szCs w:val="24"/>
        </w:rPr>
        <w:t>3</w:t>
      </w:r>
      <w:r w:rsidR="00EC3AEE">
        <w:rPr>
          <w:rFonts w:ascii="Times New Roman" w:hAnsi="Times New Roman"/>
          <w:i/>
          <w:sz w:val="24"/>
          <w:szCs w:val="24"/>
        </w:rPr>
        <w:t xml:space="preserve">.1 </w:t>
      </w:r>
      <w:r w:rsidR="00EC3AEE" w:rsidRPr="00EC3AEE">
        <w:rPr>
          <w:rFonts w:ascii="Times New Roman" w:hAnsi="Times New Roman"/>
          <w:i/>
          <w:sz w:val="24"/>
          <w:szCs w:val="24"/>
        </w:rPr>
        <w:t>Pendaftaran Tanah Menurut Perspektif Hukum Islam</w:t>
      </w:r>
    </w:p>
    <w:p w:rsidR="002B20DD" w:rsidRDefault="00EC3AEE" w:rsidP="00B15E7B">
      <w:pPr>
        <w:spacing w:after="0" w:line="240" w:lineRule="auto"/>
        <w:ind w:firstLine="720"/>
        <w:jc w:val="both"/>
        <w:rPr>
          <w:rFonts w:ascii="Times New Roman" w:hAnsi="Times New Roman"/>
          <w:sz w:val="24"/>
          <w:szCs w:val="24"/>
        </w:rPr>
      </w:pPr>
      <w:r>
        <w:rPr>
          <w:rFonts w:ascii="Times New Roman" w:hAnsi="Times New Roman"/>
          <w:sz w:val="24"/>
          <w:szCs w:val="24"/>
        </w:rPr>
        <w:t xml:space="preserve">Wakaf di zaman Rasul juga sebenarnya telah diperintahkan untuk dicatatkan ataupun diadministrasikan, memang tidak ada dalil yang secara tegas menyatakan hal tersebut. Namun dapat difahami bahwa Rasul pernah meminta para sahabat untuk melakukan pencatatan dan meminta agar dibacakan atas tanah yang telah diwakafkan. Umar bin Khattab selaku khalifah kedua dalam khulafa rasyidin pernah memutuskan untuk membuat dokumen tertulis mengenai </w:t>
      </w:r>
      <w:r>
        <w:rPr>
          <w:rFonts w:ascii="Times New Roman" w:hAnsi="Times New Roman"/>
          <w:sz w:val="24"/>
          <w:szCs w:val="24"/>
        </w:rPr>
        <w:lastRenderedPageBreak/>
        <w:t>wakafnya di Khaibar, beliau mengundaang beberapa sahabat untuk menyaaksikan penulisan dokumen tersebut. Dalam dokumen tertulis tersebut, sebagaimana diceritakan oleh Ibnu Umar bahwa Umar bin Khattab bersedia mensedekahkan hasil tanah itu kepada fakir miskin dan kerabat serta untuk memerdekakan budak, untuk kepentingan di jalan Allah, orang terlantar dan tamu. Wakaf jenis ini disebut juga wakaf keluarga (Syafruddin Syam: 2015).</w:t>
      </w:r>
    </w:p>
    <w:p w:rsidR="00EC3AEE" w:rsidRPr="003164E9" w:rsidRDefault="00396302" w:rsidP="00B15E7B">
      <w:pPr>
        <w:spacing w:after="0" w:line="240" w:lineRule="auto"/>
        <w:ind w:firstLine="720"/>
        <w:jc w:val="both"/>
        <w:rPr>
          <w:rFonts w:ascii="Times New Roman" w:hAnsi="Times New Roman"/>
          <w:sz w:val="24"/>
          <w:szCs w:val="24"/>
        </w:rPr>
      </w:pPr>
      <w:r>
        <w:rPr>
          <w:rFonts w:ascii="Times New Roman" w:hAnsi="Times New Roman"/>
          <w:sz w:val="24"/>
          <w:szCs w:val="24"/>
        </w:rPr>
        <w:t>Tradisi wakaf yang banyak berjalan secara lisan, tanpa dicatatkan secara resmi kepada pihak berwenang, memunculkan banyak masalah yang kompleks. Banyak benda wakaf yang hilang atau bersengketa dengan pihak ketiga, akibat tidak adanya bukti tertulis, seperti ikrar wakaf, sertifikat wakaf dan lain-lain. Persoalan-</w:t>
      </w:r>
      <w:r w:rsidR="000E3270">
        <w:rPr>
          <w:rFonts w:ascii="Times New Roman" w:hAnsi="Times New Roman"/>
          <w:sz w:val="24"/>
          <w:szCs w:val="24"/>
        </w:rPr>
        <w:t>persoalan seperti hilangnya benda wakaf karena dijadikan rebutan oleh ahli waris, obyek persengketaan para pihak yang berkepentingan, ketidakjelasan status benda wakaf, sehingga mengakibatkan wakaf tidak dikelola dengan baik. Untuk itu upaya pencatatan dan sertifikasi tanah wakaf, terhadap tanah-tanah yang belum bersertifikat adalah bentuk pembaharuan paham di lingkungan masyarakat Islam di Indonesia.</w:t>
      </w:r>
      <w:r w:rsidR="004701A4">
        <w:rPr>
          <w:rFonts w:ascii="Times New Roman" w:hAnsi="Times New Roman"/>
          <w:sz w:val="24"/>
          <w:szCs w:val="24"/>
        </w:rPr>
        <w:t xml:space="preserve"> (Departemen Agama: 2005).</w:t>
      </w:r>
      <w:r>
        <w:rPr>
          <w:rFonts w:ascii="Times New Roman" w:hAnsi="Times New Roman"/>
          <w:sz w:val="24"/>
          <w:szCs w:val="24"/>
        </w:rPr>
        <w:t xml:space="preserve"> </w:t>
      </w:r>
    </w:p>
    <w:p w:rsidR="001017CC" w:rsidRPr="00EC3AEE" w:rsidRDefault="006D1DAF" w:rsidP="00B15E7B">
      <w:pPr>
        <w:numPr>
          <w:ilvl w:val="1"/>
          <w:numId w:val="13"/>
        </w:numPr>
        <w:spacing w:after="0" w:line="240" w:lineRule="auto"/>
        <w:ind w:left="709"/>
        <w:jc w:val="both"/>
        <w:rPr>
          <w:rFonts w:ascii="Times New Roman" w:hAnsi="Times New Roman"/>
          <w:i/>
          <w:sz w:val="24"/>
          <w:szCs w:val="24"/>
        </w:rPr>
      </w:pPr>
      <w:r w:rsidRPr="00EC3AEE">
        <w:rPr>
          <w:rFonts w:ascii="Times New Roman" w:hAnsi="Times New Roman"/>
          <w:i/>
          <w:sz w:val="24"/>
          <w:szCs w:val="24"/>
        </w:rPr>
        <w:t>Pendaftaran Tanah Wakaf</w:t>
      </w:r>
      <w:r w:rsidR="00534B4A" w:rsidRPr="00EC3AEE">
        <w:rPr>
          <w:rFonts w:ascii="Times New Roman" w:hAnsi="Times New Roman"/>
          <w:i/>
          <w:sz w:val="24"/>
          <w:szCs w:val="24"/>
        </w:rPr>
        <w:t xml:space="preserve"> Perspektif </w:t>
      </w:r>
      <w:r w:rsidRPr="00EC3AEE">
        <w:rPr>
          <w:rFonts w:ascii="Times New Roman" w:hAnsi="Times New Roman"/>
          <w:i/>
          <w:sz w:val="24"/>
          <w:szCs w:val="24"/>
        </w:rPr>
        <w:t>Undang-Undang</w:t>
      </w:r>
    </w:p>
    <w:p w:rsidR="001017CC" w:rsidRDefault="001017CC" w:rsidP="00B15E7B">
      <w:pPr>
        <w:spacing w:after="0" w:line="240" w:lineRule="auto"/>
        <w:ind w:firstLine="709"/>
        <w:jc w:val="both"/>
        <w:rPr>
          <w:rFonts w:ascii="Times New Roman" w:hAnsi="Times New Roman"/>
          <w:sz w:val="24"/>
          <w:szCs w:val="24"/>
        </w:rPr>
      </w:pPr>
      <w:r>
        <w:rPr>
          <w:rFonts w:ascii="Times New Roman" w:hAnsi="Times New Roman"/>
          <w:sz w:val="24"/>
          <w:szCs w:val="24"/>
        </w:rPr>
        <w:t>Harta yang diwakafkan menurut undang-undang tersebut boleh hart</w:t>
      </w:r>
      <w:r w:rsidR="00623182">
        <w:rPr>
          <w:rFonts w:ascii="Times New Roman" w:hAnsi="Times New Roman"/>
          <w:sz w:val="24"/>
          <w:szCs w:val="24"/>
        </w:rPr>
        <w:t>a berupa tanah milik, dan boleh juga harta berupa uang dan benda lainnya yang bernilai ekonomis.</w:t>
      </w:r>
      <w:r w:rsidR="00FE6229">
        <w:rPr>
          <w:rFonts w:ascii="Times New Roman" w:hAnsi="Times New Roman"/>
          <w:sz w:val="24"/>
          <w:szCs w:val="24"/>
        </w:rPr>
        <w:t xml:space="preserve"> Namun di sini yang menjadi pokok bahasan adalah wakaf tanah milik.</w:t>
      </w:r>
      <w:r w:rsidR="00D733DA">
        <w:rPr>
          <w:rFonts w:ascii="Times New Roman" w:hAnsi="Times New Roman"/>
          <w:sz w:val="24"/>
          <w:szCs w:val="24"/>
        </w:rPr>
        <w:t xml:space="preserve"> Tanah yang akan diwakafkan tentunya harus melalui beberapa tahapan </w:t>
      </w:r>
      <w:r w:rsidR="00283BA8">
        <w:rPr>
          <w:rFonts w:ascii="Times New Roman" w:hAnsi="Times New Roman"/>
          <w:sz w:val="24"/>
          <w:szCs w:val="24"/>
        </w:rPr>
        <w:t>agar tanah tersebut bisa diwakafkan. Baik dari segi kepemilikannya oleh wakif sampai pada proses sertifikasi tanah wakaf tersebut menjadi hak milik wakaf.</w:t>
      </w:r>
    </w:p>
    <w:p w:rsidR="007B5D94" w:rsidRDefault="00983100" w:rsidP="00B15E7B">
      <w:pPr>
        <w:pStyle w:val="Default"/>
        <w:ind w:firstLine="720"/>
        <w:jc w:val="both"/>
      </w:pPr>
      <w:r>
        <w:t>Sebelum terbitnya Undang-Undang Nomor 41 tahun 2004 Tentang Wakaf, Pemerintah telah meneluarkan Peraturan Pemerintah Nomor 28 Tahun 1977 Tentang Perwakafan Tanah Milik yang dijabarkan lebih komprehensif Peraturan Dalam Negeri No 6 Tahun 1977 Tentang Tata Cara Pendaftaran Tanah Mengenai Perwakafan Tanah Milik.</w:t>
      </w:r>
      <w:r w:rsidR="007B5D94">
        <w:t xml:space="preserve"> Untuk keperluan pendaftaran perwakafan tanah hak milik, maka kepada Kantor Pertanahan setempat, harus diserahkan pula:</w:t>
      </w:r>
    </w:p>
    <w:p w:rsidR="007B5D94" w:rsidRDefault="007B5D94" w:rsidP="00B15E7B">
      <w:pPr>
        <w:pStyle w:val="Default"/>
        <w:numPr>
          <w:ilvl w:val="0"/>
          <w:numId w:val="2"/>
        </w:numPr>
        <w:jc w:val="both"/>
      </w:pPr>
      <w:r>
        <w:t>Sertifikat tanah yang bersangkutan;</w:t>
      </w:r>
    </w:p>
    <w:p w:rsidR="007B5D94" w:rsidRPr="007B5D94" w:rsidRDefault="007B5D94" w:rsidP="00B15E7B">
      <w:pPr>
        <w:pStyle w:val="Default"/>
        <w:numPr>
          <w:ilvl w:val="0"/>
          <w:numId w:val="2"/>
        </w:numPr>
        <w:jc w:val="both"/>
      </w:pPr>
      <w:r>
        <w:t>Akta Ikrar Wakaf yang dibuat oleh Pejabat Pembuat Akta Ikrar Wakaf;</w:t>
      </w:r>
    </w:p>
    <w:p w:rsidR="002435BB" w:rsidRPr="002435BB" w:rsidRDefault="007B5D94" w:rsidP="00B15E7B">
      <w:pPr>
        <w:pStyle w:val="Default"/>
        <w:numPr>
          <w:ilvl w:val="0"/>
          <w:numId w:val="2"/>
        </w:numPr>
        <w:jc w:val="both"/>
      </w:pPr>
      <w:r>
        <w:t>Surat pengesahan dari Kantor Urusan Agama Kecamatan setempat mengenai nazhir yang bersangkutan</w:t>
      </w:r>
      <w:r>
        <w:rPr>
          <w:lang w:val="id-ID"/>
        </w:rPr>
        <w:t>. (</w:t>
      </w:r>
      <w:r>
        <w:t>Rachmadi Usman</w:t>
      </w:r>
      <w:r>
        <w:rPr>
          <w:lang w:val="id-ID"/>
        </w:rPr>
        <w:t xml:space="preserve">: </w:t>
      </w:r>
      <w:r>
        <w:t>2009)</w:t>
      </w:r>
    </w:p>
    <w:p w:rsidR="002435BB" w:rsidRDefault="002435BB" w:rsidP="00B15E7B">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Tanah yang berstatus hak milik secara hakiki tidak terbatas jangka waktunya, sehingga dapat diwakafkan. Apabila tanah yang akan diwakafkan itu bukan tanah hak milik atau belum bersertifikat hak milik, maka tanah yang bersangkutan harus ditingkatkan statusnya terlebih dahulu menjadi hak milik.</w:t>
      </w:r>
      <w:r>
        <w:rPr>
          <w:rFonts w:ascii="Times New Roman" w:hAnsi="Times New Roman"/>
          <w:sz w:val="24"/>
          <w:szCs w:val="24"/>
          <w:lang w:val="id-ID"/>
        </w:rPr>
        <w:t xml:space="preserve"> (Boedi Harsono: 1997).</w:t>
      </w:r>
      <w:r>
        <w:rPr>
          <w:rFonts w:ascii="Times New Roman" w:hAnsi="Times New Roman"/>
          <w:sz w:val="24"/>
          <w:szCs w:val="24"/>
        </w:rPr>
        <w:t xml:space="preserve">  Terhadap tanah milik yang diwakafkan yang belum mempunyai sertifikat, maka pencatatan dilakukan setelah untuk tanah tersebut dibuatkan sertifikatnya. Setelah menjadi hak milik, barulah tanah tersebut dapat diwakafkan untuk selanjutnya dikelola dan dikembangkan oleh nazhir yang bersangkutan.</w:t>
      </w:r>
    </w:p>
    <w:p w:rsidR="002435BB" w:rsidRDefault="002435BB" w:rsidP="00B15E7B">
      <w:pPr>
        <w:pStyle w:val="Default"/>
        <w:ind w:firstLine="720"/>
        <w:jc w:val="both"/>
        <w:rPr>
          <w:lang w:val="id-ID"/>
        </w:rPr>
      </w:pPr>
      <w:r>
        <w:t>Menurut ketentuan dalam Pasal 4 Peraturan Menteri Dalam Negeri Nomor 6 Tahun 1977, permohonan pendaftaran perwakafan tanah-tanah yang belum terdaftar di Kantor Pertanahan setempat atau belum ada sertifikatnya, dilakukan bersama-sama dengan permohonan pendaftaran haknya kepada Kantor Pertanahan setempat menurut ketentuan Peraturan Pemerintah Nomor 10 Tahun 1961 sebagaiman diganti dan disempurnakan dengan Peraturan Pemerintah Nomor 24 Tahun 1997</w:t>
      </w:r>
    </w:p>
    <w:p w:rsidR="00C96D76" w:rsidRDefault="001D02E3" w:rsidP="00B15E7B">
      <w:pPr>
        <w:pStyle w:val="Default"/>
        <w:ind w:firstLine="720"/>
        <w:jc w:val="both"/>
        <w:rPr>
          <w:lang w:val="id-ID"/>
        </w:rPr>
      </w:pPr>
      <w:r>
        <w:rPr>
          <w:lang w:val="id-ID"/>
        </w:rPr>
        <w:t>Setelah menerima permohonan pendaftaran perwakafan tanah milik tersebut, Kepala Kantor Pertanahan setempat mencatat perwakafan tanah milik yang bersangkutan pada buku tanah dan sertifikatnya. Dengan terdaftar dan tercatatnya wakaf tersebut pada Kantor Badan Pertanahan Nasional dalam sertifikat tanah hak nilik yang diwakafkan, maka tanah tersebut telah mempunyai status kepastian hukum, berupa sertifikat wakaf.</w:t>
      </w:r>
    </w:p>
    <w:p w:rsidR="009C35F3" w:rsidRPr="002B6E3F" w:rsidRDefault="009C35F3" w:rsidP="00B15E7B">
      <w:pPr>
        <w:pStyle w:val="Default"/>
        <w:ind w:firstLine="720"/>
        <w:jc w:val="both"/>
        <w:rPr>
          <w:lang w:val="id-ID"/>
        </w:rPr>
      </w:pPr>
      <w:r>
        <w:rPr>
          <w:lang w:val="id-ID"/>
        </w:rPr>
        <w:lastRenderedPageBreak/>
        <w:t>Sertifikasi tanah wakaf merupakan program nasional sebagai tanggung jawab pemerintah dan m</w:t>
      </w:r>
      <w:r w:rsidR="00844526">
        <w:rPr>
          <w:lang w:val="id-ID"/>
        </w:rPr>
        <w:t>a</w:t>
      </w:r>
      <w:r>
        <w:rPr>
          <w:lang w:val="id-ID"/>
        </w:rPr>
        <w:t>syarakat. Oleh karena itu, untuk mengetahui secara pasti jumlah tanah wakaf di seluruh Indonesia harus diadakan pendataan secara pasti. Masih banyak masyarakat yang melakukan wakaf tanah tanpa ikrar wakaf dan tidak didaftarkan. (Adrian Sutedi, 2007).</w:t>
      </w:r>
    </w:p>
    <w:p w:rsidR="00283BA8" w:rsidRDefault="00A72650" w:rsidP="00B15E7B">
      <w:pPr>
        <w:spacing w:after="0" w:line="240" w:lineRule="auto"/>
        <w:ind w:firstLine="709"/>
        <w:jc w:val="both"/>
        <w:rPr>
          <w:rFonts w:ascii="Times New Roman" w:hAnsi="Times New Roman"/>
          <w:sz w:val="24"/>
          <w:szCs w:val="24"/>
        </w:rPr>
      </w:pPr>
      <w:r>
        <w:rPr>
          <w:rFonts w:ascii="Times New Roman" w:hAnsi="Times New Roman"/>
          <w:sz w:val="24"/>
          <w:szCs w:val="24"/>
        </w:rPr>
        <w:t>Dilakukannya pencatatan perwakafan, maka eksitensi perwakafan secara yuridis formal diakui. Dengan demikian, maka suatu perwakafan dianggap sah apabila telah memenuhi dua syarat, yaitu:</w:t>
      </w:r>
    </w:p>
    <w:p w:rsidR="00A72650" w:rsidRDefault="00A72650" w:rsidP="00B15E7B">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Telah memenuhi ketentuan hukum materil, yaitu telah dilakukan dengan memenuhi syarat dan hukum menurut hukum Islam.</w:t>
      </w:r>
    </w:p>
    <w:p w:rsidR="00A72650" w:rsidRDefault="00A72650" w:rsidP="00B15E7B">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Telah memenuhi hukum formil, yaitu telah dicatat pada Pejabat Pembuat Akta Ikrar Wakaf (PPAIW), serta telah didaftarkan ke instansi yang berwenang.</w:t>
      </w:r>
    </w:p>
    <w:p w:rsidR="00783E67" w:rsidRDefault="00A72650" w:rsidP="00B15E7B">
      <w:pPr>
        <w:spacing w:after="0" w:line="240" w:lineRule="auto"/>
        <w:ind w:firstLine="720"/>
        <w:jc w:val="both"/>
        <w:rPr>
          <w:rFonts w:ascii="Times New Roman" w:hAnsi="Times New Roman"/>
          <w:sz w:val="24"/>
          <w:szCs w:val="24"/>
        </w:rPr>
      </w:pPr>
      <w:r>
        <w:rPr>
          <w:rFonts w:ascii="Times New Roman" w:hAnsi="Times New Roman"/>
          <w:sz w:val="24"/>
          <w:szCs w:val="24"/>
        </w:rPr>
        <w:t>Perwakafan tidak hanya didasarkan atas terpenuhinya berbagai unsur dan syarat sesuai dengan ajaran Islam, melainkan harus memenuhi persyaratan formal, yang tertuang dalam peraturan perundang-undangan yang berlaku. (Taufik Hamami: 2003).</w:t>
      </w:r>
      <w:r w:rsidR="0082548C">
        <w:rPr>
          <w:rFonts w:ascii="Times New Roman" w:hAnsi="Times New Roman"/>
          <w:sz w:val="24"/>
          <w:szCs w:val="24"/>
        </w:rPr>
        <w:t xml:space="preserve"> Perwakafan yang hanya memenuhi ketentuan hukum materil, tetapi tidak memenuhi</w:t>
      </w:r>
      <w:r w:rsidR="00534B4A">
        <w:rPr>
          <w:rFonts w:ascii="Times New Roman" w:hAnsi="Times New Roman"/>
          <w:sz w:val="24"/>
          <w:szCs w:val="24"/>
        </w:rPr>
        <w:t xml:space="preserve"> kebutuhan hukum formil, dianggap tidak pern</w:t>
      </w:r>
      <w:r w:rsidR="0082548C">
        <w:rPr>
          <w:rFonts w:ascii="Times New Roman" w:hAnsi="Times New Roman"/>
          <w:sz w:val="24"/>
          <w:szCs w:val="24"/>
        </w:rPr>
        <w:t>ah ada perwakafan. Sedangkan perwakafan yang telah memenuhi ketentuan hukum formil, tetapi ternyata tidak memenuhi ketentuan hukum materil, perwakafan tidak dapat dilakukan.</w:t>
      </w:r>
    </w:p>
    <w:p w:rsidR="008B3E4E" w:rsidRDefault="0032667B" w:rsidP="00B15E7B">
      <w:pPr>
        <w:numPr>
          <w:ilvl w:val="1"/>
          <w:numId w:val="13"/>
        </w:numPr>
        <w:spacing w:after="0" w:line="240" w:lineRule="auto"/>
        <w:ind w:left="709"/>
        <w:jc w:val="both"/>
        <w:rPr>
          <w:rFonts w:ascii="Times New Roman" w:hAnsi="Times New Roman"/>
          <w:i/>
          <w:sz w:val="24"/>
          <w:szCs w:val="24"/>
        </w:rPr>
      </w:pPr>
      <w:r>
        <w:rPr>
          <w:rFonts w:ascii="Times New Roman" w:hAnsi="Times New Roman"/>
          <w:i/>
          <w:sz w:val="24"/>
          <w:szCs w:val="24"/>
        </w:rPr>
        <w:t>Peran Pejabat Pembuat Akta Ikrar Wakaf dalam Pendaftaran Tanah Wakaf</w:t>
      </w:r>
    </w:p>
    <w:p w:rsidR="0032667B" w:rsidRDefault="0032667B" w:rsidP="00B15E7B">
      <w:pPr>
        <w:spacing w:after="0" w:line="240" w:lineRule="auto"/>
        <w:ind w:firstLine="786"/>
        <w:jc w:val="both"/>
        <w:rPr>
          <w:rFonts w:ascii="Times New Roman" w:hAnsi="Times New Roman"/>
          <w:sz w:val="24"/>
          <w:szCs w:val="24"/>
        </w:rPr>
      </w:pPr>
      <w:r>
        <w:rPr>
          <w:rFonts w:ascii="Times New Roman" w:hAnsi="Times New Roman"/>
          <w:sz w:val="24"/>
          <w:szCs w:val="24"/>
        </w:rPr>
        <w:t>Undang-Undang wakaf telah mengatur tugas pokok dan fungsi masing-masing lembaga dalam pensertifikasian tanah wakaf. Tanah yang ingin diwakafkan oleh wakif untuk kepentingan ibadah maupun kepentingan umum. Wakif dalam mewakafkan hartanya haruslah menyatakan ikrar baik secara lisan maupun tertulis.</w:t>
      </w:r>
      <w:r w:rsidR="00500048">
        <w:rPr>
          <w:rFonts w:ascii="Times New Roman" w:hAnsi="Times New Roman"/>
          <w:sz w:val="24"/>
          <w:szCs w:val="24"/>
        </w:rPr>
        <w:t xml:space="preserve"> Pada pasal 17 ayat (1) disebutkan </w:t>
      </w:r>
      <w:r w:rsidR="00500048" w:rsidRPr="00500048">
        <w:rPr>
          <w:rFonts w:ascii="Times New Roman" w:hAnsi="Times New Roman"/>
          <w:sz w:val="24"/>
          <w:szCs w:val="24"/>
        </w:rPr>
        <w:t>Ikrar wakaf dilaksanakan oleh Wakif kepada Nadzir di hadapan PPAIW dengan disaksikan oleh 2 (dua) orang saksi.</w:t>
      </w:r>
      <w:r w:rsidR="00500048">
        <w:rPr>
          <w:rFonts w:ascii="Times New Roman" w:hAnsi="Times New Roman"/>
          <w:sz w:val="24"/>
          <w:szCs w:val="24"/>
        </w:rPr>
        <w:t xml:space="preserve"> Pada ayat (2</w:t>
      </w:r>
      <w:r w:rsidR="00500048" w:rsidRPr="00500048">
        <w:rPr>
          <w:rFonts w:ascii="Times New Roman" w:hAnsi="Times New Roman"/>
          <w:sz w:val="24"/>
          <w:szCs w:val="24"/>
        </w:rPr>
        <w:t>) Ikrar Wakaf sebagaimana dimaksud pada ayat (1) dinyatakan secara lisan dan/atau tulisan serta dituangkan dalam akta ikrar wakaf oleh PPAIW</w:t>
      </w:r>
      <w:r w:rsidR="00C57F74">
        <w:rPr>
          <w:rFonts w:ascii="Times New Roman" w:hAnsi="Times New Roman"/>
          <w:sz w:val="24"/>
          <w:szCs w:val="24"/>
        </w:rPr>
        <w:t xml:space="preserve"> dengan menentukan nama yang ditunjuk sebagai nazir</w:t>
      </w:r>
      <w:r w:rsidR="00500048">
        <w:rPr>
          <w:rFonts w:ascii="Times New Roman" w:hAnsi="Times New Roman"/>
          <w:sz w:val="24"/>
          <w:szCs w:val="24"/>
        </w:rPr>
        <w:t>.</w:t>
      </w:r>
    </w:p>
    <w:p w:rsidR="00C57F74" w:rsidRDefault="00C57F74" w:rsidP="00B15E7B">
      <w:pPr>
        <w:spacing w:after="0" w:line="240" w:lineRule="auto"/>
        <w:ind w:firstLine="786"/>
        <w:jc w:val="both"/>
        <w:rPr>
          <w:rFonts w:ascii="Times New Roman" w:hAnsi="Times New Roman"/>
          <w:sz w:val="24"/>
          <w:szCs w:val="24"/>
        </w:rPr>
      </w:pPr>
      <w:r>
        <w:rPr>
          <w:rFonts w:ascii="Times New Roman" w:hAnsi="Times New Roman"/>
          <w:sz w:val="24"/>
          <w:szCs w:val="24"/>
        </w:rPr>
        <w:t xml:space="preserve">Setelah dilakukan ikrar wakaf di hadapan PPAIW dan telah dituangkan dalam Akta Ikrar Wakaf, maka selanjutnya PPAIW atas nama </w:t>
      </w:r>
      <w:r w:rsidRPr="00C57F74">
        <w:rPr>
          <w:rFonts w:ascii="Times New Roman" w:hAnsi="Times New Roman"/>
          <w:sz w:val="24"/>
          <w:szCs w:val="24"/>
        </w:rPr>
        <w:t>Nazhir mendaftarkan harta benda wakaf kepada Instansi yang berwenang paling lambat 7 (tujuh) hari kerja sejak akta ikrar wakaf ditandatangani.</w:t>
      </w:r>
      <w:r>
        <w:rPr>
          <w:rFonts w:ascii="Times New Roman" w:hAnsi="Times New Roman"/>
          <w:sz w:val="24"/>
          <w:szCs w:val="24"/>
        </w:rPr>
        <w:t xml:space="preserve"> (UU. No. 41 Tahun 2004 Pasal 32).  Selanjutnya pada pasal 33 disebutkan </w:t>
      </w:r>
      <w:r w:rsidRPr="00C57F74">
        <w:rPr>
          <w:rFonts w:ascii="Times New Roman" w:hAnsi="Times New Roman"/>
          <w:sz w:val="24"/>
          <w:szCs w:val="24"/>
        </w:rPr>
        <w:t>Dalam pendaftaran harta benda wakaf sebagaimana dimaksud dalam Pasal 32, PPAIW menyerahkan: a. salinan akta ikrar wakaf; b. surat-surat dan/atau bukti-bukti kepemilikan dan dokumen terkait lainnya.</w:t>
      </w:r>
      <w:r w:rsidR="00B15EC8">
        <w:rPr>
          <w:rFonts w:ascii="Times New Roman" w:hAnsi="Times New Roman"/>
          <w:sz w:val="24"/>
          <w:szCs w:val="24"/>
        </w:rPr>
        <w:t xml:space="preserve"> Kemudian isntansi yang berwenang dalam hal ini Badan Pertanahan Nasional menerbitkan bukti pendaftaran harta benda wakaf. PPAIW harus menyerahkan bukti pendaftaran tersebut kepada nazhir.</w:t>
      </w:r>
    </w:p>
    <w:p w:rsidR="00166B2D" w:rsidRDefault="00166B2D" w:rsidP="00B15E7B">
      <w:pPr>
        <w:spacing w:after="0" w:line="240" w:lineRule="auto"/>
        <w:ind w:firstLine="786"/>
        <w:jc w:val="both"/>
        <w:rPr>
          <w:rFonts w:ascii="Times New Roman" w:hAnsi="Times New Roman"/>
          <w:sz w:val="24"/>
          <w:szCs w:val="24"/>
        </w:rPr>
      </w:pPr>
      <w:r>
        <w:rPr>
          <w:rFonts w:ascii="Times New Roman" w:hAnsi="Times New Roman"/>
          <w:sz w:val="24"/>
          <w:szCs w:val="24"/>
        </w:rPr>
        <w:t>Dengan demikian, hal-hal yang perlu dilengkapi oleh PPAIW dalam mendaftarkan tanah wakaf tersebut kepada Badan Pertanahan adalah sebagai berikut:</w:t>
      </w:r>
    </w:p>
    <w:p w:rsidR="00166B2D" w:rsidRPr="00166B2D" w:rsidRDefault="00166B2D" w:rsidP="00B15E7B">
      <w:pPr>
        <w:numPr>
          <w:ilvl w:val="0"/>
          <w:numId w:val="10"/>
        </w:numPr>
        <w:spacing w:after="0" w:line="240" w:lineRule="auto"/>
        <w:ind w:left="709"/>
        <w:jc w:val="both"/>
        <w:rPr>
          <w:rFonts w:ascii="Times New Roman" w:hAnsi="Times New Roman"/>
          <w:sz w:val="24"/>
          <w:szCs w:val="24"/>
        </w:rPr>
      </w:pPr>
      <w:r>
        <w:rPr>
          <w:rFonts w:ascii="Times New Roman" w:hAnsi="Times New Roman"/>
          <w:sz w:val="24"/>
          <w:szCs w:val="24"/>
        </w:rPr>
        <w:t>Surat permohonaan pendaaftaran/konvensi/penegasan haknya, guina pencatatan tanah yang diwakafkan tersebut dalam buku tanah dan penerbitan sertifikan wakafnya;</w:t>
      </w:r>
    </w:p>
    <w:p w:rsidR="00166B2D" w:rsidRDefault="00166B2D" w:rsidP="00B15E7B">
      <w:pPr>
        <w:numPr>
          <w:ilvl w:val="0"/>
          <w:numId w:val="10"/>
        </w:numPr>
        <w:spacing w:after="0" w:line="240" w:lineRule="auto"/>
        <w:ind w:left="709"/>
        <w:jc w:val="both"/>
        <w:rPr>
          <w:rFonts w:ascii="Times New Roman" w:hAnsi="Times New Roman"/>
          <w:sz w:val="24"/>
          <w:szCs w:val="24"/>
        </w:rPr>
      </w:pPr>
      <w:r>
        <w:rPr>
          <w:rFonts w:ascii="Times New Roman" w:hAnsi="Times New Roman"/>
          <w:sz w:val="24"/>
          <w:szCs w:val="24"/>
        </w:rPr>
        <w:t>Surat-surat bukti kepemilikan tanahnya dan surat-surat keterangan lainnya yang diperlukan;</w:t>
      </w:r>
    </w:p>
    <w:p w:rsidR="00166B2D" w:rsidRDefault="00166B2D" w:rsidP="00B15E7B">
      <w:pPr>
        <w:numPr>
          <w:ilvl w:val="0"/>
          <w:numId w:val="10"/>
        </w:numPr>
        <w:spacing w:after="0" w:line="240" w:lineRule="auto"/>
        <w:ind w:left="709"/>
        <w:jc w:val="both"/>
        <w:rPr>
          <w:rFonts w:ascii="Times New Roman" w:hAnsi="Times New Roman"/>
          <w:sz w:val="24"/>
          <w:szCs w:val="24"/>
        </w:rPr>
      </w:pPr>
      <w:r>
        <w:rPr>
          <w:rFonts w:ascii="Times New Roman" w:hAnsi="Times New Roman"/>
          <w:sz w:val="24"/>
          <w:szCs w:val="24"/>
        </w:rPr>
        <w:t>Akta Ikrar Wakaf atau Akta Pengganti Ikrar Wakaf yang dibuat oleh PPAIW setempat; dan</w:t>
      </w:r>
    </w:p>
    <w:p w:rsidR="00166B2D" w:rsidRDefault="00166B2D" w:rsidP="00B15E7B">
      <w:pPr>
        <w:numPr>
          <w:ilvl w:val="0"/>
          <w:numId w:val="10"/>
        </w:numPr>
        <w:spacing w:after="0" w:line="240" w:lineRule="auto"/>
        <w:ind w:left="709"/>
        <w:jc w:val="both"/>
        <w:rPr>
          <w:rFonts w:ascii="Times New Roman" w:hAnsi="Times New Roman"/>
          <w:sz w:val="24"/>
          <w:szCs w:val="24"/>
        </w:rPr>
      </w:pPr>
      <w:r>
        <w:rPr>
          <w:rFonts w:ascii="Times New Roman" w:hAnsi="Times New Roman"/>
          <w:sz w:val="24"/>
          <w:szCs w:val="24"/>
        </w:rPr>
        <w:t>Surat pengesahan nazhir yang bersangkutan dari PPAIW (Kantor Urusan Agama) setempat.</w:t>
      </w:r>
    </w:p>
    <w:p w:rsidR="00166B2D" w:rsidRDefault="000E24A2" w:rsidP="00B15E7B">
      <w:pPr>
        <w:spacing w:after="0" w:line="240" w:lineRule="auto"/>
        <w:ind w:firstLine="709"/>
        <w:jc w:val="both"/>
        <w:rPr>
          <w:rFonts w:ascii="Times New Roman" w:hAnsi="Times New Roman"/>
          <w:sz w:val="24"/>
          <w:szCs w:val="24"/>
        </w:rPr>
      </w:pPr>
      <w:r>
        <w:rPr>
          <w:rFonts w:ascii="Times New Roman" w:hAnsi="Times New Roman"/>
          <w:sz w:val="24"/>
          <w:szCs w:val="24"/>
        </w:rPr>
        <w:t>Berdasarakan dari apa yang dijelaskan di atas, jelaslahlah bahwa yang berperan penting dalam pensertifikasian tanah wakaf adalah Pejabat Pembuat Akta Ikrar Wakaf yang berada di Kantor Urusan Agama setempat selambat-lambatnya 7 (tujuh) hari kerja sejak ditandatanganinya Akta Irar Wakaf tersebut.</w:t>
      </w:r>
    </w:p>
    <w:p w:rsidR="00FA47F5" w:rsidRDefault="00FA47F5" w:rsidP="00B15E7B">
      <w:pPr>
        <w:spacing w:after="0" w:line="240" w:lineRule="auto"/>
        <w:jc w:val="both"/>
        <w:rPr>
          <w:rFonts w:ascii="Times New Roman" w:hAnsi="Times New Roman"/>
          <w:sz w:val="24"/>
          <w:szCs w:val="24"/>
        </w:rPr>
      </w:pPr>
    </w:p>
    <w:p w:rsidR="00475FA0" w:rsidRDefault="00475FA0" w:rsidP="00B15E7B">
      <w:pPr>
        <w:numPr>
          <w:ilvl w:val="0"/>
          <w:numId w:val="13"/>
        </w:numPr>
        <w:spacing w:after="0" w:line="240" w:lineRule="auto"/>
        <w:ind w:left="426" w:hanging="426"/>
        <w:jc w:val="both"/>
        <w:rPr>
          <w:rFonts w:ascii="Times New Roman" w:hAnsi="Times New Roman"/>
          <w:b/>
          <w:sz w:val="24"/>
          <w:szCs w:val="24"/>
        </w:rPr>
      </w:pPr>
      <w:r>
        <w:rPr>
          <w:rFonts w:ascii="Times New Roman" w:hAnsi="Times New Roman"/>
          <w:b/>
          <w:sz w:val="24"/>
          <w:szCs w:val="24"/>
        </w:rPr>
        <w:t>Pengawas</w:t>
      </w:r>
      <w:r w:rsidR="000574D4">
        <w:rPr>
          <w:rFonts w:ascii="Times New Roman" w:hAnsi="Times New Roman"/>
          <w:b/>
          <w:sz w:val="24"/>
          <w:szCs w:val="24"/>
        </w:rPr>
        <w:t>an dan</w:t>
      </w:r>
      <w:r>
        <w:rPr>
          <w:rFonts w:ascii="Times New Roman" w:hAnsi="Times New Roman"/>
          <w:b/>
          <w:sz w:val="24"/>
          <w:szCs w:val="24"/>
        </w:rPr>
        <w:t xml:space="preserve"> Pengelolaan Harta Benda Wakaf</w:t>
      </w:r>
    </w:p>
    <w:p w:rsidR="004913A7" w:rsidRPr="007337AE" w:rsidRDefault="004913A7" w:rsidP="00B15E7B">
      <w:pPr>
        <w:numPr>
          <w:ilvl w:val="1"/>
          <w:numId w:val="14"/>
        </w:numPr>
        <w:spacing w:after="0" w:line="240" w:lineRule="auto"/>
        <w:jc w:val="both"/>
        <w:rPr>
          <w:rFonts w:ascii="Times New Roman" w:hAnsi="Times New Roman"/>
          <w:i/>
          <w:sz w:val="24"/>
          <w:szCs w:val="24"/>
        </w:rPr>
      </w:pPr>
      <w:r>
        <w:rPr>
          <w:rFonts w:ascii="Times New Roman" w:hAnsi="Times New Roman"/>
          <w:i/>
          <w:sz w:val="24"/>
          <w:szCs w:val="24"/>
        </w:rPr>
        <w:t>Tugas dan Wewenang Nazhir Sebagai Pengelola Wakaf</w:t>
      </w:r>
    </w:p>
    <w:p w:rsidR="007337AE" w:rsidRDefault="004E65F6" w:rsidP="00B15E7B">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Na</w:t>
      </w:r>
      <w:r w:rsidRPr="0077765F">
        <w:rPr>
          <w:rFonts w:ascii="Times New Roman" w:eastAsia="Times New Roman" w:hAnsi="Times New Roman"/>
          <w:sz w:val="24"/>
          <w:szCs w:val="24"/>
        </w:rPr>
        <w:t>z</w:t>
      </w:r>
      <w:r>
        <w:rPr>
          <w:rFonts w:ascii="Times New Roman" w:eastAsia="Times New Roman" w:hAnsi="Times New Roman"/>
          <w:sz w:val="24"/>
          <w:szCs w:val="24"/>
        </w:rPr>
        <w:t xml:space="preserve">hir </w:t>
      </w:r>
      <w:r w:rsidR="007337AE">
        <w:rPr>
          <w:rFonts w:ascii="Times New Roman" w:eastAsia="Times New Roman" w:hAnsi="Times New Roman"/>
          <w:sz w:val="24"/>
          <w:szCs w:val="24"/>
        </w:rPr>
        <w:t>wakaf atau biasa disebut na</w:t>
      </w:r>
      <w:r w:rsidR="007337AE" w:rsidRPr="0077765F">
        <w:rPr>
          <w:rFonts w:ascii="Times New Roman" w:eastAsia="Times New Roman" w:hAnsi="Times New Roman"/>
          <w:sz w:val="24"/>
          <w:szCs w:val="24"/>
        </w:rPr>
        <w:t>z</w:t>
      </w:r>
      <w:r w:rsidR="007337AE">
        <w:rPr>
          <w:rFonts w:ascii="Times New Roman" w:eastAsia="Times New Roman" w:hAnsi="Times New Roman"/>
          <w:sz w:val="24"/>
          <w:szCs w:val="24"/>
        </w:rPr>
        <w:t>h</w:t>
      </w:r>
      <w:r w:rsidR="007337AE" w:rsidRPr="0077765F">
        <w:rPr>
          <w:rFonts w:ascii="Times New Roman" w:eastAsia="Times New Roman" w:hAnsi="Times New Roman"/>
          <w:sz w:val="24"/>
          <w:szCs w:val="24"/>
        </w:rPr>
        <w:t>ir adalah orang yang diberi tugas untuk mengelola wakaf.</w:t>
      </w:r>
      <w:r w:rsidR="007337AE">
        <w:rPr>
          <w:rFonts w:ascii="Times New Roman" w:eastAsia="Times New Roman" w:hAnsi="Times New Roman"/>
          <w:sz w:val="24"/>
          <w:szCs w:val="24"/>
        </w:rPr>
        <w:t xml:space="preserve"> Secara istilah nazhi</w:t>
      </w:r>
      <w:r w:rsidR="007337AE" w:rsidRPr="0077765F">
        <w:rPr>
          <w:rFonts w:ascii="Times New Roman" w:eastAsia="Times New Roman" w:hAnsi="Times New Roman"/>
          <w:sz w:val="24"/>
          <w:szCs w:val="24"/>
        </w:rPr>
        <w:t>r adalah orang atau sekelompok orang dan badan hu</w:t>
      </w:r>
      <w:r w:rsidR="007337AE">
        <w:rPr>
          <w:rFonts w:ascii="Times New Roman" w:eastAsia="Times New Roman" w:hAnsi="Times New Roman"/>
          <w:sz w:val="24"/>
          <w:szCs w:val="24"/>
        </w:rPr>
        <w:t>kum yang diserahi tugas oleh wakif (orang yang berwak</w:t>
      </w:r>
      <w:r w:rsidR="007337AE" w:rsidRPr="0077765F">
        <w:rPr>
          <w:rFonts w:ascii="Times New Roman" w:eastAsia="Times New Roman" w:hAnsi="Times New Roman"/>
          <w:sz w:val="24"/>
          <w:szCs w:val="24"/>
        </w:rPr>
        <w:t>af) mengelola wakaf</w:t>
      </w:r>
      <w:r w:rsidR="007337AE">
        <w:rPr>
          <w:rFonts w:ascii="Times New Roman" w:eastAsia="Times New Roman" w:hAnsi="Times New Roman"/>
          <w:sz w:val="24"/>
          <w:szCs w:val="24"/>
        </w:rPr>
        <w:t>. Dalam berbagai kitab fiqih na</w:t>
      </w:r>
      <w:r w:rsidR="007337AE" w:rsidRPr="0077765F">
        <w:rPr>
          <w:rFonts w:ascii="Times New Roman" w:eastAsia="Times New Roman" w:hAnsi="Times New Roman"/>
          <w:sz w:val="24"/>
          <w:szCs w:val="24"/>
        </w:rPr>
        <w:t>z</w:t>
      </w:r>
      <w:r w:rsidR="007337AE">
        <w:rPr>
          <w:rFonts w:ascii="Times New Roman" w:eastAsia="Times New Roman" w:hAnsi="Times New Roman"/>
          <w:sz w:val="24"/>
          <w:szCs w:val="24"/>
        </w:rPr>
        <w:t>h</w:t>
      </w:r>
      <w:r w:rsidR="007337AE" w:rsidRPr="0077765F">
        <w:rPr>
          <w:rFonts w:ascii="Times New Roman" w:eastAsia="Times New Roman" w:hAnsi="Times New Roman"/>
          <w:sz w:val="24"/>
          <w:szCs w:val="24"/>
        </w:rPr>
        <w:t>ir disebut juga mutawalli, orang yang mendapat kuasa mengurus dan mengelola wakaf.</w:t>
      </w:r>
      <w:r w:rsidR="007337AE">
        <w:rPr>
          <w:rFonts w:ascii="Times New Roman" w:eastAsia="Times New Roman" w:hAnsi="Times New Roman"/>
          <w:sz w:val="24"/>
          <w:szCs w:val="24"/>
        </w:rPr>
        <w:t xml:space="preserve"> </w:t>
      </w:r>
      <w:r w:rsidR="007337AE">
        <w:rPr>
          <w:rFonts w:ascii="Times New Roman" w:hAnsi="Times New Roman"/>
          <w:sz w:val="24"/>
          <w:szCs w:val="24"/>
        </w:rPr>
        <w:t>(Tahir Azhary: 2005).</w:t>
      </w:r>
    </w:p>
    <w:p w:rsidR="007337AE" w:rsidRPr="007337AE" w:rsidRDefault="007337AE" w:rsidP="00B15E7B">
      <w:pPr>
        <w:pStyle w:val="ListParagraph"/>
        <w:spacing w:after="0" w:line="240" w:lineRule="auto"/>
        <w:ind w:left="0" w:firstLine="720"/>
        <w:jc w:val="both"/>
        <w:rPr>
          <w:rFonts w:ascii="Times New Roman" w:eastAsia="Times New Roman" w:hAnsi="Times New Roman"/>
          <w:sz w:val="24"/>
          <w:szCs w:val="24"/>
          <w:lang w:val="id-ID"/>
        </w:rPr>
      </w:pPr>
      <w:r>
        <w:rPr>
          <w:rFonts w:ascii="Times New Roman" w:eastAsia="Times New Roman" w:hAnsi="Times New Roman"/>
          <w:sz w:val="24"/>
          <w:szCs w:val="24"/>
        </w:rPr>
        <w:t>Tanggung jawab nazhir adalah mengelola, mengawasi, memperbaiki, dan mempertahankan harta wakaf dari gugatan orang lain. Apabila seseorang telah di tunjuk menjadi nazhir, maka ia boleh menyewakan dan/atau mengembangkan harta benda wakaf serta membagi-bagikan hasilnya kepada para penerima wakaf. Dalam usaha mengembangkan harta wakaf itu agar lebih produktif, menurut ulama Mazhab</w:t>
      </w:r>
      <w:r>
        <w:rPr>
          <w:rFonts w:ascii="Times New Roman" w:eastAsia="Times New Roman" w:hAnsi="Times New Roman"/>
          <w:b/>
          <w:sz w:val="24"/>
          <w:szCs w:val="24"/>
        </w:rPr>
        <w:t xml:space="preserve"> </w:t>
      </w:r>
      <w:r>
        <w:rPr>
          <w:rFonts w:ascii="Times New Roman" w:eastAsia="Times New Roman" w:hAnsi="Times New Roman"/>
          <w:sz w:val="24"/>
          <w:szCs w:val="24"/>
        </w:rPr>
        <w:t>Hanafi, nazhir demikian kata mazhab Hanafi berhak menerima upah yang wajar.</w:t>
      </w:r>
      <w:r>
        <w:rPr>
          <w:rFonts w:ascii="Times New Roman" w:eastAsia="Times New Roman" w:hAnsi="Times New Roman"/>
          <w:sz w:val="24"/>
          <w:szCs w:val="24"/>
          <w:lang w:val="id-ID"/>
        </w:rPr>
        <w:t xml:space="preserve"> (M. Hasballah Thaib: 2003)</w:t>
      </w:r>
    </w:p>
    <w:p w:rsidR="007337AE" w:rsidRPr="005F46BE" w:rsidRDefault="007337AE" w:rsidP="00B15E7B">
      <w:pPr>
        <w:pStyle w:val="ListParagraph"/>
        <w:spacing w:after="0" w:line="240" w:lineRule="auto"/>
        <w:ind w:left="0" w:firstLine="720"/>
        <w:jc w:val="both"/>
        <w:rPr>
          <w:rFonts w:ascii="Times New Roman" w:eastAsia="Times New Roman" w:hAnsi="Times New Roman"/>
          <w:sz w:val="24"/>
          <w:szCs w:val="24"/>
        </w:rPr>
      </w:pPr>
      <w:r>
        <w:rPr>
          <w:rFonts w:ascii="Times New Roman" w:hAnsi="Times New Roman"/>
          <w:sz w:val="24"/>
          <w:szCs w:val="24"/>
        </w:rPr>
        <w:t xml:space="preserve">Nazhir merupakan </w:t>
      </w:r>
      <w:r w:rsidRPr="00251DC5">
        <w:rPr>
          <w:rFonts w:ascii="Times New Roman" w:hAnsi="Times New Roman"/>
          <w:sz w:val="24"/>
          <w:szCs w:val="24"/>
        </w:rPr>
        <w:t>orang yang berhak untuk bertindak atas har</w:t>
      </w:r>
      <w:r>
        <w:rPr>
          <w:rFonts w:ascii="Times New Roman" w:hAnsi="Times New Roman"/>
          <w:sz w:val="24"/>
          <w:szCs w:val="24"/>
        </w:rPr>
        <w:t>ta wakaf, baik untuk mengurus dan mengelolanya</w:t>
      </w:r>
      <w:r w:rsidRPr="00251DC5">
        <w:rPr>
          <w:rFonts w:ascii="Times New Roman" w:hAnsi="Times New Roman"/>
          <w:sz w:val="24"/>
          <w:szCs w:val="24"/>
        </w:rPr>
        <w:t>, memelihara, dan mendistribusikan hasil wakaf</w:t>
      </w:r>
      <w:r w:rsidRPr="00251DC5">
        <w:rPr>
          <w:rFonts w:ascii="Times New Roman" w:hAnsi="Times New Roman"/>
          <w:sz w:val="24"/>
          <w:szCs w:val="24"/>
        </w:rPr>
        <w:br/>
        <w:t>kepada orang yang berhak menerimanya, ataupun mengerjakan segala sesuatu yang</w:t>
      </w:r>
      <w:r w:rsidRPr="00251DC5">
        <w:rPr>
          <w:rFonts w:ascii="Times New Roman" w:hAnsi="Times New Roman"/>
          <w:sz w:val="24"/>
          <w:szCs w:val="24"/>
        </w:rPr>
        <w:br/>
        <w:t>memungkinkan harta itu tumbuh dengan</w:t>
      </w:r>
      <w:r>
        <w:rPr>
          <w:rFonts w:ascii="Times New Roman" w:hAnsi="Times New Roman"/>
          <w:sz w:val="24"/>
          <w:szCs w:val="24"/>
        </w:rPr>
        <w:t xml:space="preserve"> baik dan kekal. </w:t>
      </w:r>
      <w:r w:rsidR="005F46BE">
        <w:rPr>
          <w:rFonts w:ascii="Times New Roman" w:hAnsi="Times New Roman"/>
          <w:sz w:val="24"/>
          <w:szCs w:val="24"/>
        </w:rPr>
        <w:t>Nazhir</w:t>
      </w:r>
      <w:r w:rsidRPr="00251DC5">
        <w:rPr>
          <w:rFonts w:ascii="Times New Roman" w:hAnsi="Times New Roman"/>
          <w:sz w:val="24"/>
          <w:szCs w:val="24"/>
        </w:rPr>
        <w:t xml:space="preserve"> harus membuat laporan setiap kegiatan yang  berk</w:t>
      </w:r>
      <w:r>
        <w:rPr>
          <w:rFonts w:ascii="Times New Roman" w:hAnsi="Times New Roman"/>
          <w:sz w:val="24"/>
          <w:szCs w:val="24"/>
        </w:rPr>
        <w:t>aitan dengan tanah wakaf yang</w:t>
      </w:r>
      <w:r w:rsidRPr="00251DC5">
        <w:rPr>
          <w:rFonts w:ascii="Times New Roman" w:hAnsi="Times New Roman"/>
          <w:sz w:val="24"/>
          <w:szCs w:val="24"/>
        </w:rPr>
        <w:t xml:space="preserve"> </w:t>
      </w:r>
      <w:r>
        <w:rPr>
          <w:rFonts w:ascii="Times New Roman" w:hAnsi="Times New Roman"/>
          <w:sz w:val="24"/>
          <w:szCs w:val="24"/>
        </w:rPr>
        <w:t>di</w:t>
      </w:r>
      <w:r w:rsidRPr="00251DC5">
        <w:rPr>
          <w:rFonts w:ascii="Times New Roman" w:hAnsi="Times New Roman"/>
          <w:sz w:val="24"/>
          <w:szCs w:val="24"/>
        </w:rPr>
        <w:t>kelola</w:t>
      </w:r>
      <w:r>
        <w:rPr>
          <w:rFonts w:ascii="Times New Roman" w:hAnsi="Times New Roman"/>
          <w:sz w:val="24"/>
          <w:szCs w:val="24"/>
        </w:rPr>
        <w:t>nya</w:t>
      </w:r>
      <w:r w:rsidRPr="00251DC5">
        <w:rPr>
          <w:rFonts w:ascii="Times New Roman" w:hAnsi="Times New Roman"/>
          <w:sz w:val="24"/>
          <w:szCs w:val="24"/>
        </w:rPr>
        <w:t>.</w:t>
      </w:r>
      <w:r w:rsidR="005F46BE">
        <w:rPr>
          <w:rFonts w:ascii="Times New Roman" w:hAnsi="Times New Roman"/>
          <w:sz w:val="24"/>
          <w:szCs w:val="24"/>
          <w:lang w:val="id-ID"/>
        </w:rPr>
        <w:t xml:space="preserve"> </w:t>
      </w:r>
      <w:r w:rsidRPr="005F46BE">
        <w:rPr>
          <w:rFonts w:ascii="Times New Roman" w:hAnsi="Times New Roman"/>
          <w:sz w:val="24"/>
          <w:szCs w:val="24"/>
        </w:rPr>
        <w:t>Agar kelestarian harta wakaf tetap terjaga, maka dalam syari’at Islam diberikan hak nazhir sebagai upah atas jerih payahnya dalam pengurusan wakaf. Dalam menentukan hak bagi nazhir Rasulullah menyatakan sebagai berikut:</w:t>
      </w:r>
    </w:p>
    <w:p w:rsidR="007337AE" w:rsidRPr="004E65F6" w:rsidRDefault="007337AE" w:rsidP="00B15E7B">
      <w:pPr>
        <w:pStyle w:val="ListParagraph"/>
        <w:spacing w:after="0" w:line="240" w:lineRule="auto"/>
        <w:ind w:left="360"/>
        <w:jc w:val="both"/>
        <w:rPr>
          <w:rFonts w:ascii="Times New Roman" w:hAnsi="Times New Roman"/>
          <w:sz w:val="24"/>
          <w:szCs w:val="24"/>
          <w:lang w:val="id-ID"/>
        </w:rPr>
      </w:pPr>
      <w:r w:rsidRPr="00251DC5">
        <w:rPr>
          <w:rFonts w:ascii="Times New Roman" w:hAnsi="Times New Roman"/>
          <w:sz w:val="24"/>
          <w:szCs w:val="24"/>
        </w:rPr>
        <w:t>“</w:t>
      </w:r>
      <w:r w:rsidRPr="00155D2B">
        <w:rPr>
          <w:rFonts w:ascii="Times New Roman" w:hAnsi="Times New Roman"/>
          <w:sz w:val="24"/>
          <w:szCs w:val="24"/>
        </w:rPr>
        <w:t>Dari Ibnu Umar semoga Allah meridhoinya keduanya berkata: Tidaklah berdosa orang yang memelihara harta tersebut memakan dari padanya (harta wakaf) dengan cara patut atau member</w:t>
      </w:r>
      <w:r>
        <w:rPr>
          <w:rFonts w:ascii="Times New Roman" w:hAnsi="Times New Roman"/>
          <w:sz w:val="24"/>
          <w:szCs w:val="24"/>
        </w:rPr>
        <w:t>i</w:t>
      </w:r>
      <w:r w:rsidRPr="00155D2B">
        <w:rPr>
          <w:rFonts w:ascii="Times New Roman" w:hAnsi="Times New Roman"/>
          <w:sz w:val="24"/>
          <w:szCs w:val="24"/>
        </w:rPr>
        <w:t xml:space="preserve"> makan saudaranya, tidak untuk menumpuk harta atau memperkaya dirinya (</w:t>
      </w:r>
      <w:r w:rsidRPr="00C13C15">
        <w:rPr>
          <w:rFonts w:ascii="Times New Roman" w:hAnsi="Times New Roman"/>
          <w:i/>
          <w:sz w:val="24"/>
          <w:szCs w:val="24"/>
        </w:rPr>
        <w:t>muttafaqun alaih</w:t>
      </w:r>
      <w:r w:rsidRPr="00155D2B">
        <w:rPr>
          <w:rFonts w:ascii="Times New Roman" w:hAnsi="Times New Roman"/>
          <w:sz w:val="24"/>
          <w:szCs w:val="24"/>
        </w:rPr>
        <w:t>)”.</w:t>
      </w:r>
      <w:r>
        <w:rPr>
          <w:rFonts w:ascii="Times New Roman" w:hAnsi="Times New Roman"/>
          <w:sz w:val="24"/>
          <w:szCs w:val="24"/>
          <w:lang w:val="id-ID"/>
        </w:rPr>
        <w:t xml:space="preserve"> (Abdul Halim: 2005)</w:t>
      </w:r>
    </w:p>
    <w:p w:rsidR="00563560" w:rsidRPr="004E65F6" w:rsidRDefault="00563560" w:rsidP="00B15E7B">
      <w:pPr>
        <w:pStyle w:val="ListParagraph"/>
        <w:spacing w:after="0" w:line="240" w:lineRule="auto"/>
        <w:ind w:left="0" w:firstLine="720"/>
        <w:jc w:val="both"/>
        <w:rPr>
          <w:rFonts w:ascii="Times New Roman" w:eastAsia="Times New Roman" w:hAnsi="Times New Roman"/>
          <w:sz w:val="24"/>
          <w:szCs w:val="24"/>
        </w:rPr>
      </w:pPr>
      <w:r w:rsidRPr="004E65F6">
        <w:rPr>
          <w:rFonts w:ascii="Times New Roman" w:hAnsi="Times New Roman"/>
          <w:sz w:val="24"/>
          <w:szCs w:val="24"/>
        </w:rPr>
        <w:t xml:space="preserve">Nazhir akan </w:t>
      </w:r>
      <w:r w:rsidR="007337AE" w:rsidRPr="004E65F6">
        <w:rPr>
          <w:rFonts w:ascii="Times New Roman" w:hAnsi="Times New Roman"/>
          <w:sz w:val="24"/>
          <w:szCs w:val="24"/>
        </w:rPr>
        <w:t>mendapatkan sanksi berupa pemberhentian dan penggantian apabila nazhir tersebut tidak melaksanakan tugasnya. Hal ini tertuang dalam Pasal 6 ayat (4) Peraturan Pemerintah Nomor 42 Tahun 2006, yaitu:</w:t>
      </w:r>
      <w:r w:rsidR="005F46BE" w:rsidRPr="004E65F6">
        <w:rPr>
          <w:rFonts w:ascii="Times New Roman" w:hAnsi="Times New Roman"/>
          <w:sz w:val="24"/>
          <w:szCs w:val="24"/>
        </w:rPr>
        <w:t xml:space="preserve"> </w:t>
      </w:r>
      <w:r w:rsidR="007337AE" w:rsidRPr="004E65F6">
        <w:rPr>
          <w:rFonts w:ascii="Times New Roman" w:hAnsi="Times New Roman"/>
          <w:sz w:val="24"/>
          <w:szCs w:val="24"/>
        </w:rPr>
        <w:t>Apabila Nazhir dalam jangka waktu 1 (satu) tahun sejak Akta Ikrar Wakaf dibuat tidak melaksanakan tugasnya, maka Kepala Kantor Urusan Agama baik atas inisiatif sendiri maupun atas usul Wakif atau ahli warisnya berhak mengusulkan kepada Badan Wakaf Indonesia untuk pemberhentian dan penggantian Nazhir.</w:t>
      </w:r>
    </w:p>
    <w:p w:rsidR="004913A7" w:rsidRPr="004913A7" w:rsidRDefault="004913A7" w:rsidP="00B15E7B">
      <w:pPr>
        <w:numPr>
          <w:ilvl w:val="1"/>
          <w:numId w:val="14"/>
        </w:numPr>
        <w:spacing w:after="0" w:line="240" w:lineRule="auto"/>
        <w:jc w:val="both"/>
        <w:rPr>
          <w:rFonts w:ascii="Times New Roman" w:hAnsi="Times New Roman"/>
          <w:i/>
          <w:sz w:val="24"/>
          <w:szCs w:val="24"/>
        </w:rPr>
      </w:pPr>
      <w:r>
        <w:rPr>
          <w:rFonts w:ascii="Times New Roman" w:hAnsi="Times New Roman"/>
          <w:i/>
          <w:sz w:val="24"/>
          <w:szCs w:val="24"/>
        </w:rPr>
        <w:t xml:space="preserve">Pengelolaan dan Pengawasan Wakaf oleh Badan Wakaf Indonesia </w:t>
      </w:r>
    </w:p>
    <w:p w:rsidR="00475FA0" w:rsidRDefault="00475FA0" w:rsidP="00B15E7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Selain nazhir, yang mempunyai hak dan kewajiban terhadap harta benda wakaf adalah Badan Wakaf Indonesia. Keberadaan Badan Wakaf Indonesia merupakan suatu barometer keberhasilan pengelolaan wakaf di Indonesia. Dalam Undang-Undang Nomor 41 Tahun 2004 Tentang Wakaf disebutkan bahwa </w:t>
      </w:r>
      <w:r w:rsidRPr="00C92691">
        <w:rPr>
          <w:rFonts w:ascii="Times New Roman" w:hAnsi="Times New Roman"/>
          <w:sz w:val="24"/>
          <w:szCs w:val="24"/>
        </w:rPr>
        <w:t>Badan Wakaf Indonesia adalah lembaga independen untuk mengembangkan</w:t>
      </w:r>
      <w:r>
        <w:rPr>
          <w:rFonts w:ascii="Times New Roman" w:hAnsi="Times New Roman"/>
          <w:sz w:val="24"/>
          <w:szCs w:val="24"/>
        </w:rPr>
        <w:t xml:space="preserve"> </w:t>
      </w:r>
      <w:r w:rsidRPr="00C92691">
        <w:rPr>
          <w:rFonts w:ascii="Times New Roman" w:hAnsi="Times New Roman"/>
          <w:sz w:val="24"/>
          <w:szCs w:val="24"/>
        </w:rPr>
        <w:t>perwakafan di Indonesia</w:t>
      </w:r>
      <w:r>
        <w:rPr>
          <w:rFonts w:ascii="Times New Roman" w:hAnsi="Times New Roman"/>
          <w:sz w:val="24"/>
          <w:szCs w:val="24"/>
        </w:rPr>
        <w:t>. Berdasarkan hal tersebut, maka dipandang sangat perlu untuk membentuk Badan Wakaf Indonesia sebagai suatu lembaga pengelola dan pengembang harta benda wakaf.</w:t>
      </w:r>
    </w:p>
    <w:p w:rsidR="00475FA0" w:rsidRDefault="00475FA0" w:rsidP="00B15E7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Badan Wakaf Indonesia diberikan tugas untuk mengembangkan wakaf secara produktif, sehingga wakaf dapat berfungsi untuk meningkatkan taraf hidup masyarakat. Badan Wakaf Indonesia ini secara organisatoris harus bersifat independen, di mana pemerintah dalam hal ini sebagai fasilitator, regulator, motivator dan pengawasan. Tugas utama badan ini adalah memberdayakan wakaf, baik benda tidak bergerak maupun benda bergerak yang ada di Indonesia sehingga dapat memberdayakan umat Islam secara khusus.</w:t>
      </w:r>
    </w:p>
    <w:p w:rsidR="00475FA0" w:rsidRDefault="00475FA0" w:rsidP="00B15E7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Tugas Badan Wakaf Indonesia adalah membina nazhir yang sudah ada di seluruh Indonesia. Badan Wakaf Indonesia bersama dengan Kementerian Agama mengawasi pengelolaan wakaf di seluruh Indonesia dengan membuat kebijakan-kebijakan yang mengarah pada peningkatan kemampuan nazhir sehingga mereka dapat mengelola wakaf yang menjadi </w:t>
      </w:r>
      <w:r>
        <w:rPr>
          <w:rFonts w:ascii="Times New Roman" w:hAnsi="Times New Roman"/>
          <w:sz w:val="24"/>
          <w:szCs w:val="24"/>
        </w:rPr>
        <w:lastRenderedPageBreak/>
        <w:t>tanggungjawabnya secara produktif. Untuk itu tugas-tugas operatif Badan Wakaf Indonesia hanyalah mengelola harta benda wakaf yang terlantar, bersifat nasional dan internasional. Benda wakaf tersebut kemudian dikembangkan melalui lembaga-lembaga terkait.</w:t>
      </w:r>
      <w:r w:rsidR="009275A1">
        <w:rPr>
          <w:rFonts w:ascii="Times New Roman" w:hAnsi="Times New Roman"/>
          <w:sz w:val="24"/>
          <w:szCs w:val="24"/>
        </w:rPr>
        <w:t xml:space="preserve"> (Departemen Agama RI: 2005).</w:t>
      </w:r>
    </w:p>
    <w:p w:rsidR="00475FA0" w:rsidRPr="004F6BC4" w:rsidRDefault="00475FA0" w:rsidP="00B15E7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Mengenai kedudukan Badan Wakaf Indonesia terhadap harta benda wakaf adalah merupakan suatu peran penting bagi terwujudnya pengelolaan wakaf yang profesional produktif. Karena Undang-Undang Nomor 41 Tahun 2004 telah mengatur tugas dan wewenang Badan Wakaf Indonesia, sebagaimana yang telah diatur pada Pasal 49</w:t>
      </w:r>
      <w:r w:rsidR="00563560">
        <w:rPr>
          <w:rFonts w:ascii="Times New Roman" w:hAnsi="Times New Roman"/>
          <w:sz w:val="24"/>
          <w:szCs w:val="24"/>
        </w:rPr>
        <w:t>.</w:t>
      </w:r>
    </w:p>
    <w:p w:rsidR="00DE2DCF" w:rsidRDefault="00DE2DCF" w:rsidP="00B15E7B">
      <w:pPr>
        <w:spacing w:after="0" w:line="240" w:lineRule="auto"/>
        <w:jc w:val="both"/>
        <w:rPr>
          <w:rFonts w:ascii="Times New Roman" w:hAnsi="Times New Roman"/>
          <w:sz w:val="24"/>
          <w:szCs w:val="24"/>
        </w:rPr>
      </w:pPr>
    </w:p>
    <w:p w:rsidR="00F90228" w:rsidRPr="000C4C71" w:rsidRDefault="00F90228" w:rsidP="000C4C71">
      <w:pPr>
        <w:pStyle w:val="ListParagraph"/>
        <w:numPr>
          <w:ilvl w:val="0"/>
          <w:numId w:val="37"/>
        </w:numPr>
        <w:spacing w:after="0" w:line="240" w:lineRule="auto"/>
        <w:ind w:left="360"/>
        <w:jc w:val="both"/>
        <w:rPr>
          <w:rFonts w:ascii="Times New Roman" w:hAnsi="Times New Roman"/>
          <w:b/>
          <w:sz w:val="24"/>
          <w:szCs w:val="24"/>
        </w:rPr>
      </w:pPr>
      <w:r w:rsidRPr="000C4C71">
        <w:rPr>
          <w:rFonts w:ascii="Times New Roman" w:hAnsi="Times New Roman"/>
          <w:b/>
          <w:sz w:val="24"/>
          <w:szCs w:val="24"/>
        </w:rPr>
        <w:t>KESIMPULAN DAN SARAN</w:t>
      </w:r>
    </w:p>
    <w:p w:rsidR="00B170EA" w:rsidRPr="00F90228" w:rsidRDefault="00B170EA" w:rsidP="00B15E7B">
      <w:pPr>
        <w:numPr>
          <w:ilvl w:val="0"/>
          <w:numId w:val="34"/>
        </w:numPr>
        <w:spacing w:after="0" w:line="240" w:lineRule="auto"/>
        <w:ind w:left="426" w:hanging="426"/>
        <w:jc w:val="both"/>
        <w:rPr>
          <w:rFonts w:ascii="Times New Roman" w:hAnsi="Times New Roman"/>
          <w:b/>
          <w:sz w:val="24"/>
          <w:szCs w:val="24"/>
        </w:rPr>
      </w:pPr>
      <w:r>
        <w:rPr>
          <w:rFonts w:ascii="Times New Roman" w:hAnsi="Times New Roman"/>
          <w:b/>
          <w:sz w:val="24"/>
          <w:szCs w:val="24"/>
        </w:rPr>
        <w:t>Kesimpulan</w:t>
      </w:r>
    </w:p>
    <w:p w:rsidR="00F90228" w:rsidRDefault="00F90228" w:rsidP="00B15E7B">
      <w:pPr>
        <w:spacing w:after="0" w:line="240" w:lineRule="auto"/>
        <w:ind w:firstLine="720"/>
        <w:jc w:val="both"/>
        <w:rPr>
          <w:rFonts w:ascii="Times New Roman" w:hAnsi="Times New Roman"/>
          <w:sz w:val="24"/>
          <w:szCs w:val="24"/>
        </w:rPr>
      </w:pPr>
      <w:r>
        <w:rPr>
          <w:rFonts w:ascii="Times New Roman" w:hAnsi="Times New Roman"/>
          <w:sz w:val="24"/>
          <w:szCs w:val="24"/>
        </w:rPr>
        <w:t>Dari pemaparan di atas maka dapat ditarik kesimpulan sebagai berikut:</w:t>
      </w:r>
    </w:p>
    <w:p w:rsidR="00F96526" w:rsidRDefault="00F96526" w:rsidP="00B15E7B">
      <w:pPr>
        <w:numPr>
          <w:ilvl w:val="0"/>
          <w:numId w:val="33"/>
        </w:numPr>
        <w:spacing w:after="0" w:line="240" w:lineRule="auto"/>
        <w:ind w:left="709" w:hanging="426"/>
        <w:jc w:val="both"/>
        <w:rPr>
          <w:rFonts w:ascii="Times New Roman" w:hAnsi="Times New Roman"/>
          <w:sz w:val="24"/>
          <w:szCs w:val="24"/>
        </w:rPr>
      </w:pPr>
      <w:r>
        <w:rPr>
          <w:rFonts w:ascii="Times New Roman" w:hAnsi="Times New Roman"/>
          <w:sz w:val="24"/>
          <w:szCs w:val="24"/>
        </w:rPr>
        <w:t>J</w:t>
      </w:r>
      <w:r w:rsidRPr="00606E4E">
        <w:rPr>
          <w:rFonts w:ascii="Times New Roman" w:hAnsi="Times New Roman"/>
          <w:sz w:val="24"/>
          <w:szCs w:val="24"/>
        </w:rPr>
        <w:t xml:space="preserve">umlah tanah wakaf yang ada </w:t>
      </w:r>
      <w:r>
        <w:rPr>
          <w:rFonts w:ascii="Times New Roman" w:hAnsi="Times New Roman"/>
          <w:sz w:val="24"/>
          <w:szCs w:val="24"/>
        </w:rPr>
        <w:t xml:space="preserve">di Kota Medan </w:t>
      </w:r>
      <w:r w:rsidRPr="00606E4E">
        <w:rPr>
          <w:rFonts w:ascii="Times New Roman" w:hAnsi="Times New Roman"/>
          <w:sz w:val="24"/>
          <w:szCs w:val="24"/>
        </w:rPr>
        <w:t>tercatat sebanyak 1242 persil. Dari jumlah tersebut, yang telah bersertifikat ada 741 persil, dan yang selebihnya belum bersertifikat (501) persil</w:t>
      </w:r>
      <w:r>
        <w:rPr>
          <w:rFonts w:ascii="Times New Roman" w:hAnsi="Times New Roman"/>
          <w:sz w:val="24"/>
          <w:szCs w:val="24"/>
        </w:rPr>
        <w:t>, hal ini menunjukkan bahwa masih banyak tanah wakaf yang belum bisa dinyatakan aman dari sengketa dan memperoleh kepastian hukum.</w:t>
      </w:r>
    </w:p>
    <w:p w:rsidR="00F90228" w:rsidRDefault="00B170EA" w:rsidP="00B15E7B">
      <w:pPr>
        <w:numPr>
          <w:ilvl w:val="0"/>
          <w:numId w:val="33"/>
        </w:numPr>
        <w:spacing w:after="0" w:line="240" w:lineRule="auto"/>
        <w:ind w:left="709" w:hanging="426"/>
        <w:jc w:val="both"/>
        <w:rPr>
          <w:rFonts w:ascii="Times New Roman" w:hAnsi="Times New Roman"/>
          <w:sz w:val="24"/>
          <w:szCs w:val="24"/>
        </w:rPr>
      </w:pPr>
      <w:r>
        <w:rPr>
          <w:rFonts w:ascii="Times New Roman" w:hAnsi="Times New Roman"/>
          <w:sz w:val="24"/>
          <w:szCs w:val="24"/>
        </w:rPr>
        <w:t>Untuk memperoleh kepastian hukum dan agar terhindar dari sengketa-sengketa di kemudian hari, maka tanah yang sudah diwakafkan harus disertifikasi dan untuk selanjutnya dapat dikelola dengan baik untuk kemaslahatan umat.</w:t>
      </w:r>
    </w:p>
    <w:p w:rsidR="00B170EA" w:rsidRDefault="00F27F63" w:rsidP="00B15E7B">
      <w:pPr>
        <w:numPr>
          <w:ilvl w:val="0"/>
          <w:numId w:val="35"/>
        </w:numPr>
        <w:spacing w:after="0" w:line="240" w:lineRule="auto"/>
        <w:ind w:left="426" w:hanging="426"/>
        <w:jc w:val="both"/>
        <w:rPr>
          <w:rFonts w:ascii="Times New Roman" w:hAnsi="Times New Roman"/>
          <w:b/>
          <w:sz w:val="24"/>
          <w:szCs w:val="24"/>
        </w:rPr>
      </w:pPr>
      <w:r>
        <w:rPr>
          <w:rFonts w:ascii="Times New Roman" w:hAnsi="Times New Roman"/>
          <w:b/>
          <w:sz w:val="24"/>
          <w:szCs w:val="24"/>
        </w:rPr>
        <w:t xml:space="preserve">Saran </w:t>
      </w:r>
    </w:p>
    <w:p w:rsidR="00F27F63" w:rsidRDefault="00F27F63" w:rsidP="00B15E7B">
      <w:pPr>
        <w:numPr>
          <w:ilvl w:val="0"/>
          <w:numId w:val="36"/>
        </w:numPr>
        <w:spacing w:after="0" w:line="240" w:lineRule="auto"/>
        <w:jc w:val="both"/>
        <w:rPr>
          <w:rFonts w:ascii="Times New Roman" w:hAnsi="Times New Roman"/>
          <w:sz w:val="24"/>
          <w:szCs w:val="24"/>
        </w:rPr>
      </w:pPr>
      <w:r>
        <w:rPr>
          <w:rFonts w:ascii="Times New Roman" w:hAnsi="Times New Roman"/>
          <w:sz w:val="24"/>
          <w:szCs w:val="24"/>
        </w:rPr>
        <w:t xml:space="preserve">Terhadap tanah wakaf yang belum disertifikasi agar kiranya pemerintah melalui lembaga yang berwenang di bidangnya lebih memperhatikan dengan serius demi </w:t>
      </w:r>
      <w:bookmarkStart w:id="0" w:name="_GoBack"/>
      <w:r>
        <w:rPr>
          <w:rFonts w:ascii="Times New Roman" w:hAnsi="Times New Roman"/>
          <w:sz w:val="24"/>
          <w:szCs w:val="24"/>
        </w:rPr>
        <w:t>kemaslahatan umat.</w:t>
      </w:r>
    </w:p>
    <w:bookmarkEnd w:id="0"/>
    <w:p w:rsidR="00F27F63" w:rsidRPr="00F27F63" w:rsidRDefault="00F27F63" w:rsidP="00B15E7B">
      <w:pPr>
        <w:numPr>
          <w:ilvl w:val="0"/>
          <w:numId w:val="36"/>
        </w:numPr>
        <w:spacing w:after="0" w:line="240" w:lineRule="auto"/>
        <w:jc w:val="both"/>
        <w:rPr>
          <w:rFonts w:ascii="Times New Roman" w:hAnsi="Times New Roman"/>
          <w:sz w:val="24"/>
          <w:szCs w:val="24"/>
        </w:rPr>
      </w:pPr>
      <w:r>
        <w:rPr>
          <w:rFonts w:ascii="Times New Roman" w:hAnsi="Times New Roman"/>
          <w:sz w:val="24"/>
          <w:szCs w:val="24"/>
        </w:rPr>
        <w:t>Pejabat Pembuat Akta Ikrar seharusnya menjalankan perintah Undang-Undang untuk mensertifikasi tanah wakaf agar memperoleh kepastian hukum selambat-lambatnya 7 (tujuh) hari kerja setelah tanah wakaf di Ikrarkan.</w:t>
      </w:r>
    </w:p>
    <w:p w:rsidR="004B19E2" w:rsidRDefault="004B19E2" w:rsidP="00B15E7B">
      <w:pPr>
        <w:spacing w:after="0" w:line="240" w:lineRule="auto"/>
        <w:rPr>
          <w:rFonts w:ascii="Times New Roman" w:hAnsi="Times New Roman"/>
          <w:b/>
          <w:sz w:val="24"/>
          <w:szCs w:val="24"/>
        </w:rPr>
      </w:pPr>
    </w:p>
    <w:p w:rsidR="00DE2DCF" w:rsidRPr="009E25F3" w:rsidRDefault="00DE2DCF" w:rsidP="00B15E7B">
      <w:pPr>
        <w:spacing w:after="0" w:line="240" w:lineRule="auto"/>
        <w:rPr>
          <w:rFonts w:ascii="Times New Roman" w:hAnsi="Times New Roman"/>
          <w:b/>
          <w:sz w:val="24"/>
          <w:szCs w:val="24"/>
        </w:rPr>
      </w:pPr>
      <w:r w:rsidRPr="009E25F3">
        <w:rPr>
          <w:rFonts w:ascii="Times New Roman" w:hAnsi="Times New Roman"/>
          <w:b/>
          <w:sz w:val="24"/>
          <w:szCs w:val="24"/>
        </w:rPr>
        <w:t>Referensi:</w:t>
      </w:r>
    </w:p>
    <w:p w:rsidR="009E25F3" w:rsidRPr="0088740E" w:rsidRDefault="009E25F3" w:rsidP="00B15E7B">
      <w:pPr>
        <w:spacing w:line="240" w:lineRule="auto"/>
        <w:ind w:left="709" w:hanging="709"/>
        <w:jc w:val="both"/>
        <w:rPr>
          <w:rFonts w:ascii="Times New Roman" w:hAnsi="Times New Roman"/>
          <w:i/>
          <w:sz w:val="24"/>
          <w:szCs w:val="24"/>
        </w:rPr>
      </w:pPr>
      <w:r w:rsidRPr="0088740E">
        <w:rPr>
          <w:rFonts w:ascii="Times New Roman" w:hAnsi="Times New Roman"/>
          <w:i/>
          <w:sz w:val="24"/>
          <w:szCs w:val="24"/>
        </w:rPr>
        <w:t>Buku</w:t>
      </w:r>
    </w:p>
    <w:p w:rsidR="000A228A" w:rsidRPr="00DE2DCF" w:rsidRDefault="000A228A" w:rsidP="00B15E7B">
      <w:pPr>
        <w:spacing w:after="0" w:line="240" w:lineRule="auto"/>
        <w:ind w:left="709" w:hanging="709"/>
        <w:jc w:val="both"/>
        <w:rPr>
          <w:rFonts w:ascii="Times New Roman" w:hAnsi="Times New Roman"/>
          <w:sz w:val="24"/>
          <w:szCs w:val="24"/>
        </w:rPr>
      </w:pPr>
      <w:r w:rsidRPr="00DE2DCF">
        <w:rPr>
          <w:rFonts w:ascii="Times New Roman" w:hAnsi="Times New Roman"/>
          <w:sz w:val="24"/>
          <w:szCs w:val="24"/>
        </w:rPr>
        <w:t xml:space="preserve">Abdurahman, </w:t>
      </w:r>
      <w:r w:rsidRPr="00DE2DCF">
        <w:rPr>
          <w:rFonts w:ascii="Times New Roman" w:hAnsi="Times New Roman"/>
          <w:i/>
          <w:sz w:val="24"/>
          <w:szCs w:val="24"/>
        </w:rPr>
        <w:t xml:space="preserve">Masalah Perwakafan Tanah Milik dan Kedudukan Tanah Wakaf di Negara Kita, </w:t>
      </w:r>
      <w:r w:rsidRPr="00DE2DCF">
        <w:rPr>
          <w:rFonts w:ascii="Times New Roman" w:hAnsi="Times New Roman"/>
          <w:sz w:val="24"/>
          <w:szCs w:val="24"/>
        </w:rPr>
        <w:t>Bandung: PT. Citra Aditya Bakti,</w:t>
      </w:r>
      <w:r>
        <w:rPr>
          <w:rFonts w:ascii="Times New Roman" w:hAnsi="Times New Roman"/>
          <w:sz w:val="24"/>
          <w:szCs w:val="24"/>
        </w:rPr>
        <w:t xml:space="preserve"> 1990</w:t>
      </w:r>
      <w:r w:rsidRPr="00DE2DCF">
        <w:rPr>
          <w:rFonts w:ascii="Times New Roman" w:hAnsi="Times New Roman"/>
          <w:sz w:val="24"/>
          <w:szCs w:val="24"/>
        </w:rPr>
        <w:t>.</w:t>
      </w:r>
    </w:p>
    <w:p w:rsidR="000A228A" w:rsidRPr="00DE2DCF" w:rsidRDefault="000A228A" w:rsidP="00B15E7B">
      <w:pPr>
        <w:spacing w:after="0" w:line="240" w:lineRule="auto"/>
        <w:ind w:left="709" w:hanging="709"/>
        <w:jc w:val="both"/>
        <w:rPr>
          <w:rFonts w:ascii="Times New Roman" w:hAnsi="Times New Roman"/>
          <w:sz w:val="24"/>
          <w:szCs w:val="24"/>
        </w:rPr>
      </w:pPr>
      <w:r w:rsidRPr="00DE2DCF">
        <w:rPr>
          <w:rFonts w:ascii="Times New Roman" w:hAnsi="Times New Roman"/>
          <w:sz w:val="24"/>
          <w:szCs w:val="24"/>
        </w:rPr>
        <w:t xml:space="preserve">Al-Alabij, </w:t>
      </w:r>
      <w:r>
        <w:rPr>
          <w:rFonts w:ascii="Times New Roman" w:hAnsi="Times New Roman"/>
          <w:sz w:val="24"/>
          <w:szCs w:val="24"/>
        </w:rPr>
        <w:t xml:space="preserve">Adijani. </w:t>
      </w:r>
      <w:r w:rsidRPr="00DE2DCF">
        <w:rPr>
          <w:rFonts w:ascii="Times New Roman" w:hAnsi="Times New Roman"/>
          <w:i/>
          <w:iCs/>
          <w:sz w:val="24"/>
          <w:szCs w:val="24"/>
        </w:rPr>
        <w:t xml:space="preserve">Perwakafan Tanah di Indonesia Dalam Teori dan Praktek, </w:t>
      </w:r>
      <w:r w:rsidRPr="00DE2DCF">
        <w:rPr>
          <w:rFonts w:ascii="Times New Roman" w:hAnsi="Times New Roman"/>
          <w:iCs/>
          <w:sz w:val="24"/>
          <w:szCs w:val="24"/>
        </w:rPr>
        <w:t xml:space="preserve">Jakarta: </w:t>
      </w:r>
      <w:r w:rsidRPr="00DE2DCF">
        <w:rPr>
          <w:rFonts w:ascii="Times New Roman" w:hAnsi="Times New Roman"/>
          <w:sz w:val="24"/>
          <w:szCs w:val="24"/>
        </w:rPr>
        <w:t>Raja Grafindo Persada, 2002</w:t>
      </w:r>
      <w:r>
        <w:rPr>
          <w:rFonts w:ascii="Times New Roman" w:hAnsi="Times New Roman"/>
          <w:sz w:val="24"/>
          <w:szCs w:val="24"/>
        </w:rPr>
        <w:t>.</w:t>
      </w:r>
    </w:p>
    <w:p w:rsidR="000A228A" w:rsidRPr="00DE2DCF" w:rsidRDefault="000A228A" w:rsidP="00B15E7B">
      <w:pPr>
        <w:spacing w:after="0" w:line="240" w:lineRule="auto"/>
        <w:ind w:left="709" w:hanging="709"/>
        <w:jc w:val="both"/>
        <w:rPr>
          <w:rFonts w:ascii="Times New Roman" w:hAnsi="Times New Roman"/>
          <w:sz w:val="24"/>
          <w:szCs w:val="24"/>
        </w:rPr>
      </w:pPr>
      <w:r w:rsidRPr="00DE2DCF">
        <w:rPr>
          <w:rFonts w:ascii="Times New Roman" w:hAnsi="Times New Roman"/>
          <w:sz w:val="24"/>
          <w:szCs w:val="24"/>
        </w:rPr>
        <w:t xml:space="preserve">Departemen Agama, </w:t>
      </w:r>
      <w:r w:rsidRPr="000A228A">
        <w:rPr>
          <w:rFonts w:ascii="Times New Roman" w:hAnsi="Times New Roman"/>
          <w:i/>
          <w:sz w:val="24"/>
          <w:szCs w:val="24"/>
        </w:rPr>
        <w:t>Paradigma Baru Wakaf Di Indonesia</w:t>
      </w:r>
      <w:r>
        <w:rPr>
          <w:rFonts w:ascii="Times New Roman" w:hAnsi="Times New Roman"/>
          <w:sz w:val="24"/>
          <w:szCs w:val="24"/>
        </w:rPr>
        <w:t>,</w:t>
      </w:r>
      <w:r w:rsidRPr="00DE2DCF">
        <w:rPr>
          <w:rFonts w:ascii="Times New Roman" w:hAnsi="Times New Roman"/>
          <w:sz w:val="24"/>
          <w:szCs w:val="24"/>
        </w:rPr>
        <w:t xml:space="preserve"> Jakarta: Direktorat Pengembangan Zakat dan Wakaf, </w:t>
      </w:r>
      <w:r>
        <w:rPr>
          <w:rFonts w:ascii="Times New Roman" w:hAnsi="Times New Roman"/>
          <w:sz w:val="24"/>
          <w:szCs w:val="24"/>
        </w:rPr>
        <w:t>2005.</w:t>
      </w:r>
    </w:p>
    <w:p w:rsidR="000A228A" w:rsidRDefault="000A228A" w:rsidP="00B15E7B">
      <w:pPr>
        <w:spacing w:after="0" w:line="240" w:lineRule="auto"/>
        <w:jc w:val="both"/>
        <w:rPr>
          <w:rFonts w:ascii="Times New Roman" w:hAnsi="Times New Roman"/>
          <w:sz w:val="24"/>
          <w:szCs w:val="24"/>
        </w:rPr>
      </w:pPr>
      <w:r w:rsidRPr="00DE2DCF">
        <w:rPr>
          <w:rFonts w:ascii="Times New Roman" w:hAnsi="Times New Roman"/>
          <w:i/>
          <w:sz w:val="24"/>
          <w:szCs w:val="24"/>
        </w:rPr>
        <w:t>Ensiklopedi Hukum Islam</w:t>
      </w:r>
      <w:r w:rsidRPr="00DE2DCF">
        <w:rPr>
          <w:rFonts w:ascii="Times New Roman" w:hAnsi="Times New Roman"/>
          <w:sz w:val="24"/>
          <w:szCs w:val="24"/>
        </w:rPr>
        <w:t xml:space="preserve">, </w:t>
      </w:r>
      <w:r>
        <w:rPr>
          <w:rFonts w:ascii="Times New Roman" w:hAnsi="Times New Roman"/>
          <w:sz w:val="24"/>
          <w:szCs w:val="24"/>
        </w:rPr>
        <w:t xml:space="preserve">Jilid IV </w:t>
      </w:r>
      <w:r w:rsidRPr="00DE2DCF">
        <w:rPr>
          <w:rFonts w:ascii="Times New Roman" w:hAnsi="Times New Roman"/>
          <w:sz w:val="24"/>
          <w:szCs w:val="24"/>
        </w:rPr>
        <w:t>Jakarta: PT. Ichtiar Baru van Hoeve, 1999</w:t>
      </w:r>
      <w:r>
        <w:rPr>
          <w:rFonts w:ascii="Times New Roman" w:hAnsi="Times New Roman"/>
          <w:sz w:val="24"/>
          <w:szCs w:val="24"/>
        </w:rPr>
        <w:t>.</w:t>
      </w:r>
    </w:p>
    <w:p w:rsidR="009534C5" w:rsidRPr="009534C5" w:rsidRDefault="009534C5" w:rsidP="00B15E7B">
      <w:pPr>
        <w:spacing w:after="0" w:line="240" w:lineRule="auto"/>
        <w:jc w:val="both"/>
        <w:rPr>
          <w:sz w:val="24"/>
          <w:szCs w:val="24"/>
        </w:rPr>
      </w:pPr>
      <w:r w:rsidRPr="009534C5">
        <w:rPr>
          <w:rFonts w:ascii="Times New Roman" w:hAnsi="Times New Roman"/>
          <w:sz w:val="24"/>
          <w:szCs w:val="24"/>
        </w:rPr>
        <w:t xml:space="preserve">J. Supranto, </w:t>
      </w:r>
      <w:r w:rsidRPr="009534C5">
        <w:rPr>
          <w:rFonts w:ascii="Times New Roman" w:hAnsi="Times New Roman"/>
          <w:i/>
          <w:sz w:val="24"/>
          <w:szCs w:val="24"/>
        </w:rPr>
        <w:t>Metode Penelitian Hukum dan Statistik,</w:t>
      </w:r>
      <w:r>
        <w:rPr>
          <w:rFonts w:ascii="Times New Roman" w:hAnsi="Times New Roman"/>
          <w:sz w:val="24"/>
          <w:szCs w:val="24"/>
        </w:rPr>
        <w:t xml:space="preserve"> </w:t>
      </w:r>
      <w:r w:rsidRPr="009534C5">
        <w:rPr>
          <w:rFonts w:ascii="Times New Roman" w:hAnsi="Times New Roman"/>
          <w:sz w:val="24"/>
          <w:szCs w:val="24"/>
        </w:rPr>
        <w:t>Jakarta: Rineka Cipta, 2003</w:t>
      </w:r>
    </w:p>
    <w:p w:rsidR="000A228A" w:rsidRPr="00DE2DCF" w:rsidRDefault="000A228A" w:rsidP="00B15E7B">
      <w:pPr>
        <w:spacing w:after="0" w:line="240" w:lineRule="auto"/>
        <w:jc w:val="both"/>
        <w:rPr>
          <w:rFonts w:ascii="Times New Roman" w:hAnsi="Times New Roman"/>
          <w:sz w:val="24"/>
          <w:szCs w:val="24"/>
        </w:rPr>
      </w:pPr>
      <w:r w:rsidRPr="00DE2DCF">
        <w:rPr>
          <w:rFonts w:ascii="Times New Roman" w:hAnsi="Times New Roman"/>
          <w:sz w:val="24"/>
          <w:szCs w:val="24"/>
        </w:rPr>
        <w:t>Halim,</w:t>
      </w:r>
      <w:r>
        <w:rPr>
          <w:rFonts w:ascii="Times New Roman" w:hAnsi="Times New Roman"/>
          <w:sz w:val="24"/>
          <w:szCs w:val="24"/>
        </w:rPr>
        <w:t xml:space="preserve"> </w:t>
      </w:r>
      <w:r w:rsidRPr="00DE2DCF">
        <w:rPr>
          <w:rFonts w:ascii="Times New Roman" w:hAnsi="Times New Roman"/>
          <w:sz w:val="24"/>
          <w:szCs w:val="24"/>
        </w:rPr>
        <w:t>Abdul</w:t>
      </w:r>
      <w:r>
        <w:rPr>
          <w:rFonts w:ascii="Times New Roman" w:hAnsi="Times New Roman"/>
          <w:sz w:val="24"/>
          <w:szCs w:val="24"/>
        </w:rPr>
        <w:t>.</w:t>
      </w:r>
      <w:r w:rsidRPr="00DE2DCF">
        <w:rPr>
          <w:rFonts w:ascii="Times New Roman" w:hAnsi="Times New Roman"/>
          <w:sz w:val="24"/>
          <w:szCs w:val="24"/>
        </w:rPr>
        <w:t xml:space="preserve"> </w:t>
      </w:r>
      <w:r w:rsidRPr="00DE2DCF">
        <w:rPr>
          <w:rFonts w:ascii="Times New Roman" w:hAnsi="Times New Roman"/>
          <w:i/>
          <w:sz w:val="24"/>
          <w:szCs w:val="24"/>
        </w:rPr>
        <w:t>Hukum Perwakafan di Indonesia</w:t>
      </w:r>
      <w:r w:rsidRPr="00DE2DCF">
        <w:rPr>
          <w:rFonts w:ascii="Times New Roman" w:hAnsi="Times New Roman"/>
          <w:sz w:val="24"/>
          <w:szCs w:val="24"/>
        </w:rPr>
        <w:t>, Jakarta: Ciputat Press</w:t>
      </w:r>
      <w:r>
        <w:rPr>
          <w:rFonts w:ascii="Times New Roman" w:hAnsi="Times New Roman"/>
          <w:sz w:val="24"/>
          <w:szCs w:val="24"/>
        </w:rPr>
        <w:t>, 2005.</w:t>
      </w:r>
    </w:p>
    <w:p w:rsidR="000A228A" w:rsidRDefault="000A228A" w:rsidP="00B15E7B">
      <w:pPr>
        <w:spacing w:after="0" w:line="240" w:lineRule="auto"/>
        <w:ind w:left="709" w:hanging="709"/>
        <w:jc w:val="both"/>
        <w:rPr>
          <w:rFonts w:ascii="Times New Roman" w:hAnsi="Times New Roman"/>
          <w:sz w:val="24"/>
          <w:szCs w:val="24"/>
        </w:rPr>
      </w:pPr>
      <w:r w:rsidRPr="00DE2DCF">
        <w:rPr>
          <w:rFonts w:ascii="Times New Roman" w:hAnsi="Times New Roman"/>
          <w:sz w:val="24"/>
          <w:szCs w:val="24"/>
        </w:rPr>
        <w:t>Hamami</w:t>
      </w:r>
      <w:r>
        <w:rPr>
          <w:rFonts w:ascii="Times New Roman" w:hAnsi="Times New Roman"/>
          <w:sz w:val="24"/>
          <w:szCs w:val="24"/>
        </w:rPr>
        <w:t xml:space="preserve">, </w:t>
      </w:r>
      <w:r w:rsidRPr="00DE2DCF">
        <w:rPr>
          <w:rFonts w:ascii="Times New Roman" w:hAnsi="Times New Roman"/>
          <w:sz w:val="24"/>
          <w:szCs w:val="24"/>
        </w:rPr>
        <w:t xml:space="preserve">Taufiq, </w:t>
      </w:r>
      <w:r w:rsidRPr="000A228A">
        <w:rPr>
          <w:rFonts w:ascii="Times New Roman" w:hAnsi="Times New Roman"/>
          <w:i/>
          <w:sz w:val="24"/>
          <w:szCs w:val="24"/>
        </w:rPr>
        <w:t>Perwkaafan Tanah Dalam Politik Hukum Agraria Nasional</w:t>
      </w:r>
      <w:r>
        <w:rPr>
          <w:rFonts w:ascii="Times New Roman" w:hAnsi="Times New Roman"/>
          <w:sz w:val="24"/>
          <w:szCs w:val="24"/>
        </w:rPr>
        <w:t xml:space="preserve">, Jakarta: Tata </w:t>
      </w:r>
      <w:r w:rsidRPr="00DE2DCF">
        <w:rPr>
          <w:rFonts w:ascii="Times New Roman" w:hAnsi="Times New Roman"/>
          <w:sz w:val="24"/>
          <w:szCs w:val="24"/>
        </w:rPr>
        <w:t>Nusa 2003</w:t>
      </w:r>
      <w:r>
        <w:rPr>
          <w:rFonts w:ascii="Times New Roman" w:hAnsi="Times New Roman"/>
          <w:sz w:val="24"/>
          <w:szCs w:val="24"/>
        </w:rPr>
        <w:t>.</w:t>
      </w:r>
    </w:p>
    <w:p w:rsidR="00767A0F" w:rsidRDefault="00767A0F" w:rsidP="00B15E7B">
      <w:pPr>
        <w:spacing w:after="0" w:line="240" w:lineRule="auto"/>
        <w:ind w:left="709" w:hanging="709"/>
        <w:jc w:val="both"/>
        <w:rPr>
          <w:rFonts w:ascii="Times New Roman" w:hAnsi="Times New Roman"/>
          <w:sz w:val="24"/>
          <w:szCs w:val="24"/>
        </w:rPr>
      </w:pPr>
    </w:p>
    <w:p w:rsidR="000A228A" w:rsidRPr="00767A0F" w:rsidRDefault="00767A0F" w:rsidP="00B15E7B">
      <w:pPr>
        <w:spacing w:after="0" w:line="240" w:lineRule="auto"/>
        <w:ind w:left="709" w:hanging="709"/>
        <w:jc w:val="both"/>
        <w:rPr>
          <w:rFonts w:ascii="Times New Roman" w:hAnsi="Times New Roman"/>
          <w:sz w:val="24"/>
          <w:szCs w:val="24"/>
        </w:rPr>
      </w:pPr>
      <w:r w:rsidRPr="00767A0F">
        <w:rPr>
          <w:rFonts w:ascii="Times New Roman" w:hAnsi="Times New Roman"/>
          <w:sz w:val="24"/>
          <w:szCs w:val="24"/>
        </w:rPr>
        <w:t xml:space="preserve">Harsono,  Boedi. </w:t>
      </w:r>
      <w:r w:rsidRPr="00767A0F">
        <w:rPr>
          <w:rFonts w:ascii="Times New Roman" w:hAnsi="Times New Roman"/>
          <w:i/>
          <w:sz w:val="24"/>
          <w:szCs w:val="24"/>
        </w:rPr>
        <w:t>Hukum Agraria Indonesia: Sejarah Pembentukan Undang-Undang Pokok Agraria, Isi dan Pelaksanaannya: Jilid 1 Hukum Tanah Nasional.</w:t>
      </w:r>
      <w:r w:rsidRPr="00767A0F">
        <w:rPr>
          <w:rFonts w:ascii="Times New Roman" w:hAnsi="Times New Roman"/>
          <w:sz w:val="24"/>
          <w:szCs w:val="24"/>
        </w:rPr>
        <w:t xml:space="preserve"> Jakarta: Djambatan, 1997.</w:t>
      </w:r>
    </w:p>
    <w:p w:rsidR="000A228A" w:rsidRDefault="000A228A" w:rsidP="00B15E7B">
      <w:pPr>
        <w:spacing w:after="0" w:line="240" w:lineRule="auto"/>
        <w:jc w:val="both"/>
        <w:rPr>
          <w:rFonts w:ascii="Times New Roman" w:hAnsi="Times New Roman"/>
          <w:sz w:val="24"/>
          <w:szCs w:val="24"/>
        </w:rPr>
      </w:pPr>
      <w:r w:rsidRPr="00DE2DCF">
        <w:rPr>
          <w:rFonts w:ascii="Times New Roman" w:hAnsi="Times New Roman"/>
          <w:sz w:val="24"/>
          <w:szCs w:val="24"/>
        </w:rPr>
        <w:t>Husaini</w:t>
      </w:r>
      <w:r>
        <w:rPr>
          <w:rFonts w:ascii="Times New Roman" w:hAnsi="Times New Roman"/>
          <w:sz w:val="24"/>
          <w:szCs w:val="24"/>
        </w:rPr>
        <w:t xml:space="preserve">, </w:t>
      </w:r>
      <w:r w:rsidRPr="00DE2DCF">
        <w:rPr>
          <w:rFonts w:ascii="Times New Roman" w:hAnsi="Times New Roman"/>
          <w:sz w:val="24"/>
          <w:szCs w:val="24"/>
        </w:rPr>
        <w:t xml:space="preserve">S.A.Q., </w:t>
      </w:r>
      <w:r w:rsidRPr="000A228A">
        <w:rPr>
          <w:rFonts w:ascii="Times New Roman" w:hAnsi="Times New Roman"/>
          <w:i/>
          <w:sz w:val="24"/>
          <w:szCs w:val="24"/>
        </w:rPr>
        <w:t xml:space="preserve">Arab </w:t>
      </w:r>
      <w:r>
        <w:rPr>
          <w:rFonts w:ascii="Times New Roman" w:hAnsi="Times New Roman"/>
          <w:i/>
          <w:sz w:val="24"/>
          <w:szCs w:val="24"/>
        </w:rPr>
        <w:t>A</w:t>
      </w:r>
      <w:r w:rsidRPr="000A228A">
        <w:rPr>
          <w:rFonts w:ascii="Times New Roman" w:hAnsi="Times New Roman"/>
          <w:i/>
          <w:sz w:val="24"/>
          <w:szCs w:val="24"/>
        </w:rPr>
        <w:t>dministration</w:t>
      </w:r>
      <w:r>
        <w:rPr>
          <w:rFonts w:ascii="Times New Roman" w:hAnsi="Times New Roman"/>
          <w:sz w:val="24"/>
          <w:szCs w:val="24"/>
        </w:rPr>
        <w:t xml:space="preserve">, </w:t>
      </w:r>
      <w:r w:rsidRPr="00DE2DCF">
        <w:rPr>
          <w:rFonts w:ascii="Times New Roman" w:hAnsi="Times New Roman"/>
          <w:sz w:val="24"/>
          <w:szCs w:val="24"/>
        </w:rPr>
        <w:t>L</w:t>
      </w:r>
      <w:r>
        <w:rPr>
          <w:rFonts w:ascii="Times New Roman" w:hAnsi="Times New Roman"/>
          <w:sz w:val="24"/>
          <w:szCs w:val="24"/>
        </w:rPr>
        <w:t>a</w:t>
      </w:r>
      <w:r w:rsidRPr="00DE2DCF">
        <w:rPr>
          <w:rFonts w:ascii="Times New Roman" w:hAnsi="Times New Roman"/>
          <w:sz w:val="24"/>
          <w:szCs w:val="24"/>
        </w:rPr>
        <w:t>hore, Pakis</w:t>
      </w:r>
      <w:r>
        <w:rPr>
          <w:rFonts w:ascii="Times New Roman" w:hAnsi="Times New Roman"/>
          <w:sz w:val="24"/>
          <w:szCs w:val="24"/>
        </w:rPr>
        <w:t>taan: Sh. Mohammad Ashraf, 1966.</w:t>
      </w:r>
    </w:p>
    <w:p w:rsidR="009534C5" w:rsidRPr="009534C5" w:rsidRDefault="009534C5" w:rsidP="00B15E7B">
      <w:pPr>
        <w:spacing w:after="0" w:line="240" w:lineRule="auto"/>
        <w:ind w:left="709" w:hanging="709"/>
        <w:jc w:val="both"/>
        <w:rPr>
          <w:rFonts w:ascii="Times New Roman" w:hAnsi="Times New Roman"/>
          <w:sz w:val="24"/>
          <w:szCs w:val="24"/>
        </w:rPr>
      </w:pPr>
      <w:r w:rsidRPr="009534C5">
        <w:rPr>
          <w:rFonts w:ascii="Times New Roman" w:hAnsi="Times New Roman"/>
          <w:sz w:val="24"/>
          <w:szCs w:val="24"/>
        </w:rPr>
        <w:t>Ibrahim,</w:t>
      </w:r>
      <w:r>
        <w:rPr>
          <w:rFonts w:ascii="Times New Roman" w:hAnsi="Times New Roman"/>
          <w:sz w:val="24"/>
          <w:szCs w:val="24"/>
        </w:rPr>
        <w:t xml:space="preserve"> Jhonny,</w:t>
      </w:r>
      <w:r w:rsidRPr="009534C5">
        <w:rPr>
          <w:rFonts w:ascii="Times New Roman" w:hAnsi="Times New Roman"/>
          <w:sz w:val="24"/>
          <w:szCs w:val="24"/>
        </w:rPr>
        <w:t xml:space="preserve"> </w:t>
      </w:r>
      <w:r w:rsidRPr="009534C5">
        <w:rPr>
          <w:rFonts w:ascii="Times New Roman" w:hAnsi="Times New Roman"/>
          <w:i/>
          <w:sz w:val="24"/>
          <w:szCs w:val="24"/>
        </w:rPr>
        <w:t xml:space="preserve">Teori &amp; Metode Penelitian Hukum Normatif, </w:t>
      </w:r>
      <w:r w:rsidRPr="009534C5">
        <w:rPr>
          <w:rFonts w:ascii="Times New Roman" w:hAnsi="Times New Roman"/>
          <w:sz w:val="24"/>
          <w:szCs w:val="24"/>
        </w:rPr>
        <w:t>Mal</w:t>
      </w:r>
      <w:r>
        <w:rPr>
          <w:rFonts w:ascii="Times New Roman" w:hAnsi="Times New Roman"/>
          <w:sz w:val="24"/>
          <w:szCs w:val="24"/>
        </w:rPr>
        <w:t>ang: Bayumedia Publishing, 2005</w:t>
      </w:r>
    </w:p>
    <w:p w:rsidR="000A228A" w:rsidRPr="00DE2DCF" w:rsidRDefault="000A228A" w:rsidP="00B15E7B">
      <w:pPr>
        <w:spacing w:after="0" w:line="240" w:lineRule="auto"/>
        <w:ind w:left="709" w:hanging="709"/>
        <w:jc w:val="both"/>
        <w:rPr>
          <w:rFonts w:ascii="Times New Roman" w:hAnsi="Times New Roman"/>
          <w:sz w:val="24"/>
          <w:szCs w:val="24"/>
        </w:rPr>
      </w:pPr>
      <w:r w:rsidRPr="00DE2DCF">
        <w:rPr>
          <w:rFonts w:ascii="Times New Roman" w:hAnsi="Times New Roman"/>
          <w:sz w:val="24"/>
          <w:szCs w:val="24"/>
        </w:rPr>
        <w:t xml:space="preserve">Manan, </w:t>
      </w:r>
      <w:r>
        <w:rPr>
          <w:rFonts w:ascii="Times New Roman" w:hAnsi="Times New Roman"/>
          <w:sz w:val="24"/>
          <w:szCs w:val="24"/>
        </w:rPr>
        <w:t>Abdul.</w:t>
      </w:r>
      <w:r w:rsidRPr="00DE2DCF">
        <w:rPr>
          <w:rFonts w:ascii="Times New Roman" w:hAnsi="Times New Roman"/>
          <w:sz w:val="24"/>
          <w:szCs w:val="24"/>
        </w:rPr>
        <w:t xml:space="preserve"> </w:t>
      </w:r>
      <w:r w:rsidRPr="00DE2DCF">
        <w:rPr>
          <w:rFonts w:ascii="Times New Roman" w:hAnsi="Times New Roman"/>
          <w:i/>
          <w:sz w:val="24"/>
          <w:szCs w:val="24"/>
        </w:rPr>
        <w:t xml:space="preserve">Aneka Masalah Hukum Perdata Islam di Indonesia, </w:t>
      </w:r>
      <w:r w:rsidRPr="00DE2DCF">
        <w:rPr>
          <w:rFonts w:ascii="Times New Roman" w:hAnsi="Times New Roman"/>
          <w:sz w:val="24"/>
          <w:szCs w:val="24"/>
        </w:rPr>
        <w:t>Jakarta: Prenada Media Group</w:t>
      </w:r>
      <w:r>
        <w:rPr>
          <w:rFonts w:ascii="Times New Roman" w:hAnsi="Times New Roman"/>
          <w:sz w:val="24"/>
          <w:szCs w:val="24"/>
        </w:rPr>
        <w:t>, 2006.</w:t>
      </w:r>
    </w:p>
    <w:p w:rsidR="000A228A" w:rsidRPr="00DE2DCF" w:rsidRDefault="000A228A" w:rsidP="00B15E7B">
      <w:pPr>
        <w:spacing w:after="0" w:line="240" w:lineRule="auto"/>
        <w:jc w:val="both"/>
        <w:rPr>
          <w:rFonts w:ascii="Times New Roman" w:hAnsi="Times New Roman"/>
          <w:sz w:val="24"/>
          <w:szCs w:val="24"/>
        </w:rPr>
      </w:pPr>
      <w:r w:rsidRPr="00DE2DCF">
        <w:rPr>
          <w:rFonts w:ascii="Times New Roman" w:hAnsi="Times New Roman"/>
          <w:sz w:val="24"/>
          <w:szCs w:val="24"/>
        </w:rPr>
        <w:lastRenderedPageBreak/>
        <w:t xml:space="preserve">Suhrawardi K. Lubis, </w:t>
      </w:r>
      <w:r w:rsidRPr="00DE2DCF">
        <w:rPr>
          <w:rFonts w:ascii="Times New Roman" w:hAnsi="Times New Roman"/>
          <w:i/>
          <w:sz w:val="24"/>
          <w:szCs w:val="24"/>
        </w:rPr>
        <w:t>Wakaf dan Pemberdayaan Umat</w:t>
      </w:r>
      <w:r w:rsidRPr="00DE2DCF">
        <w:rPr>
          <w:rFonts w:ascii="Times New Roman" w:hAnsi="Times New Roman"/>
          <w:sz w:val="24"/>
          <w:szCs w:val="24"/>
        </w:rPr>
        <w:t>, (Jakarta: Sinar Grafika,  2010)</w:t>
      </w:r>
    </w:p>
    <w:p w:rsidR="000A228A" w:rsidRPr="00DE2DCF" w:rsidRDefault="000A228A" w:rsidP="00B15E7B">
      <w:pPr>
        <w:spacing w:after="0" w:line="240" w:lineRule="auto"/>
        <w:ind w:left="709" w:hanging="709"/>
        <w:jc w:val="both"/>
        <w:rPr>
          <w:rFonts w:ascii="Times New Roman" w:hAnsi="Times New Roman"/>
          <w:sz w:val="24"/>
          <w:szCs w:val="24"/>
        </w:rPr>
      </w:pPr>
      <w:r w:rsidRPr="00DE2DCF">
        <w:rPr>
          <w:rFonts w:ascii="Times New Roman" w:hAnsi="Times New Roman"/>
          <w:sz w:val="24"/>
          <w:szCs w:val="24"/>
        </w:rPr>
        <w:t>Sutedi</w:t>
      </w:r>
      <w:r>
        <w:rPr>
          <w:rFonts w:ascii="Times New Roman" w:hAnsi="Times New Roman"/>
          <w:sz w:val="24"/>
          <w:szCs w:val="24"/>
        </w:rPr>
        <w:t xml:space="preserve">, </w:t>
      </w:r>
      <w:r w:rsidRPr="00DE2DCF">
        <w:rPr>
          <w:rFonts w:ascii="Times New Roman" w:hAnsi="Times New Roman"/>
          <w:sz w:val="24"/>
          <w:szCs w:val="24"/>
        </w:rPr>
        <w:t>Adrian</w:t>
      </w:r>
      <w:r>
        <w:rPr>
          <w:rFonts w:ascii="Times New Roman" w:hAnsi="Times New Roman"/>
          <w:sz w:val="24"/>
          <w:szCs w:val="24"/>
        </w:rPr>
        <w:t>.</w:t>
      </w:r>
      <w:r w:rsidRPr="00DE2DCF">
        <w:rPr>
          <w:rFonts w:ascii="Times New Roman" w:hAnsi="Times New Roman"/>
          <w:sz w:val="24"/>
          <w:szCs w:val="24"/>
        </w:rPr>
        <w:t xml:space="preserve"> </w:t>
      </w:r>
      <w:r w:rsidRPr="000A228A">
        <w:rPr>
          <w:rFonts w:ascii="Times New Roman" w:hAnsi="Times New Roman"/>
          <w:i/>
          <w:sz w:val="24"/>
          <w:szCs w:val="24"/>
        </w:rPr>
        <w:t>Peralihan Hak Atas Tanah Dan Pendaftaranny</w:t>
      </w:r>
      <w:r>
        <w:rPr>
          <w:rFonts w:ascii="Times New Roman" w:hAnsi="Times New Roman"/>
          <w:i/>
          <w:sz w:val="24"/>
          <w:szCs w:val="24"/>
        </w:rPr>
        <w:t>a</w:t>
      </w:r>
      <w:r w:rsidRPr="00DE2DCF">
        <w:rPr>
          <w:rFonts w:ascii="Times New Roman" w:hAnsi="Times New Roman"/>
          <w:sz w:val="24"/>
          <w:szCs w:val="24"/>
        </w:rPr>
        <w:t>, Jakarta</w:t>
      </w:r>
      <w:r>
        <w:rPr>
          <w:rFonts w:ascii="Times New Roman" w:hAnsi="Times New Roman"/>
          <w:sz w:val="24"/>
          <w:szCs w:val="24"/>
        </w:rPr>
        <w:t xml:space="preserve">: </w:t>
      </w:r>
      <w:r w:rsidRPr="00DE2DCF">
        <w:rPr>
          <w:rFonts w:ascii="Times New Roman" w:hAnsi="Times New Roman"/>
          <w:sz w:val="24"/>
          <w:szCs w:val="24"/>
        </w:rPr>
        <w:t>Sinar Grafika, 2007</w:t>
      </w:r>
      <w:r>
        <w:rPr>
          <w:rFonts w:ascii="Times New Roman" w:hAnsi="Times New Roman"/>
          <w:sz w:val="24"/>
          <w:szCs w:val="24"/>
        </w:rPr>
        <w:t>.</w:t>
      </w:r>
    </w:p>
    <w:p w:rsidR="000A228A" w:rsidRPr="00DE2DCF" w:rsidRDefault="000A228A" w:rsidP="00B15E7B">
      <w:pPr>
        <w:spacing w:after="0" w:line="240" w:lineRule="auto"/>
        <w:jc w:val="both"/>
        <w:rPr>
          <w:rFonts w:ascii="Times New Roman" w:hAnsi="Times New Roman"/>
          <w:sz w:val="24"/>
          <w:szCs w:val="24"/>
        </w:rPr>
      </w:pPr>
      <w:r w:rsidRPr="00DE2DCF">
        <w:rPr>
          <w:rFonts w:ascii="Times New Roman" w:hAnsi="Times New Roman"/>
          <w:sz w:val="24"/>
          <w:szCs w:val="24"/>
        </w:rPr>
        <w:t xml:space="preserve">Tahir Azhary, </w:t>
      </w:r>
      <w:r w:rsidRPr="00DE2DCF">
        <w:rPr>
          <w:rFonts w:ascii="Times New Roman" w:hAnsi="Times New Roman"/>
          <w:i/>
          <w:sz w:val="24"/>
          <w:szCs w:val="24"/>
        </w:rPr>
        <w:t xml:space="preserve">Hukum Islam Zakat dan Wakaf </w:t>
      </w:r>
      <w:r w:rsidRPr="00DE2DCF">
        <w:rPr>
          <w:rFonts w:ascii="Times New Roman" w:hAnsi="Times New Roman"/>
          <w:sz w:val="24"/>
          <w:szCs w:val="24"/>
        </w:rPr>
        <w:t>, (Jakarta: Papas Sinar Sinanti, 2005</w:t>
      </w:r>
    </w:p>
    <w:p w:rsidR="000A228A" w:rsidRPr="00DE2DCF" w:rsidRDefault="000A228A" w:rsidP="00B15E7B">
      <w:pPr>
        <w:spacing w:after="0" w:line="240" w:lineRule="auto"/>
        <w:ind w:left="709" w:hanging="709"/>
        <w:jc w:val="both"/>
        <w:rPr>
          <w:rFonts w:ascii="Times New Roman" w:hAnsi="Times New Roman"/>
          <w:sz w:val="24"/>
          <w:szCs w:val="24"/>
        </w:rPr>
      </w:pPr>
      <w:r w:rsidRPr="00DE2DCF">
        <w:rPr>
          <w:rFonts w:ascii="Times New Roman" w:hAnsi="Times New Roman"/>
          <w:sz w:val="24"/>
          <w:szCs w:val="24"/>
        </w:rPr>
        <w:t>Thaib</w:t>
      </w:r>
      <w:r>
        <w:rPr>
          <w:rFonts w:ascii="Times New Roman" w:hAnsi="Times New Roman"/>
          <w:sz w:val="24"/>
          <w:szCs w:val="24"/>
        </w:rPr>
        <w:t>,</w:t>
      </w:r>
      <w:r w:rsidRPr="00DE2DCF">
        <w:rPr>
          <w:rFonts w:ascii="Times New Roman" w:hAnsi="Times New Roman"/>
          <w:sz w:val="24"/>
          <w:szCs w:val="24"/>
        </w:rPr>
        <w:t xml:space="preserve"> M. Hasballah</w:t>
      </w:r>
      <w:r>
        <w:rPr>
          <w:rFonts w:ascii="Times New Roman" w:hAnsi="Times New Roman"/>
          <w:sz w:val="24"/>
          <w:szCs w:val="24"/>
        </w:rPr>
        <w:t>.</w:t>
      </w:r>
      <w:r w:rsidRPr="00DE2DCF">
        <w:rPr>
          <w:rFonts w:ascii="Times New Roman" w:hAnsi="Times New Roman"/>
          <w:sz w:val="24"/>
          <w:szCs w:val="24"/>
        </w:rPr>
        <w:t xml:space="preserve"> </w:t>
      </w:r>
      <w:r w:rsidRPr="00DE2DCF">
        <w:rPr>
          <w:rFonts w:ascii="Times New Roman" w:hAnsi="Times New Roman"/>
          <w:i/>
          <w:sz w:val="24"/>
          <w:szCs w:val="24"/>
        </w:rPr>
        <w:t>Fiqih Waqaf</w:t>
      </w:r>
      <w:r w:rsidRPr="00DE2DCF">
        <w:rPr>
          <w:rFonts w:ascii="Times New Roman" w:hAnsi="Times New Roman"/>
          <w:sz w:val="24"/>
          <w:szCs w:val="24"/>
        </w:rPr>
        <w:t>, Konsentrasi Hukum Islam Program Pascasarjana Hukum Medan: Universitas Su</w:t>
      </w:r>
      <w:r>
        <w:rPr>
          <w:rFonts w:ascii="Times New Roman" w:hAnsi="Times New Roman"/>
          <w:sz w:val="24"/>
          <w:szCs w:val="24"/>
        </w:rPr>
        <w:t>matera Utara, 2003.</w:t>
      </w:r>
    </w:p>
    <w:p w:rsidR="000A228A" w:rsidRDefault="000A228A" w:rsidP="00B15E7B">
      <w:pPr>
        <w:spacing w:after="0" w:line="240" w:lineRule="auto"/>
        <w:jc w:val="both"/>
        <w:rPr>
          <w:rFonts w:ascii="Times New Roman" w:hAnsi="Times New Roman"/>
          <w:sz w:val="24"/>
          <w:szCs w:val="24"/>
        </w:rPr>
      </w:pPr>
      <w:r w:rsidRPr="00DE2DCF">
        <w:rPr>
          <w:rFonts w:ascii="Times New Roman" w:hAnsi="Times New Roman"/>
          <w:sz w:val="24"/>
          <w:szCs w:val="24"/>
        </w:rPr>
        <w:t>Usman,</w:t>
      </w:r>
      <w:r w:rsidRPr="000A228A">
        <w:rPr>
          <w:rFonts w:ascii="Times New Roman" w:hAnsi="Times New Roman"/>
          <w:sz w:val="24"/>
          <w:szCs w:val="24"/>
        </w:rPr>
        <w:t xml:space="preserve"> </w:t>
      </w:r>
      <w:r w:rsidRPr="00DE2DCF">
        <w:rPr>
          <w:rFonts w:ascii="Times New Roman" w:hAnsi="Times New Roman"/>
          <w:sz w:val="24"/>
          <w:szCs w:val="24"/>
        </w:rPr>
        <w:t>Rachmadi</w:t>
      </w:r>
      <w:r>
        <w:rPr>
          <w:rFonts w:ascii="Times New Roman" w:hAnsi="Times New Roman"/>
          <w:sz w:val="24"/>
          <w:szCs w:val="24"/>
        </w:rPr>
        <w:t>.</w:t>
      </w:r>
      <w:r w:rsidRPr="00DE2DCF">
        <w:rPr>
          <w:rFonts w:ascii="Times New Roman" w:hAnsi="Times New Roman"/>
          <w:sz w:val="24"/>
          <w:szCs w:val="24"/>
        </w:rPr>
        <w:t xml:space="preserve"> </w:t>
      </w:r>
      <w:r w:rsidRPr="00DE2DCF">
        <w:rPr>
          <w:rFonts w:ascii="Times New Roman" w:hAnsi="Times New Roman"/>
          <w:i/>
          <w:sz w:val="24"/>
          <w:szCs w:val="24"/>
        </w:rPr>
        <w:t>Hukum Perwakafan di Indonesia¸</w:t>
      </w:r>
      <w:r>
        <w:rPr>
          <w:rFonts w:ascii="Times New Roman" w:hAnsi="Times New Roman"/>
          <w:sz w:val="24"/>
          <w:szCs w:val="24"/>
        </w:rPr>
        <w:t xml:space="preserve"> Jakarta: Sinar Grafika, 2009.</w:t>
      </w:r>
    </w:p>
    <w:p w:rsidR="009E25F3" w:rsidRDefault="009E25F3" w:rsidP="00B15E7B">
      <w:pPr>
        <w:spacing w:after="0" w:line="240" w:lineRule="auto"/>
        <w:jc w:val="both"/>
        <w:rPr>
          <w:rFonts w:ascii="Times New Roman" w:hAnsi="Times New Roman"/>
          <w:sz w:val="24"/>
          <w:szCs w:val="24"/>
        </w:rPr>
      </w:pPr>
    </w:p>
    <w:p w:rsidR="009E25F3" w:rsidRPr="0088740E" w:rsidRDefault="009E25F3" w:rsidP="00B15E7B">
      <w:pPr>
        <w:spacing w:after="0" w:line="240" w:lineRule="auto"/>
        <w:jc w:val="both"/>
        <w:rPr>
          <w:rFonts w:ascii="Times New Roman" w:hAnsi="Times New Roman"/>
          <w:i/>
          <w:sz w:val="24"/>
          <w:szCs w:val="24"/>
        </w:rPr>
      </w:pPr>
      <w:r w:rsidRPr="0088740E">
        <w:rPr>
          <w:rFonts w:ascii="Times New Roman" w:hAnsi="Times New Roman"/>
          <w:i/>
          <w:sz w:val="24"/>
          <w:szCs w:val="24"/>
        </w:rPr>
        <w:t>Peraturan Perundang-undangan</w:t>
      </w:r>
    </w:p>
    <w:p w:rsidR="009E25F3" w:rsidRDefault="009E25F3" w:rsidP="00B15E7B">
      <w:pPr>
        <w:spacing w:after="0" w:line="240" w:lineRule="auto"/>
        <w:jc w:val="both"/>
        <w:rPr>
          <w:rFonts w:ascii="Times New Roman" w:hAnsi="Times New Roman"/>
          <w:sz w:val="24"/>
          <w:szCs w:val="24"/>
        </w:rPr>
      </w:pPr>
      <w:r>
        <w:rPr>
          <w:rFonts w:ascii="Times New Roman" w:hAnsi="Times New Roman"/>
          <w:sz w:val="24"/>
          <w:szCs w:val="24"/>
        </w:rPr>
        <w:t>Undang-Undang Nomor 41 Tahun 2004 Tentang Wakaf</w:t>
      </w:r>
    </w:p>
    <w:p w:rsidR="009E25F3" w:rsidRDefault="009E25F3" w:rsidP="00B15E7B">
      <w:pPr>
        <w:spacing w:after="0" w:line="240" w:lineRule="auto"/>
        <w:jc w:val="both"/>
        <w:rPr>
          <w:rFonts w:ascii="Times New Roman" w:hAnsi="Times New Roman"/>
          <w:sz w:val="24"/>
          <w:szCs w:val="24"/>
        </w:rPr>
      </w:pPr>
      <w:r>
        <w:rPr>
          <w:rFonts w:ascii="Times New Roman" w:hAnsi="Times New Roman"/>
          <w:sz w:val="24"/>
          <w:szCs w:val="24"/>
        </w:rPr>
        <w:t>Peraturan Pemerintah Nomor 42 Tahun 2006 Tentang Pelaksanaan Undang-Undang Nomor 41 Tahun 2004 Tentang Wakaf</w:t>
      </w:r>
    </w:p>
    <w:p w:rsidR="009E25F3" w:rsidRDefault="009E25F3" w:rsidP="00B15E7B">
      <w:pPr>
        <w:spacing w:after="0" w:line="240" w:lineRule="auto"/>
        <w:jc w:val="both"/>
        <w:rPr>
          <w:rFonts w:ascii="Times New Roman" w:hAnsi="Times New Roman"/>
          <w:sz w:val="24"/>
          <w:szCs w:val="24"/>
        </w:rPr>
      </w:pPr>
      <w:r>
        <w:rPr>
          <w:rFonts w:ascii="Times New Roman" w:hAnsi="Times New Roman"/>
          <w:sz w:val="24"/>
          <w:szCs w:val="24"/>
        </w:rPr>
        <w:t>Peraturan Pemerintah Nomor 28 Tahun 1977 Tentang Perwakafan Tanah Milik</w:t>
      </w:r>
    </w:p>
    <w:p w:rsidR="009E25F3" w:rsidRDefault="009E25F3" w:rsidP="00B15E7B">
      <w:pPr>
        <w:spacing w:after="0" w:line="240" w:lineRule="auto"/>
        <w:jc w:val="both"/>
        <w:rPr>
          <w:rFonts w:ascii="Times New Roman" w:hAnsi="Times New Roman"/>
          <w:sz w:val="24"/>
          <w:szCs w:val="24"/>
        </w:rPr>
      </w:pPr>
      <w:r>
        <w:rPr>
          <w:rFonts w:ascii="Times New Roman" w:hAnsi="Times New Roman"/>
          <w:sz w:val="24"/>
          <w:szCs w:val="24"/>
        </w:rPr>
        <w:t>Peraturan Pemerintah Nomor</w:t>
      </w:r>
      <w:r w:rsidR="000F6B11">
        <w:rPr>
          <w:rFonts w:ascii="Times New Roman" w:hAnsi="Times New Roman"/>
          <w:sz w:val="24"/>
          <w:szCs w:val="24"/>
        </w:rPr>
        <w:t xml:space="preserve"> 24 Tahun 1997 Tentang Pendaftaran Tanah</w:t>
      </w:r>
    </w:p>
    <w:p w:rsidR="000F6B11" w:rsidRPr="00DE2DCF" w:rsidRDefault="000F6B11" w:rsidP="00B15E7B">
      <w:pPr>
        <w:spacing w:after="0" w:line="240" w:lineRule="auto"/>
        <w:jc w:val="both"/>
        <w:rPr>
          <w:rFonts w:ascii="Times New Roman" w:hAnsi="Times New Roman"/>
          <w:sz w:val="24"/>
          <w:szCs w:val="24"/>
        </w:rPr>
      </w:pPr>
      <w:r>
        <w:rPr>
          <w:rFonts w:ascii="Times New Roman" w:hAnsi="Times New Roman"/>
          <w:sz w:val="24"/>
          <w:szCs w:val="24"/>
        </w:rPr>
        <w:t>Instruksi Presiden Nomor 1 Tahun 1999 Tentang Kompilasi Hukum Islam</w:t>
      </w:r>
    </w:p>
    <w:sectPr w:rsidR="000F6B11" w:rsidRPr="00DE2DCF" w:rsidSect="003616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757" w:rsidRDefault="00E62757" w:rsidP="007B5D94">
      <w:pPr>
        <w:spacing w:after="0" w:line="240" w:lineRule="auto"/>
      </w:pPr>
      <w:r>
        <w:separator/>
      </w:r>
    </w:p>
  </w:endnote>
  <w:endnote w:type="continuationSeparator" w:id="0">
    <w:p w:rsidR="00E62757" w:rsidRDefault="00E62757" w:rsidP="007B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757" w:rsidRDefault="00E62757" w:rsidP="007B5D94">
      <w:pPr>
        <w:spacing w:after="0" w:line="240" w:lineRule="auto"/>
      </w:pPr>
      <w:r>
        <w:separator/>
      </w:r>
    </w:p>
  </w:footnote>
  <w:footnote w:type="continuationSeparator" w:id="0">
    <w:p w:rsidR="00E62757" w:rsidRDefault="00E62757" w:rsidP="007B5D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1F02"/>
    <w:multiLevelType w:val="hybridMultilevel"/>
    <w:tmpl w:val="8924C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B1FF2"/>
    <w:multiLevelType w:val="hybridMultilevel"/>
    <w:tmpl w:val="F3DCDF92"/>
    <w:lvl w:ilvl="0" w:tplc="6E947D7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35561"/>
    <w:multiLevelType w:val="hybridMultilevel"/>
    <w:tmpl w:val="582E634C"/>
    <w:lvl w:ilvl="0" w:tplc="95C639F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076157"/>
    <w:multiLevelType w:val="hybridMultilevel"/>
    <w:tmpl w:val="34FAE68C"/>
    <w:lvl w:ilvl="0" w:tplc="04090019">
      <w:start w:val="1"/>
      <w:numFmt w:val="lowerLetter"/>
      <w:lvlText w:val="%1."/>
      <w:lvlJc w:val="left"/>
      <w:pPr>
        <w:ind w:left="720" w:hanging="360"/>
      </w:pPr>
      <w:rPr>
        <w:rFonts w:hint="default"/>
      </w:rPr>
    </w:lvl>
    <w:lvl w:ilvl="1" w:tplc="0FF47D6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D2EC6"/>
    <w:multiLevelType w:val="multilevel"/>
    <w:tmpl w:val="10C24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FB7393"/>
    <w:multiLevelType w:val="multilevel"/>
    <w:tmpl w:val="92CC427C"/>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135443A6"/>
    <w:multiLevelType w:val="multilevel"/>
    <w:tmpl w:val="E8C2D9D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A7065CD"/>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BC100A9"/>
    <w:multiLevelType w:val="hybridMultilevel"/>
    <w:tmpl w:val="FC0AA6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87C29"/>
    <w:multiLevelType w:val="multilevel"/>
    <w:tmpl w:val="3BB850D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E9B69C9"/>
    <w:multiLevelType w:val="hybridMultilevel"/>
    <w:tmpl w:val="09AA3332"/>
    <w:lvl w:ilvl="0" w:tplc="04090015">
      <w:start w:val="1"/>
      <w:numFmt w:val="upperLetter"/>
      <w:lvlText w:val="%1."/>
      <w:lvlJc w:val="left"/>
      <w:pPr>
        <w:ind w:left="720" w:hanging="360"/>
      </w:pPr>
      <w:rPr>
        <w:rFonts w:hint="default"/>
      </w:rPr>
    </w:lvl>
    <w:lvl w:ilvl="1" w:tplc="71FE7D3C">
      <w:start w:val="1"/>
      <w:numFmt w:val="decimal"/>
      <w:lvlText w:val="%2."/>
      <w:lvlJc w:val="left"/>
      <w:pPr>
        <w:ind w:left="1440" w:hanging="360"/>
      </w:pPr>
      <w:rPr>
        <w:rFonts w:ascii="Times New Roman" w:eastAsia="Calibri" w:hAnsi="Times New Roman" w:cs="Times New Roman"/>
        <w:b w:val="0"/>
      </w:rPr>
    </w:lvl>
    <w:lvl w:ilvl="2" w:tplc="0409001B">
      <w:start w:val="1"/>
      <w:numFmt w:val="lowerRoman"/>
      <w:lvlText w:val="%3."/>
      <w:lvlJc w:val="right"/>
      <w:pPr>
        <w:ind w:left="2160" w:hanging="180"/>
      </w:pPr>
    </w:lvl>
    <w:lvl w:ilvl="3" w:tplc="8A34828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062DF"/>
    <w:multiLevelType w:val="multilevel"/>
    <w:tmpl w:val="A8AA32D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3BB7490"/>
    <w:multiLevelType w:val="hybridMultilevel"/>
    <w:tmpl w:val="511856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6C4795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063D74"/>
    <w:multiLevelType w:val="multilevel"/>
    <w:tmpl w:val="24B82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DA82F47"/>
    <w:multiLevelType w:val="multilevel"/>
    <w:tmpl w:val="0421001F"/>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CA66F9"/>
    <w:multiLevelType w:val="multilevel"/>
    <w:tmpl w:val="8DF227A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E469F5"/>
    <w:multiLevelType w:val="multilevel"/>
    <w:tmpl w:val="8418FA98"/>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val="0"/>
        <w:i/>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080" w:hanging="720"/>
      </w:pPr>
      <w:rPr>
        <w:rFonts w:hint="default"/>
        <w:b w:val="0"/>
        <w:i/>
      </w:rPr>
    </w:lvl>
    <w:lvl w:ilvl="4">
      <w:start w:val="1"/>
      <w:numFmt w:val="decimal"/>
      <w:isLgl/>
      <w:lvlText w:val="%1.%2.%3.%4.%5"/>
      <w:lvlJc w:val="left"/>
      <w:pPr>
        <w:ind w:left="1440" w:hanging="1080"/>
      </w:pPr>
      <w:rPr>
        <w:rFonts w:hint="default"/>
        <w:b w:val="0"/>
        <w:i/>
      </w:rPr>
    </w:lvl>
    <w:lvl w:ilvl="5">
      <w:start w:val="1"/>
      <w:numFmt w:val="decimal"/>
      <w:isLgl/>
      <w:lvlText w:val="%1.%2.%3.%4.%5.%6"/>
      <w:lvlJc w:val="left"/>
      <w:pPr>
        <w:ind w:left="1440" w:hanging="1080"/>
      </w:pPr>
      <w:rPr>
        <w:rFonts w:hint="default"/>
        <w:b w:val="0"/>
        <w:i/>
      </w:rPr>
    </w:lvl>
    <w:lvl w:ilvl="6">
      <w:start w:val="1"/>
      <w:numFmt w:val="decimal"/>
      <w:isLgl/>
      <w:lvlText w:val="%1.%2.%3.%4.%5.%6.%7"/>
      <w:lvlJc w:val="left"/>
      <w:pPr>
        <w:ind w:left="1800" w:hanging="1440"/>
      </w:pPr>
      <w:rPr>
        <w:rFonts w:hint="default"/>
        <w:b w:val="0"/>
        <w:i/>
      </w:rPr>
    </w:lvl>
    <w:lvl w:ilvl="7">
      <w:start w:val="1"/>
      <w:numFmt w:val="decimal"/>
      <w:isLgl/>
      <w:lvlText w:val="%1.%2.%3.%4.%5.%6.%7.%8"/>
      <w:lvlJc w:val="left"/>
      <w:pPr>
        <w:ind w:left="1800" w:hanging="1440"/>
      </w:pPr>
      <w:rPr>
        <w:rFonts w:hint="default"/>
        <w:b w:val="0"/>
        <w:i/>
      </w:rPr>
    </w:lvl>
    <w:lvl w:ilvl="8">
      <w:start w:val="1"/>
      <w:numFmt w:val="decimal"/>
      <w:isLgl/>
      <w:lvlText w:val="%1.%2.%3.%4.%5.%6.%7.%8.%9"/>
      <w:lvlJc w:val="left"/>
      <w:pPr>
        <w:ind w:left="2160" w:hanging="1800"/>
      </w:pPr>
      <w:rPr>
        <w:rFonts w:hint="default"/>
        <w:b w:val="0"/>
        <w:i/>
      </w:rPr>
    </w:lvl>
  </w:abstractNum>
  <w:abstractNum w:abstractNumId="18">
    <w:nsid w:val="3FFF5B9C"/>
    <w:multiLevelType w:val="hybridMultilevel"/>
    <w:tmpl w:val="623270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71389"/>
    <w:multiLevelType w:val="hybridMultilevel"/>
    <w:tmpl w:val="60040A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4C6335A"/>
    <w:multiLevelType w:val="hybridMultilevel"/>
    <w:tmpl w:val="21FE8A76"/>
    <w:lvl w:ilvl="0" w:tplc="56AC7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1E3FAC"/>
    <w:multiLevelType w:val="multilevel"/>
    <w:tmpl w:val="215C3F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7B46523"/>
    <w:multiLevelType w:val="hybridMultilevel"/>
    <w:tmpl w:val="D77C390C"/>
    <w:lvl w:ilvl="0" w:tplc="1EA05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5F3DBB"/>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F2960E8"/>
    <w:multiLevelType w:val="hybridMultilevel"/>
    <w:tmpl w:val="7234D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1C46E2"/>
    <w:multiLevelType w:val="hybridMultilevel"/>
    <w:tmpl w:val="65363BF2"/>
    <w:lvl w:ilvl="0" w:tplc="495E0BE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64BF4594"/>
    <w:multiLevelType w:val="hybridMultilevel"/>
    <w:tmpl w:val="EFAC200E"/>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660D554A"/>
    <w:multiLevelType w:val="hybridMultilevel"/>
    <w:tmpl w:val="5CA82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946AA2"/>
    <w:multiLevelType w:val="hybridMultilevel"/>
    <w:tmpl w:val="05FE5BAA"/>
    <w:lvl w:ilvl="0" w:tplc="6972CFC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68096D24"/>
    <w:multiLevelType w:val="hybridMultilevel"/>
    <w:tmpl w:val="E1923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A378F9"/>
    <w:multiLevelType w:val="multilevel"/>
    <w:tmpl w:val="A10CF7B4"/>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upperLetter"/>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nsid w:val="72586B1B"/>
    <w:multiLevelType w:val="hybridMultilevel"/>
    <w:tmpl w:val="755A9BCC"/>
    <w:lvl w:ilvl="0" w:tplc="3D844582">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27A7791"/>
    <w:multiLevelType w:val="hybridMultilevel"/>
    <w:tmpl w:val="41B89C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2E048AE"/>
    <w:multiLevelType w:val="hybridMultilevel"/>
    <w:tmpl w:val="71A898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F14704"/>
    <w:multiLevelType w:val="hybridMultilevel"/>
    <w:tmpl w:val="0114CF96"/>
    <w:lvl w:ilvl="0" w:tplc="299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040F81"/>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D18D3"/>
    <w:multiLevelType w:val="hybridMultilevel"/>
    <w:tmpl w:val="389C0D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BE486E"/>
    <w:multiLevelType w:val="hybridMultilevel"/>
    <w:tmpl w:val="3E48ACE0"/>
    <w:lvl w:ilvl="0" w:tplc="95C639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F0D6443"/>
    <w:multiLevelType w:val="hybridMultilevel"/>
    <w:tmpl w:val="A230A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0"/>
  </w:num>
  <w:num w:numId="4">
    <w:abstractNumId w:val="31"/>
  </w:num>
  <w:num w:numId="5">
    <w:abstractNumId w:val="7"/>
  </w:num>
  <w:num w:numId="6">
    <w:abstractNumId w:val="13"/>
  </w:num>
  <w:num w:numId="7">
    <w:abstractNumId w:val="23"/>
  </w:num>
  <w:num w:numId="8">
    <w:abstractNumId w:val="14"/>
  </w:num>
  <w:num w:numId="9">
    <w:abstractNumId w:val="11"/>
  </w:num>
  <w:num w:numId="10">
    <w:abstractNumId w:val="25"/>
  </w:num>
  <w:num w:numId="11">
    <w:abstractNumId w:val="3"/>
  </w:num>
  <w:num w:numId="12">
    <w:abstractNumId w:val="29"/>
  </w:num>
  <w:num w:numId="13">
    <w:abstractNumId w:val="6"/>
  </w:num>
  <w:num w:numId="14">
    <w:abstractNumId w:val="21"/>
  </w:num>
  <w:num w:numId="15">
    <w:abstractNumId w:val="34"/>
  </w:num>
  <w:num w:numId="16">
    <w:abstractNumId w:val="38"/>
  </w:num>
  <w:num w:numId="17">
    <w:abstractNumId w:val="28"/>
  </w:num>
  <w:num w:numId="18">
    <w:abstractNumId w:val="18"/>
  </w:num>
  <w:num w:numId="19">
    <w:abstractNumId w:val="22"/>
  </w:num>
  <w:num w:numId="20">
    <w:abstractNumId w:val="8"/>
  </w:num>
  <w:num w:numId="21">
    <w:abstractNumId w:val="24"/>
  </w:num>
  <w:num w:numId="22">
    <w:abstractNumId w:val="33"/>
  </w:num>
  <w:num w:numId="23">
    <w:abstractNumId w:val="20"/>
  </w:num>
  <w:num w:numId="24">
    <w:abstractNumId w:val="27"/>
  </w:num>
  <w:num w:numId="25">
    <w:abstractNumId w:val="17"/>
  </w:num>
  <w:num w:numId="26">
    <w:abstractNumId w:val="26"/>
  </w:num>
  <w:num w:numId="27">
    <w:abstractNumId w:val="5"/>
  </w:num>
  <w:num w:numId="28">
    <w:abstractNumId w:val="19"/>
  </w:num>
  <w:num w:numId="29">
    <w:abstractNumId w:val="35"/>
  </w:num>
  <w:num w:numId="30">
    <w:abstractNumId w:val="16"/>
  </w:num>
  <w:num w:numId="31">
    <w:abstractNumId w:val="15"/>
  </w:num>
  <w:num w:numId="32">
    <w:abstractNumId w:val="9"/>
  </w:num>
  <w:num w:numId="33">
    <w:abstractNumId w:val="32"/>
  </w:num>
  <w:num w:numId="34">
    <w:abstractNumId w:val="12"/>
  </w:num>
  <w:num w:numId="35">
    <w:abstractNumId w:val="2"/>
  </w:num>
  <w:num w:numId="36">
    <w:abstractNumId w:val="37"/>
  </w:num>
  <w:num w:numId="37">
    <w:abstractNumId w:val="10"/>
  </w:num>
  <w:num w:numId="38">
    <w:abstractNumId w:val="3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06"/>
    <w:rsid w:val="00000DA7"/>
    <w:rsid w:val="00002033"/>
    <w:rsid w:val="00002BA6"/>
    <w:rsid w:val="00006395"/>
    <w:rsid w:val="00006EEE"/>
    <w:rsid w:val="000120E7"/>
    <w:rsid w:val="0001337C"/>
    <w:rsid w:val="000202DD"/>
    <w:rsid w:val="000216C0"/>
    <w:rsid w:val="0002390D"/>
    <w:rsid w:val="00024267"/>
    <w:rsid w:val="00027625"/>
    <w:rsid w:val="00027A12"/>
    <w:rsid w:val="000320B1"/>
    <w:rsid w:val="00033586"/>
    <w:rsid w:val="000349AA"/>
    <w:rsid w:val="000367C3"/>
    <w:rsid w:val="00040D15"/>
    <w:rsid w:val="0004125A"/>
    <w:rsid w:val="00042540"/>
    <w:rsid w:val="00042913"/>
    <w:rsid w:val="0004713C"/>
    <w:rsid w:val="000475BA"/>
    <w:rsid w:val="0005151C"/>
    <w:rsid w:val="00053729"/>
    <w:rsid w:val="00056D71"/>
    <w:rsid w:val="000574D4"/>
    <w:rsid w:val="000610A5"/>
    <w:rsid w:val="000612DF"/>
    <w:rsid w:val="000718E3"/>
    <w:rsid w:val="00072FA4"/>
    <w:rsid w:val="00074708"/>
    <w:rsid w:val="0007668F"/>
    <w:rsid w:val="00082E59"/>
    <w:rsid w:val="00085AFD"/>
    <w:rsid w:val="00085B2E"/>
    <w:rsid w:val="0008689E"/>
    <w:rsid w:val="00091310"/>
    <w:rsid w:val="00096BCC"/>
    <w:rsid w:val="00097BB4"/>
    <w:rsid w:val="000A0480"/>
    <w:rsid w:val="000A228A"/>
    <w:rsid w:val="000A26E7"/>
    <w:rsid w:val="000A346C"/>
    <w:rsid w:val="000A47AD"/>
    <w:rsid w:val="000A6B90"/>
    <w:rsid w:val="000B3CE4"/>
    <w:rsid w:val="000C4BE5"/>
    <w:rsid w:val="000C4C71"/>
    <w:rsid w:val="000C6D53"/>
    <w:rsid w:val="000D133A"/>
    <w:rsid w:val="000D2BBE"/>
    <w:rsid w:val="000D2ED5"/>
    <w:rsid w:val="000D42B1"/>
    <w:rsid w:val="000E0BA3"/>
    <w:rsid w:val="000E24A2"/>
    <w:rsid w:val="000E2C6E"/>
    <w:rsid w:val="000E3270"/>
    <w:rsid w:val="000E44E9"/>
    <w:rsid w:val="000E5D73"/>
    <w:rsid w:val="000E5DBE"/>
    <w:rsid w:val="000E6739"/>
    <w:rsid w:val="000E731F"/>
    <w:rsid w:val="000E7EAB"/>
    <w:rsid w:val="000F0066"/>
    <w:rsid w:val="000F06C8"/>
    <w:rsid w:val="000F3E8C"/>
    <w:rsid w:val="000F6B11"/>
    <w:rsid w:val="001017CC"/>
    <w:rsid w:val="001024F9"/>
    <w:rsid w:val="00102BAB"/>
    <w:rsid w:val="001049EC"/>
    <w:rsid w:val="00114C61"/>
    <w:rsid w:val="00115398"/>
    <w:rsid w:val="00116FB7"/>
    <w:rsid w:val="00121DDF"/>
    <w:rsid w:val="00126AD6"/>
    <w:rsid w:val="001277D7"/>
    <w:rsid w:val="00127D2F"/>
    <w:rsid w:val="00127FD3"/>
    <w:rsid w:val="001301BF"/>
    <w:rsid w:val="00132285"/>
    <w:rsid w:val="00132B93"/>
    <w:rsid w:val="0013751D"/>
    <w:rsid w:val="001423A8"/>
    <w:rsid w:val="00143922"/>
    <w:rsid w:val="00143D56"/>
    <w:rsid w:val="001462E8"/>
    <w:rsid w:val="00150EB6"/>
    <w:rsid w:val="0015145F"/>
    <w:rsid w:val="00151DC9"/>
    <w:rsid w:val="00152E7F"/>
    <w:rsid w:val="00153B74"/>
    <w:rsid w:val="00154F96"/>
    <w:rsid w:val="00161602"/>
    <w:rsid w:val="0016206B"/>
    <w:rsid w:val="00163BCF"/>
    <w:rsid w:val="001662E0"/>
    <w:rsid w:val="00166B2D"/>
    <w:rsid w:val="00167D3B"/>
    <w:rsid w:val="00171146"/>
    <w:rsid w:val="00174AD5"/>
    <w:rsid w:val="0018115A"/>
    <w:rsid w:val="001857F0"/>
    <w:rsid w:val="0018745C"/>
    <w:rsid w:val="00191648"/>
    <w:rsid w:val="00194000"/>
    <w:rsid w:val="00195B5A"/>
    <w:rsid w:val="001A58A1"/>
    <w:rsid w:val="001A654E"/>
    <w:rsid w:val="001B0A41"/>
    <w:rsid w:val="001B13F1"/>
    <w:rsid w:val="001B399D"/>
    <w:rsid w:val="001B48D0"/>
    <w:rsid w:val="001B4A10"/>
    <w:rsid w:val="001C29F4"/>
    <w:rsid w:val="001C2C4F"/>
    <w:rsid w:val="001C6C99"/>
    <w:rsid w:val="001D02E3"/>
    <w:rsid w:val="001D0372"/>
    <w:rsid w:val="001D0B02"/>
    <w:rsid w:val="001D30DE"/>
    <w:rsid w:val="001D45D0"/>
    <w:rsid w:val="001D58B9"/>
    <w:rsid w:val="001D629C"/>
    <w:rsid w:val="001E2355"/>
    <w:rsid w:val="001E4CE6"/>
    <w:rsid w:val="001F365B"/>
    <w:rsid w:val="001F7E63"/>
    <w:rsid w:val="00203DA3"/>
    <w:rsid w:val="00204F77"/>
    <w:rsid w:val="00207BCD"/>
    <w:rsid w:val="002102AF"/>
    <w:rsid w:val="00212392"/>
    <w:rsid w:val="00215377"/>
    <w:rsid w:val="00220C1A"/>
    <w:rsid w:val="00221E3A"/>
    <w:rsid w:val="00222DD2"/>
    <w:rsid w:val="00224F06"/>
    <w:rsid w:val="00226E9E"/>
    <w:rsid w:val="0023045C"/>
    <w:rsid w:val="00230C26"/>
    <w:rsid w:val="00235237"/>
    <w:rsid w:val="00235C75"/>
    <w:rsid w:val="00240A55"/>
    <w:rsid w:val="00240A5E"/>
    <w:rsid w:val="002435BB"/>
    <w:rsid w:val="002441B0"/>
    <w:rsid w:val="00244B7A"/>
    <w:rsid w:val="00245863"/>
    <w:rsid w:val="00246F34"/>
    <w:rsid w:val="00252977"/>
    <w:rsid w:val="00252A1D"/>
    <w:rsid w:val="00256651"/>
    <w:rsid w:val="00257C09"/>
    <w:rsid w:val="00257DAB"/>
    <w:rsid w:val="00261018"/>
    <w:rsid w:val="00271066"/>
    <w:rsid w:val="00283BA8"/>
    <w:rsid w:val="00293608"/>
    <w:rsid w:val="00295C04"/>
    <w:rsid w:val="00297880"/>
    <w:rsid w:val="002A3708"/>
    <w:rsid w:val="002A3840"/>
    <w:rsid w:val="002A7D98"/>
    <w:rsid w:val="002B20DD"/>
    <w:rsid w:val="002B29A7"/>
    <w:rsid w:val="002B6E3F"/>
    <w:rsid w:val="002C43D4"/>
    <w:rsid w:val="002C6C0C"/>
    <w:rsid w:val="002D0E6A"/>
    <w:rsid w:val="002D1DCA"/>
    <w:rsid w:val="002D22EF"/>
    <w:rsid w:val="002D2D0F"/>
    <w:rsid w:val="002D76A5"/>
    <w:rsid w:val="002D7F4E"/>
    <w:rsid w:val="002E2D30"/>
    <w:rsid w:val="002E3BA2"/>
    <w:rsid w:val="002E4E10"/>
    <w:rsid w:val="002F0FF4"/>
    <w:rsid w:val="002F5CDD"/>
    <w:rsid w:val="0030467B"/>
    <w:rsid w:val="003164E9"/>
    <w:rsid w:val="00320274"/>
    <w:rsid w:val="0032119D"/>
    <w:rsid w:val="00321E96"/>
    <w:rsid w:val="003237FC"/>
    <w:rsid w:val="00325215"/>
    <w:rsid w:val="0032667B"/>
    <w:rsid w:val="003269ED"/>
    <w:rsid w:val="00333F9F"/>
    <w:rsid w:val="003364AD"/>
    <w:rsid w:val="00350D97"/>
    <w:rsid w:val="00351C70"/>
    <w:rsid w:val="003531D9"/>
    <w:rsid w:val="00360290"/>
    <w:rsid w:val="00360588"/>
    <w:rsid w:val="0036168E"/>
    <w:rsid w:val="00362307"/>
    <w:rsid w:val="00364E17"/>
    <w:rsid w:val="00365577"/>
    <w:rsid w:val="00366893"/>
    <w:rsid w:val="003703BF"/>
    <w:rsid w:val="00375074"/>
    <w:rsid w:val="00375287"/>
    <w:rsid w:val="00382076"/>
    <w:rsid w:val="00383395"/>
    <w:rsid w:val="00383FF1"/>
    <w:rsid w:val="00393CCA"/>
    <w:rsid w:val="00394295"/>
    <w:rsid w:val="00394FD5"/>
    <w:rsid w:val="00396302"/>
    <w:rsid w:val="003A079A"/>
    <w:rsid w:val="003A2665"/>
    <w:rsid w:val="003A47D5"/>
    <w:rsid w:val="003A6A57"/>
    <w:rsid w:val="003B0F24"/>
    <w:rsid w:val="003B512F"/>
    <w:rsid w:val="003B5349"/>
    <w:rsid w:val="003B593C"/>
    <w:rsid w:val="003B687C"/>
    <w:rsid w:val="003C5444"/>
    <w:rsid w:val="003C5781"/>
    <w:rsid w:val="003C5BFF"/>
    <w:rsid w:val="003D1FF8"/>
    <w:rsid w:val="003D3884"/>
    <w:rsid w:val="003E169C"/>
    <w:rsid w:val="003E4A96"/>
    <w:rsid w:val="003F0912"/>
    <w:rsid w:val="003F35E6"/>
    <w:rsid w:val="003F48DB"/>
    <w:rsid w:val="003F53DA"/>
    <w:rsid w:val="00400165"/>
    <w:rsid w:val="00413CD2"/>
    <w:rsid w:val="00416BF2"/>
    <w:rsid w:val="00425B50"/>
    <w:rsid w:val="004352D7"/>
    <w:rsid w:val="004357E3"/>
    <w:rsid w:val="00437766"/>
    <w:rsid w:val="00443834"/>
    <w:rsid w:val="00453678"/>
    <w:rsid w:val="00455B34"/>
    <w:rsid w:val="00462255"/>
    <w:rsid w:val="00466B85"/>
    <w:rsid w:val="00466F3D"/>
    <w:rsid w:val="004701A4"/>
    <w:rsid w:val="00474340"/>
    <w:rsid w:val="00475FA0"/>
    <w:rsid w:val="00476836"/>
    <w:rsid w:val="004769E2"/>
    <w:rsid w:val="00480797"/>
    <w:rsid w:val="00484347"/>
    <w:rsid w:val="0048466E"/>
    <w:rsid w:val="004913A7"/>
    <w:rsid w:val="0049206C"/>
    <w:rsid w:val="0049326B"/>
    <w:rsid w:val="0049494E"/>
    <w:rsid w:val="00495539"/>
    <w:rsid w:val="004957E8"/>
    <w:rsid w:val="00495994"/>
    <w:rsid w:val="004A212D"/>
    <w:rsid w:val="004A2D63"/>
    <w:rsid w:val="004A2FA5"/>
    <w:rsid w:val="004A4567"/>
    <w:rsid w:val="004A4B74"/>
    <w:rsid w:val="004A4ED5"/>
    <w:rsid w:val="004A5C45"/>
    <w:rsid w:val="004A5C83"/>
    <w:rsid w:val="004B0EA1"/>
    <w:rsid w:val="004B177E"/>
    <w:rsid w:val="004B19E2"/>
    <w:rsid w:val="004B3378"/>
    <w:rsid w:val="004B7076"/>
    <w:rsid w:val="004B7BAC"/>
    <w:rsid w:val="004C5CBF"/>
    <w:rsid w:val="004C6531"/>
    <w:rsid w:val="004C655D"/>
    <w:rsid w:val="004D1779"/>
    <w:rsid w:val="004D1884"/>
    <w:rsid w:val="004E0A29"/>
    <w:rsid w:val="004E29A4"/>
    <w:rsid w:val="004E42B9"/>
    <w:rsid w:val="004E65F6"/>
    <w:rsid w:val="004E73B4"/>
    <w:rsid w:val="004F18C5"/>
    <w:rsid w:val="004F436E"/>
    <w:rsid w:val="004F4942"/>
    <w:rsid w:val="004F6BC4"/>
    <w:rsid w:val="004F75CA"/>
    <w:rsid w:val="004F7E6F"/>
    <w:rsid w:val="00500048"/>
    <w:rsid w:val="00500B2C"/>
    <w:rsid w:val="005036A1"/>
    <w:rsid w:val="00503DB1"/>
    <w:rsid w:val="00504455"/>
    <w:rsid w:val="00504A9E"/>
    <w:rsid w:val="005067B0"/>
    <w:rsid w:val="00507066"/>
    <w:rsid w:val="005112FC"/>
    <w:rsid w:val="00515CFC"/>
    <w:rsid w:val="00516FFC"/>
    <w:rsid w:val="005200D6"/>
    <w:rsid w:val="00524068"/>
    <w:rsid w:val="00525A41"/>
    <w:rsid w:val="0052772D"/>
    <w:rsid w:val="00530580"/>
    <w:rsid w:val="00534B4A"/>
    <w:rsid w:val="00535CD0"/>
    <w:rsid w:val="00540573"/>
    <w:rsid w:val="00542E91"/>
    <w:rsid w:val="005446A3"/>
    <w:rsid w:val="005618BD"/>
    <w:rsid w:val="0056296D"/>
    <w:rsid w:val="00563560"/>
    <w:rsid w:val="00563C5C"/>
    <w:rsid w:val="005707C1"/>
    <w:rsid w:val="005748C6"/>
    <w:rsid w:val="00576B35"/>
    <w:rsid w:val="00577361"/>
    <w:rsid w:val="00577EE5"/>
    <w:rsid w:val="005803C9"/>
    <w:rsid w:val="0058108E"/>
    <w:rsid w:val="00585CD3"/>
    <w:rsid w:val="00586DC7"/>
    <w:rsid w:val="0059392E"/>
    <w:rsid w:val="005942A8"/>
    <w:rsid w:val="005961E4"/>
    <w:rsid w:val="005A1D7C"/>
    <w:rsid w:val="005B25BD"/>
    <w:rsid w:val="005B5CED"/>
    <w:rsid w:val="005B73F0"/>
    <w:rsid w:val="005D5335"/>
    <w:rsid w:val="005D5751"/>
    <w:rsid w:val="005E29E4"/>
    <w:rsid w:val="005E4944"/>
    <w:rsid w:val="005F36B2"/>
    <w:rsid w:val="005F42CD"/>
    <w:rsid w:val="005F46BE"/>
    <w:rsid w:val="005F5C52"/>
    <w:rsid w:val="00603873"/>
    <w:rsid w:val="006057DE"/>
    <w:rsid w:val="00605D22"/>
    <w:rsid w:val="006119C5"/>
    <w:rsid w:val="00617CC2"/>
    <w:rsid w:val="00620A90"/>
    <w:rsid w:val="006212D1"/>
    <w:rsid w:val="006226B3"/>
    <w:rsid w:val="00623182"/>
    <w:rsid w:val="00624599"/>
    <w:rsid w:val="00624B15"/>
    <w:rsid w:val="00632FF0"/>
    <w:rsid w:val="0063462D"/>
    <w:rsid w:val="00634F47"/>
    <w:rsid w:val="006416C0"/>
    <w:rsid w:val="00643EAC"/>
    <w:rsid w:val="00646F09"/>
    <w:rsid w:val="00647276"/>
    <w:rsid w:val="00650CA5"/>
    <w:rsid w:val="00653158"/>
    <w:rsid w:val="0065319A"/>
    <w:rsid w:val="00656706"/>
    <w:rsid w:val="006624E1"/>
    <w:rsid w:val="00666BDC"/>
    <w:rsid w:val="00667489"/>
    <w:rsid w:val="00674011"/>
    <w:rsid w:val="00674FC9"/>
    <w:rsid w:val="00675E7F"/>
    <w:rsid w:val="00680562"/>
    <w:rsid w:val="00684466"/>
    <w:rsid w:val="0068665D"/>
    <w:rsid w:val="00686F9A"/>
    <w:rsid w:val="006956AD"/>
    <w:rsid w:val="006974B9"/>
    <w:rsid w:val="006A0AD2"/>
    <w:rsid w:val="006A1C9F"/>
    <w:rsid w:val="006A594B"/>
    <w:rsid w:val="006A6EEA"/>
    <w:rsid w:val="006A7DD2"/>
    <w:rsid w:val="006B3618"/>
    <w:rsid w:val="006B6D2D"/>
    <w:rsid w:val="006C18E9"/>
    <w:rsid w:val="006C2927"/>
    <w:rsid w:val="006C3288"/>
    <w:rsid w:val="006D0A85"/>
    <w:rsid w:val="006D1019"/>
    <w:rsid w:val="006D10FF"/>
    <w:rsid w:val="006D1DAE"/>
    <w:rsid w:val="006D1DAF"/>
    <w:rsid w:val="006E3D19"/>
    <w:rsid w:val="006E5052"/>
    <w:rsid w:val="006E58B4"/>
    <w:rsid w:val="006E6ABB"/>
    <w:rsid w:val="006F2AC8"/>
    <w:rsid w:val="006F3D08"/>
    <w:rsid w:val="006F47CC"/>
    <w:rsid w:val="006F5EC6"/>
    <w:rsid w:val="006F729A"/>
    <w:rsid w:val="00705552"/>
    <w:rsid w:val="00710C79"/>
    <w:rsid w:val="00710EDD"/>
    <w:rsid w:val="00720BFE"/>
    <w:rsid w:val="00721D76"/>
    <w:rsid w:val="00724239"/>
    <w:rsid w:val="007337AE"/>
    <w:rsid w:val="00734BD4"/>
    <w:rsid w:val="00736D4A"/>
    <w:rsid w:val="0073763D"/>
    <w:rsid w:val="00740832"/>
    <w:rsid w:val="00740A06"/>
    <w:rsid w:val="00742E69"/>
    <w:rsid w:val="0074303F"/>
    <w:rsid w:val="00743481"/>
    <w:rsid w:val="00743F45"/>
    <w:rsid w:val="007452D2"/>
    <w:rsid w:val="00747965"/>
    <w:rsid w:val="00757CAC"/>
    <w:rsid w:val="00764150"/>
    <w:rsid w:val="00767863"/>
    <w:rsid w:val="00767A0F"/>
    <w:rsid w:val="00770F4E"/>
    <w:rsid w:val="00775AF1"/>
    <w:rsid w:val="00775DA9"/>
    <w:rsid w:val="007778E7"/>
    <w:rsid w:val="00783E67"/>
    <w:rsid w:val="0078567E"/>
    <w:rsid w:val="00786B33"/>
    <w:rsid w:val="00787315"/>
    <w:rsid w:val="007A0107"/>
    <w:rsid w:val="007A24A6"/>
    <w:rsid w:val="007A2685"/>
    <w:rsid w:val="007A43EF"/>
    <w:rsid w:val="007A52F2"/>
    <w:rsid w:val="007A5708"/>
    <w:rsid w:val="007A60CC"/>
    <w:rsid w:val="007B4F35"/>
    <w:rsid w:val="007B5BB5"/>
    <w:rsid w:val="007B5D94"/>
    <w:rsid w:val="007C034F"/>
    <w:rsid w:val="007C0DC3"/>
    <w:rsid w:val="007C4F8F"/>
    <w:rsid w:val="007C5CC3"/>
    <w:rsid w:val="007C734E"/>
    <w:rsid w:val="007D0A41"/>
    <w:rsid w:val="007D33CC"/>
    <w:rsid w:val="007D5751"/>
    <w:rsid w:val="007E7DDE"/>
    <w:rsid w:val="007F2D77"/>
    <w:rsid w:val="007F7513"/>
    <w:rsid w:val="007F7739"/>
    <w:rsid w:val="00800CEE"/>
    <w:rsid w:val="00802099"/>
    <w:rsid w:val="00804E88"/>
    <w:rsid w:val="00811A1F"/>
    <w:rsid w:val="00812CB4"/>
    <w:rsid w:val="00814900"/>
    <w:rsid w:val="00815659"/>
    <w:rsid w:val="008164E4"/>
    <w:rsid w:val="00820383"/>
    <w:rsid w:val="008211B7"/>
    <w:rsid w:val="0082548C"/>
    <w:rsid w:val="008266F7"/>
    <w:rsid w:val="00827188"/>
    <w:rsid w:val="00832DE5"/>
    <w:rsid w:val="0083457E"/>
    <w:rsid w:val="008402A6"/>
    <w:rsid w:val="00840FE9"/>
    <w:rsid w:val="008421D3"/>
    <w:rsid w:val="00844526"/>
    <w:rsid w:val="00844EF6"/>
    <w:rsid w:val="00846A76"/>
    <w:rsid w:val="0084756E"/>
    <w:rsid w:val="00850949"/>
    <w:rsid w:val="00853718"/>
    <w:rsid w:val="00864428"/>
    <w:rsid w:val="008652E2"/>
    <w:rsid w:val="008713B3"/>
    <w:rsid w:val="00873C28"/>
    <w:rsid w:val="008810B6"/>
    <w:rsid w:val="0088740E"/>
    <w:rsid w:val="0088767A"/>
    <w:rsid w:val="00887E87"/>
    <w:rsid w:val="008922BE"/>
    <w:rsid w:val="00893A97"/>
    <w:rsid w:val="00895099"/>
    <w:rsid w:val="008A2FD4"/>
    <w:rsid w:val="008A3D20"/>
    <w:rsid w:val="008A707C"/>
    <w:rsid w:val="008B1E66"/>
    <w:rsid w:val="008B3E4E"/>
    <w:rsid w:val="008B661A"/>
    <w:rsid w:val="008B68E5"/>
    <w:rsid w:val="008B68FC"/>
    <w:rsid w:val="008B6BA5"/>
    <w:rsid w:val="008C0570"/>
    <w:rsid w:val="008C094F"/>
    <w:rsid w:val="008C3A1D"/>
    <w:rsid w:val="008C3D41"/>
    <w:rsid w:val="008C4E3A"/>
    <w:rsid w:val="008C6661"/>
    <w:rsid w:val="008C76AE"/>
    <w:rsid w:val="008D3B65"/>
    <w:rsid w:val="008E0B80"/>
    <w:rsid w:val="008E52EC"/>
    <w:rsid w:val="008E5A67"/>
    <w:rsid w:val="008E6409"/>
    <w:rsid w:val="008F3D09"/>
    <w:rsid w:val="008F5FE8"/>
    <w:rsid w:val="009035A8"/>
    <w:rsid w:val="00905149"/>
    <w:rsid w:val="00906C6A"/>
    <w:rsid w:val="009101D5"/>
    <w:rsid w:val="00911AC1"/>
    <w:rsid w:val="00913FC7"/>
    <w:rsid w:val="0091469B"/>
    <w:rsid w:val="0091740D"/>
    <w:rsid w:val="009207A9"/>
    <w:rsid w:val="00920D94"/>
    <w:rsid w:val="00921CA1"/>
    <w:rsid w:val="00925D51"/>
    <w:rsid w:val="009275A1"/>
    <w:rsid w:val="009335CD"/>
    <w:rsid w:val="0093607B"/>
    <w:rsid w:val="009363CC"/>
    <w:rsid w:val="009374BC"/>
    <w:rsid w:val="0094352F"/>
    <w:rsid w:val="0095049C"/>
    <w:rsid w:val="00951B78"/>
    <w:rsid w:val="00952772"/>
    <w:rsid w:val="009534C5"/>
    <w:rsid w:val="009565EA"/>
    <w:rsid w:val="00963CDC"/>
    <w:rsid w:val="00965925"/>
    <w:rsid w:val="00965A3D"/>
    <w:rsid w:val="00965AED"/>
    <w:rsid w:val="00967918"/>
    <w:rsid w:val="0097259A"/>
    <w:rsid w:val="0097326D"/>
    <w:rsid w:val="009732C0"/>
    <w:rsid w:val="0097451A"/>
    <w:rsid w:val="009760CF"/>
    <w:rsid w:val="00983100"/>
    <w:rsid w:val="00984155"/>
    <w:rsid w:val="009918C0"/>
    <w:rsid w:val="00991A22"/>
    <w:rsid w:val="00991D20"/>
    <w:rsid w:val="0099300D"/>
    <w:rsid w:val="009961E6"/>
    <w:rsid w:val="00996646"/>
    <w:rsid w:val="009970E0"/>
    <w:rsid w:val="009A1E68"/>
    <w:rsid w:val="009A3B18"/>
    <w:rsid w:val="009B096D"/>
    <w:rsid w:val="009B126A"/>
    <w:rsid w:val="009B2696"/>
    <w:rsid w:val="009B493F"/>
    <w:rsid w:val="009C2C9F"/>
    <w:rsid w:val="009C315E"/>
    <w:rsid w:val="009C35F3"/>
    <w:rsid w:val="009C59A6"/>
    <w:rsid w:val="009D6770"/>
    <w:rsid w:val="009D7A32"/>
    <w:rsid w:val="009E25F3"/>
    <w:rsid w:val="009E3FDD"/>
    <w:rsid w:val="009E4E36"/>
    <w:rsid w:val="009E7AB6"/>
    <w:rsid w:val="009F01DA"/>
    <w:rsid w:val="009F0E62"/>
    <w:rsid w:val="009F16E1"/>
    <w:rsid w:val="00A030B3"/>
    <w:rsid w:val="00A03347"/>
    <w:rsid w:val="00A046CA"/>
    <w:rsid w:val="00A07442"/>
    <w:rsid w:val="00A102D9"/>
    <w:rsid w:val="00A115BB"/>
    <w:rsid w:val="00A117FB"/>
    <w:rsid w:val="00A11BCE"/>
    <w:rsid w:val="00A141BA"/>
    <w:rsid w:val="00A206F1"/>
    <w:rsid w:val="00A25DF8"/>
    <w:rsid w:val="00A2694F"/>
    <w:rsid w:val="00A30D3C"/>
    <w:rsid w:val="00A314DD"/>
    <w:rsid w:val="00A35237"/>
    <w:rsid w:val="00A374B1"/>
    <w:rsid w:val="00A40889"/>
    <w:rsid w:val="00A4425E"/>
    <w:rsid w:val="00A45A21"/>
    <w:rsid w:val="00A52E42"/>
    <w:rsid w:val="00A53FDB"/>
    <w:rsid w:val="00A549A0"/>
    <w:rsid w:val="00A561CD"/>
    <w:rsid w:val="00A61062"/>
    <w:rsid w:val="00A63B1A"/>
    <w:rsid w:val="00A717E3"/>
    <w:rsid w:val="00A72650"/>
    <w:rsid w:val="00A752DE"/>
    <w:rsid w:val="00A7717F"/>
    <w:rsid w:val="00A77587"/>
    <w:rsid w:val="00A8277B"/>
    <w:rsid w:val="00A93F74"/>
    <w:rsid w:val="00A97B48"/>
    <w:rsid w:val="00AA1821"/>
    <w:rsid w:val="00AA421D"/>
    <w:rsid w:val="00AB5E74"/>
    <w:rsid w:val="00AC314C"/>
    <w:rsid w:val="00AC48A4"/>
    <w:rsid w:val="00AC5325"/>
    <w:rsid w:val="00AC7148"/>
    <w:rsid w:val="00AD073E"/>
    <w:rsid w:val="00AD1BA3"/>
    <w:rsid w:val="00AD44E9"/>
    <w:rsid w:val="00AD543A"/>
    <w:rsid w:val="00AE2D28"/>
    <w:rsid w:val="00AE6DDF"/>
    <w:rsid w:val="00AF147E"/>
    <w:rsid w:val="00B02046"/>
    <w:rsid w:val="00B028DC"/>
    <w:rsid w:val="00B0625D"/>
    <w:rsid w:val="00B113C6"/>
    <w:rsid w:val="00B1369A"/>
    <w:rsid w:val="00B13838"/>
    <w:rsid w:val="00B15E7B"/>
    <w:rsid w:val="00B15EC8"/>
    <w:rsid w:val="00B170EA"/>
    <w:rsid w:val="00B245B0"/>
    <w:rsid w:val="00B26CA5"/>
    <w:rsid w:val="00B30F03"/>
    <w:rsid w:val="00B4108A"/>
    <w:rsid w:val="00B433AB"/>
    <w:rsid w:val="00B45870"/>
    <w:rsid w:val="00B50FB6"/>
    <w:rsid w:val="00B81145"/>
    <w:rsid w:val="00B81236"/>
    <w:rsid w:val="00B82779"/>
    <w:rsid w:val="00B836C5"/>
    <w:rsid w:val="00B85FCD"/>
    <w:rsid w:val="00B92A14"/>
    <w:rsid w:val="00B96A79"/>
    <w:rsid w:val="00B9728E"/>
    <w:rsid w:val="00B97690"/>
    <w:rsid w:val="00BA3880"/>
    <w:rsid w:val="00BA4357"/>
    <w:rsid w:val="00BA6697"/>
    <w:rsid w:val="00BB2BA4"/>
    <w:rsid w:val="00BB39CF"/>
    <w:rsid w:val="00BB3CDA"/>
    <w:rsid w:val="00BB4C03"/>
    <w:rsid w:val="00BB6CAB"/>
    <w:rsid w:val="00BB6FA6"/>
    <w:rsid w:val="00BB753C"/>
    <w:rsid w:val="00BC09A8"/>
    <w:rsid w:val="00BC2E9D"/>
    <w:rsid w:val="00BC7971"/>
    <w:rsid w:val="00BD3F1C"/>
    <w:rsid w:val="00BE0D6B"/>
    <w:rsid w:val="00BE3435"/>
    <w:rsid w:val="00BF1B56"/>
    <w:rsid w:val="00BF1C86"/>
    <w:rsid w:val="00BF37F7"/>
    <w:rsid w:val="00C02E64"/>
    <w:rsid w:val="00C02F48"/>
    <w:rsid w:val="00C06946"/>
    <w:rsid w:val="00C14A14"/>
    <w:rsid w:val="00C179F3"/>
    <w:rsid w:val="00C209E2"/>
    <w:rsid w:val="00C21124"/>
    <w:rsid w:val="00C23A7E"/>
    <w:rsid w:val="00C253EA"/>
    <w:rsid w:val="00C26F5B"/>
    <w:rsid w:val="00C27760"/>
    <w:rsid w:val="00C307E2"/>
    <w:rsid w:val="00C32C34"/>
    <w:rsid w:val="00C3327B"/>
    <w:rsid w:val="00C36462"/>
    <w:rsid w:val="00C37C07"/>
    <w:rsid w:val="00C417D4"/>
    <w:rsid w:val="00C42528"/>
    <w:rsid w:val="00C434A4"/>
    <w:rsid w:val="00C455B5"/>
    <w:rsid w:val="00C47AD9"/>
    <w:rsid w:val="00C503FB"/>
    <w:rsid w:val="00C54492"/>
    <w:rsid w:val="00C57F74"/>
    <w:rsid w:val="00C60A91"/>
    <w:rsid w:val="00C67D8E"/>
    <w:rsid w:val="00C74545"/>
    <w:rsid w:val="00C75709"/>
    <w:rsid w:val="00C82A67"/>
    <w:rsid w:val="00C860D7"/>
    <w:rsid w:val="00C96D76"/>
    <w:rsid w:val="00C9794A"/>
    <w:rsid w:val="00CA2F1C"/>
    <w:rsid w:val="00CB2084"/>
    <w:rsid w:val="00CB3E94"/>
    <w:rsid w:val="00CB5BBA"/>
    <w:rsid w:val="00CB6EB2"/>
    <w:rsid w:val="00CC0D7E"/>
    <w:rsid w:val="00CC2812"/>
    <w:rsid w:val="00CC2860"/>
    <w:rsid w:val="00CC2F3B"/>
    <w:rsid w:val="00CC52D7"/>
    <w:rsid w:val="00CD0728"/>
    <w:rsid w:val="00CD30F4"/>
    <w:rsid w:val="00CD66B0"/>
    <w:rsid w:val="00CD7892"/>
    <w:rsid w:val="00CF07FE"/>
    <w:rsid w:val="00CF7225"/>
    <w:rsid w:val="00D07B0D"/>
    <w:rsid w:val="00D07D3C"/>
    <w:rsid w:val="00D07DA2"/>
    <w:rsid w:val="00D111CE"/>
    <w:rsid w:val="00D14737"/>
    <w:rsid w:val="00D16289"/>
    <w:rsid w:val="00D201B7"/>
    <w:rsid w:val="00D21987"/>
    <w:rsid w:val="00D25F48"/>
    <w:rsid w:val="00D27858"/>
    <w:rsid w:val="00D37E2B"/>
    <w:rsid w:val="00D41C19"/>
    <w:rsid w:val="00D47624"/>
    <w:rsid w:val="00D50585"/>
    <w:rsid w:val="00D50864"/>
    <w:rsid w:val="00D511AE"/>
    <w:rsid w:val="00D5142B"/>
    <w:rsid w:val="00D51CE3"/>
    <w:rsid w:val="00D5718A"/>
    <w:rsid w:val="00D61E05"/>
    <w:rsid w:val="00D625CE"/>
    <w:rsid w:val="00D733DA"/>
    <w:rsid w:val="00D748C9"/>
    <w:rsid w:val="00D800C8"/>
    <w:rsid w:val="00D80815"/>
    <w:rsid w:val="00D83642"/>
    <w:rsid w:val="00D919E1"/>
    <w:rsid w:val="00D943C1"/>
    <w:rsid w:val="00D94A3B"/>
    <w:rsid w:val="00D94EE9"/>
    <w:rsid w:val="00D95E58"/>
    <w:rsid w:val="00DA22A8"/>
    <w:rsid w:val="00DA623D"/>
    <w:rsid w:val="00DA77EF"/>
    <w:rsid w:val="00DB0822"/>
    <w:rsid w:val="00DB1147"/>
    <w:rsid w:val="00DB3A52"/>
    <w:rsid w:val="00DC2AC3"/>
    <w:rsid w:val="00DC3A8E"/>
    <w:rsid w:val="00DD19B0"/>
    <w:rsid w:val="00DD23CC"/>
    <w:rsid w:val="00DD5476"/>
    <w:rsid w:val="00DE0883"/>
    <w:rsid w:val="00DE0EAF"/>
    <w:rsid w:val="00DE1EDA"/>
    <w:rsid w:val="00DE25FA"/>
    <w:rsid w:val="00DE2DCF"/>
    <w:rsid w:val="00DE35C3"/>
    <w:rsid w:val="00DF1C6E"/>
    <w:rsid w:val="00DF53FD"/>
    <w:rsid w:val="00DF6A63"/>
    <w:rsid w:val="00E07591"/>
    <w:rsid w:val="00E0776E"/>
    <w:rsid w:val="00E07BD2"/>
    <w:rsid w:val="00E10905"/>
    <w:rsid w:val="00E11872"/>
    <w:rsid w:val="00E1551F"/>
    <w:rsid w:val="00E20552"/>
    <w:rsid w:val="00E2124C"/>
    <w:rsid w:val="00E222E4"/>
    <w:rsid w:val="00E223AB"/>
    <w:rsid w:val="00E321F4"/>
    <w:rsid w:val="00E33513"/>
    <w:rsid w:val="00E37137"/>
    <w:rsid w:val="00E43EF2"/>
    <w:rsid w:val="00E45051"/>
    <w:rsid w:val="00E45091"/>
    <w:rsid w:val="00E46009"/>
    <w:rsid w:val="00E622DD"/>
    <w:rsid w:val="00E62757"/>
    <w:rsid w:val="00E63EE9"/>
    <w:rsid w:val="00E6536A"/>
    <w:rsid w:val="00E66F42"/>
    <w:rsid w:val="00E70086"/>
    <w:rsid w:val="00E71528"/>
    <w:rsid w:val="00E71543"/>
    <w:rsid w:val="00E71E98"/>
    <w:rsid w:val="00E766E6"/>
    <w:rsid w:val="00E813C7"/>
    <w:rsid w:val="00E830CB"/>
    <w:rsid w:val="00E85A87"/>
    <w:rsid w:val="00E928C9"/>
    <w:rsid w:val="00EA10B2"/>
    <w:rsid w:val="00EA52CA"/>
    <w:rsid w:val="00EA6DB3"/>
    <w:rsid w:val="00EA6F58"/>
    <w:rsid w:val="00EB01CF"/>
    <w:rsid w:val="00EC0C1E"/>
    <w:rsid w:val="00EC3AEE"/>
    <w:rsid w:val="00ED0DCB"/>
    <w:rsid w:val="00ED238D"/>
    <w:rsid w:val="00ED3B08"/>
    <w:rsid w:val="00ED6895"/>
    <w:rsid w:val="00EE3D0A"/>
    <w:rsid w:val="00EE58B4"/>
    <w:rsid w:val="00EE5CB4"/>
    <w:rsid w:val="00EF0C0B"/>
    <w:rsid w:val="00EF26D5"/>
    <w:rsid w:val="00EF4ED8"/>
    <w:rsid w:val="00F03B05"/>
    <w:rsid w:val="00F07225"/>
    <w:rsid w:val="00F12574"/>
    <w:rsid w:val="00F1275F"/>
    <w:rsid w:val="00F140FC"/>
    <w:rsid w:val="00F178B1"/>
    <w:rsid w:val="00F2579A"/>
    <w:rsid w:val="00F27F63"/>
    <w:rsid w:val="00F330A2"/>
    <w:rsid w:val="00F35919"/>
    <w:rsid w:val="00F35B6B"/>
    <w:rsid w:val="00F378DD"/>
    <w:rsid w:val="00F46C1B"/>
    <w:rsid w:val="00F46C84"/>
    <w:rsid w:val="00F5050B"/>
    <w:rsid w:val="00F52555"/>
    <w:rsid w:val="00F62526"/>
    <w:rsid w:val="00F673E5"/>
    <w:rsid w:val="00F70984"/>
    <w:rsid w:val="00F70F0A"/>
    <w:rsid w:val="00F7286E"/>
    <w:rsid w:val="00F74026"/>
    <w:rsid w:val="00F74F51"/>
    <w:rsid w:val="00F763F7"/>
    <w:rsid w:val="00F81B42"/>
    <w:rsid w:val="00F829F7"/>
    <w:rsid w:val="00F8397C"/>
    <w:rsid w:val="00F83A8A"/>
    <w:rsid w:val="00F84DDA"/>
    <w:rsid w:val="00F856DF"/>
    <w:rsid w:val="00F873D8"/>
    <w:rsid w:val="00F90228"/>
    <w:rsid w:val="00F9577F"/>
    <w:rsid w:val="00F96526"/>
    <w:rsid w:val="00FA14E1"/>
    <w:rsid w:val="00FA4336"/>
    <w:rsid w:val="00FA47F5"/>
    <w:rsid w:val="00FB22AA"/>
    <w:rsid w:val="00FB728E"/>
    <w:rsid w:val="00FB7D36"/>
    <w:rsid w:val="00FC172A"/>
    <w:rsid w:val="00FC3E56"/>
    <w:rsid w:val="00FC4BCD"/>
    <w:rsid w:val="00FC7136"/>
    <w:rsid w:val="00FC7C0C"/>
    <w:rsid w:val="00FC7F60"/>
    <w:rsid w:val="00FD2754"/>
    <w:rsid w:val="00FD30A7"/>
    <w:rsid w:val="00FD6D74"/>
    <w:rsid w:val="00FE17BE"/>
    <w:rsid w:val="00FE1B13"/>
    <w:rsid w:val="00FE6229"/>
    <w:rsid w:val="00FE6A20"/>
    <w:rsid w:val="00FF14C6"/>
    <w:rsid w:val="00FF5CFF"/>
    <w:rsid w:val="00FF7336"/>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C3E4A-E919-4E29-BA7C-A92D1E5A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68E"/>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B5D94"/>
    <w:rPr>
      <w:sz w:val="20"/>
      <w:szCs w:val="20"/>
      <w:lang w:val="en-US"/>
    </w:rPr>
  </w:style>
  <w:style w:type="character" w:customStyle="1" w:styleId="FootnoteTextChar">
    <w:name w:val="Footnote Text Char"/>
    <w:basedOn w:val="DefaultParagraphFont"/>
    <w:link w:val="FootnoteText"/>
    <w:uiPriority w:val="99"/>
    <w:rsid w:val="007B5D94"/>
    <w:rPr>
      <w:lang w:val="en-US" w:eastAsia="en-US"/>
    </w:rPr>
  </w:style>
  <w:style w:type="character" w:styleId="FootnoteReference">
    <w:name w:val="footnote reference"/>
    <w:basedOn w:val="DefaultParagraphFont"/>
    <w:uiPriority w:val="99"/>
    <w:semiHidden/>
    <w:unhideWhenUsed/>
    <w:rsid w:val="007B5D94"/>
    <w:rPr>
      <w:vertAlign w:val="superscript"/>
    </w:rPr>
  </w:style>
  <w:style w:type="paragraph" w:customStyle="1" w:styleId="Default">
    <w:name w:val="Default"/>
    <w:rsid w:val="007B5D94"/>
    <w:pPr>
      <w:autoSpaceDE w:val="0"/>
      <w:autoSpaceDN w:val="0"/>
      <w:adjustRightInd w:val="0"/>
    </w:pPr>
    <w:rPr>
      <w:rFonts w:ascii="Times New Roman" w:hAnsi="Times New Roman"/>
      <w:color w:val="000000"/>
      <w:sz w:val="24"/>
      <w:szCs w:val="24"/>
    </w:rPr>
  </w:style>
  <w:style w:type="paragraph" w:styleId="ListParagraph">
    <w:name w:val="List Paragraph"/>
    <w:basedOn w:val="Normal"/>
    <w:link w:val="ListParagraphChar"/>
    <w:uiPriority w:val="34"/>
    <w:qFormat/>
    <w:rsid w:val="00DC2AC3"/>
    <w:pPr>
      <w:ind w:left="720"/>
      <w:contextualSpacing/>
    </w:pPr>
    <w:rPr>
      <w:lang w:val="en-US"/>
    </w:rPr>
  </w:style>
  <w:style w:type="paragraph" w:styleId="NormalWeb">
    <w:name w:val="Normal (Web)"/>
    <w:basedOn w:val="Normal"/>
    <w:uiPriority w:val="99"/>
    <w:unhideWhenUsed/>
    <w:rsid w:val="007337A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stParagraphChar">
    <w:name w:val="List Paragraph Char"/>
    <w:link w:val="ListParagraph"/>
    <w:uiPriority w:val="34"/>
    <w:rsid w:val="00102BAB"/>
    <w:rPr>
      <w:sz w:val="22"/>
      <w:szCs w:val="22"/>
      <w:lang w:val="en-US" w:eastAsia="en-US"/>
    </w:rPr>
  </w:style>
  <w:style w:type="numbering" w:customStyle="1" w:styleId="Style1">
    <w:name w:val="Style1"/>
    <w:uiPriority w:val="99"/>
    <w:rsid w:val="0023045C"/>
    <w:pPr>
      <w:numPr>
        <w:numId w:val="31"/>
      </w:numPr>
    </w:pPr>
  </w:style>
  <w:style w:type="paragraph" w:styleId="HTMLPreformatted">
    <w:name w:val="HTML Preformatted"/>
    <w:basedOn w:val="Normal"/>
    <w:link w:val="HTMLPreformattedChar"/>
    <w:uiPriority w:val="99"/>
    <w:semiHidden/>
    <w:unhideWhenUsed/>
    <w:rsid w:val="000C4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C4C71"/>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74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B992-8043-4FB1-8DC5-B76E150F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4671</Words>
  <Characters>26626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cp:lastModifiedBy>ASUS</cp:lastModifiedBy>
  <cp:revision>11</cp:revision>
  <dcterms:created xsi:type="dcterms:W3CDTF">2019-11-16T04:15:00Z</dcterms:created>
  <dcterms:modified xsi:type="dcterms:W3CDTF">2020-12-03T08:17:00Z</dcterms:modified>
</cp:coreProperties>
</file>