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9CD" w:rsidRPr="00430DA2" w:rsidRDefault="004019CD" w:rsidP="004333DB">
      <w:pPr>
        <w:spacing w:after="0" w:line="240" w:lineRule="auto"/>
        <w:jc w:val="center"/>
        <w:rPr>
          <w:rFonts w:ascii="Book Antiqua" w:hAnsi="Book Antiqua"/>
        </w:rPr>
      </w:pPr>
      <w:bookmarkStart w:id="0" w:name="_GoBack"/>
      <w:bookmarkEnd w:id="0"/>
    </w:p>
    <w:p w:rsidR="007C2D39" w:rsidRPr="00430DA2" w:rsidRDefault="007C2D39" w:rsidP="007C2D39">
      <w:pPr>
        <w:spacing w:after="0" w:line="240" w:lineRule="auto"/>
        <w:rPr>
          <w:rFonts w:ascii="Book Antiqua" w:hAnsi="Book Antiqua"/>
        </w:rPr>
      </w:pPr>
    </w:p>
    <w:tbl>
      <w:tblPr>
        <w:tblW w:w="9354" w:type="dxa"/>
        <w:tblInd w:w="108" w:type="dxa"/>
        <w:tblLook w:val="04A0" w:firstRow="1" w:lastRow="0" w:firstColumn="1" w:lastColumn="0" w:noHBand="0" w:noVBand="1"/>
      </w:tblPr>
      <w:tblGrid>
        <w:gridCol w:w="1701"/>
        <w:gridCol w:w="283"/>
        <w:gridCol w:w="7370"/>
      </w:tblGrid>
      <w:tr w:rsidR="004019CD" w:rsidRPr="00430DA2" w:rsidTr="00DB5140">
        <w:tc>
          <w:tcPr>
            <w:tcW w:w="1701" w:type="dxa"/>
            <w:shd w:val="clear" w:color="auto" w:fill="F2F2F2"/>
            <w:vAlign w:val="center"/>
          </w:tcPr>
          <w:p w:rsidR="00290030" w:rsidRPr="00430DA2" w:rsidRDefault="00290030" w:rsidP="00332192">
            <w:pPr>
              <w:spacing w:after="0"/>
              <w:rPr>
                <w:rFonts w:ascii="Book Antiqua" w:hAnsi="Book Antiqua" w:cs="Calibri"/>
                <w:b/>
                <w:bCs/>
                <w:sz w:val="24"/>
                <w:szCs w:val="24"/>
              </w:rPr>
            </w:pPr>
            <w:r w:rsidRPr="00430DA2">
              <w:rPr>
                <w:rFonts w:ascii="Book Antiqua" w:hAnsi="Book Antiqua" w:cs="Calibri"/>
                <w:b/>
                <w:bCs/>
                <w:sz w:val="24"/>
                <w:szCs w:val="24"/>
              </w:rPr>
              <w:t>Title</w:t>
            </w:r>
          </w:p>
        </w:tc>
        <w:tc>
          <w:tcPr>
            <w:tcW w:w="283" w:type="dxa"/>
          </w:tcPr>
          <w:p w:rsidR="00290030" w:rsidRPr="00430DA2" w:rsidRDefault="00290030" w:rsidP="00332192">
            <w:pPr>
              <w:spacing w:after="0"/>
              <w:jc w:val="both"/>
              <w:rPr>
                <w:rFonts w:ascii="Book Antiqua" w:hAnsi="Book Antiqua" w:cs="Calibri"/>
                <w:sz w:val="20"/>
                <w:szCs w:val="20"/>
              </w:rPr>
            </w:pPr>
          </w:p>
        </w:tc>
        <w:tc>
          <w:tcPr>
            <w:tcW w:w="7370" w:type="dxa"/>
            <w:shd w:val="clear" w:color="auto" w:fill="F2F2F2"/>
          </w:tcPr>
          <w:p w:rsidR="00290030" w:rsidRPr="00430DA2" w:rsidRDefault="00AA5DB7" w:rsidP="00EB4D5E">
            <w:pPr>
              <w:spacing w:after="0" w:line="240" w:lineRule="auto"/>
              <w:jc w:val="both"/>
              <w:rPr>
                <w:rFonts w:ascii="Book Antiqua" w:hAnsi="Book Antiqua" w:cs="Sakkal Majalla"/>
                <w:b/>
                <w:bCs/>
                <w:sz w:val="32"/>
                <w:szCs w:val="32"/>
              </w:rPr>
            </w:pPr>
            <w:r w:rsidRPr="00430DA2">
              <w:rPr>
                <w:rFonts w:ascii="Book Antiqua" w:hAnsi="Book Antiqua" w:cs="Sakkal Majalla"/>
                <w:b/>
                <w:sz w:val="24"/>
                <w:szCs w:val="24"/>
                <w:lang w:val="id-ID"/>
              </w:rPr>
              <w:t>Pendidikan Agama Islam Era Revolusi 4.0</w:t>
            </w:r>
          </w:p>
        </w:tc>
      </w:tr>
    </w:tbl>
    <w:p w:rsidR="00F66AFD" w:rsidRPr="00430DA2" w:rsidRDefault="00F66AFD" w:rsidP="00F66AFD">
      <w:pPr>
        <w:spacing w:after="0" w:line="240" w:lineRule="auto"/>
        <w:rPr>
          <w:rFonts w:ascii="Book Antiqua" w:hAnsi="Book Antiqua"/>
          <w:sz w:val="10"/>
          <w:szCs w:val="10"/>
        </w:rPr>
      </w:pPr>
    </w:p>
    <w:tbl>
      <w:tblPr>
        <w:tblW w:w="9354" w:type="dxa"/>
        <w:tblInd w:w="108" w:type="dxa"/>
        <w:tblLook w:val="04A0" w:firstRow="1" w:lastRow="0" w:firstColumn="1" w:lastColumn="0" w:noHBand="0" w:noVBand="1"/>
      </w:tblPr>
      <w:tblGrid>
        <w:gridCol w:w="1701"/>
        <w:gridCol w:w="283"/>
        <w:gridCol w:w="7370"/>
      </w:tblGrid>
      <w:tr w:rsidR="004019CD" w:rsidRPr="00430DA2" w:rsidTr="00DB5140">
        <w:tc>
          <w:tcPr>
            <w:tcW w:w="1701" w:type="dxa"/>
            <w:shd w:val="clear" w:color="auto" w:fill="F2F2F2"/>
            <w:vAlign w:val="center"/>
          </w:tcPr>
          <w:p w:rsidR="00290030" w:rsidRPr="00430DA2" w:rsidRDefault="00290030" w:rsidP="00D66D3A">
            <w:pPr>
              <w:spacing w:after="0" w:line="240" w:lineRule="auto"/>
              <w:rPr>
                <w:rFonts w:ascii="Book Antiqua" w:hAnsi="Book Antiqua" w:cs="Calibri"/>
                <w:b/>
                <w:bCs/>
                <w:sz w:val="24"/>
                <w:szCs w:val="24"/>
              </w:rPr>
            </w:pPr>
            <w:r w:rsidRPr="00430DA2">
              <w:rPr>
                <w:rFonts w:ascii="Book Antiqua" w:hAnsi="Book Antiqua" w:cs="Calibri"/>
                <w:b/>
                <w:bCs/>
                <w:sz w:val="24"/>
                <w:szCs w:val="24"/>
              </w:rPr>
              <w:t>Author</w:t>
            </w:r>
          </w:p>
        </w:tc>
        <w:tc>
          <w:tcPr>
            <w:tcW w:w="283" w:type="dxa"/>
          </w:tcPr>
          <w:p w:rsidR="00290030" w:rsidRPr="00430DA2" w:rsidRDefault="00290030" w:rsidP="00D66D3A">
            <w:pPr>
              <w:spacing w:after="0" w:line="240" w:lineRule="auto"/>
              <w:jc w:val="both"/>
              <w:rPr>
                <w:rFonts w:ascii="Book Antiqua" w:hAnsi="Book Antiqua" w:cs="Calibri"/>
                <w:sz w:val="24"/>
                <w:szCs w:val="24"/>
              </w:rPr>
            </w:pPr>
          </w:p>
        </w:tc>
        <w:tc>
          <w:tcPr>
            <w:tcW w:w="7370" w:type="dxa"/>
            <w:shd w:val="clear" w:color="auto" w:fill="F2F2F2"/>
          </w:tcPr>
          <w:p w:rsidR="00290030" w:rsidRPr="00430DA2" w:rsidRDefault="00AA5DB7" w:rsidP="00F4741D">
            <w:pPr>
              <w:spacing w:after="0" w:line="240" w:lineRule="auto"/>
              <w:jc w:val="both"/>
              <w:rPr>
                <w:rFonts w:ascii="Book Antiqua" w:hAnsi="Book Antiqua" w:cs="Calibri"/>
                <w:b/>
                <w:bCs/>
                <w:sz w:val="24"/>
                <w:szCs w:val="24"/>
              </w:rPr>
            </w:pPr>
            <w:r w:rsidRPr="00430DA2">
              <w:rPr>
                <w:rFonts w:ascii="Book Antiqua" w:hAnsi="Book Antiqua" w:cs="Calibri"/>
                <w:b/>
                <w:bCs/>
                <w:sz w:val="24"/>
                <w:szCs w:val="24"/>
              </w:rPr>
              <w:t>Muhammad Arizki</w:t>
            </w:r>
          </w:p>
        </w:tc>
      </w:tr>
    </w:tbl>
    <w:p w:rsidR="00F66AFD" w:rsidRPr="00430DA2" w:rsidRDefault="00F66AFD" w:rsidP="00F66AFD">
      <w:pPr>
        <w:spacing w:after="0" w:line="240" w:lineRule="auto"/>
        <w:rPr>
          <w:rFonts w:ascii="Book Antiqua" w:hAnsi="Book Antiqua"/>
          <w:sz w:val="12"/>
          <w:szCs w:val="12"/>
        </w:rPr>
      </w:pPr>
    </w:p>
    <w:tbl>
      <w:tblPr>
        <w:tblW w:w="9354" w:type="dxa"/>
        <w:tblInd w:w="108" w:type="dxa"/>
        <w:tblLook w:val="04A0" w:firstRow="1" w:lastRow="0" w:firstColumn="1" w:lastColumn="0" w:noHBand="0" w:noVBand="1"/>
      </w:tblPr>
      <w:tblGrid>
        <w:gridCol w:w="1701"/>
        <w:gridCol w:w="283"/>
        <w:gridCol w:w="7370"/>
      </w:tblGrid>
      <w:tr w:rsidR="004019CD" w:rsidRPr="00430DA2" w:rsidTr="00DB5140">
        <w:tc>
          <w:tcPr>
            <w:tcW w:w="1701" w:type="dxa"/>
            <w:shd w:val="clear" w:color="auto" w:fill="F2F2F2"/>
            <w:vAlign w:val="center"/>
          </w:tcPr>
          <w:p w:rsidR="004019CD" w:rsidRPr="00430DA2" w:rsidRDefault="004019CD" w:rsidP="00D66D3A">
            <w:pPr>
              <w:spacing w:after="0" w:line="240" w:lineRule="auto"/>
              <w:rPr>
                <w:rFonts w:ascii="Book Antiqua" w:hAnsi="Book Antiqua" w:cs="Calibri"/>
                <w:b/>
                <w:bCs/>
                <w:sz w:val="24"/>
                <w:szCs w:val="24"/>
              </w:rPr>
            </w:pPr>
            <w:r w:rsidRPr="00430DA2">
              <w:rPr>
                <w:rFonts w:ascii="Book Antiqua" w:hAnsi="Book Antiqua" w:cs="Calibri"/>
                <w:b/>
                <w:bCs/>
                <w:sz w:val="24"/>
                <w:szCs w:val="24"/>
              </w:rPr>
              <w:t>Email</w:t>
            </w:r>
          </w:p>
        </w:tc>
        <w:tc>
          <w:tcPr>
            <w:tcW w:w="283" w:type="dxa"/>
          </w:tcPr>
          <w:p w:rsidR="004019CD" w:rsidRPr="00430DA2" w:rsidRDefault="004019CD" w:rsidP="00D66D3A">
            <w:pPr>
              <w:spacing w:after="0" w:line="240" w:lineRule="auto"/>
              <w:jc w:val="both"/>
              <w:rPr>
                <w:rFonts w:ascii="Book Antiqua" w:hAnsi="Book Antiqua" w:cs="Calibri"/>
                <w:sz w:val="24"/>
                <w:szCs w:val="24"/>
              </w:rPr>
            </w:pPr>
          </w:p>
        </w:tc>
        <w:tc>
          <w:tcPr>
            <w:tcW w:w="7370" w:type="dxa"/>
            <w:shd w:val="clear" w:color="auto" w:fill="F2F2F2"/>
          </w:tcPr>
          <w:p w:rsidR="004019CD" w:rsidRPr="00430DA2" w:rsidRDefault="00AA5DB7" w:rsidP="00F4741D">
            <w:pPr>
              <w:spacing w:after="0" w:line="240" w:lineRule="auto"/>
              <w:jc w:val="both"/>
              <w:rPr>
                <w:rFonts w:ascii="Book Antiqua" w:hAnsi="Book Antiqua" w:cs="Calibri"/>
                <w:b/>
                <w:bCs/>
                <w:sz w:val="24"/>
                <w:szCs w:val="24"/>
              </w:rPr>
            </w:pPr>
            <w:r w:rsidRPr="00430DA2">
              <w:rPr>
                <w:rFonts w:ascii="Book Antiqua" w:hAnsi="Book Antiqua" w:cs="Calibri"/>
                <w:b/>
                <w:bCs/>
                <w:sz w:val="24"/>
                <w:szCs w:val="24"/>
              </w:rPr>
              <w:t>Mhdarizky13@gmail.com</w:t>
            </w:r>
          </w:p>
        </w:tc>
      </w:tr>
    </w:tbl>
    <w:p w:rsidR="00F66AFD" w:rsidRPr="00430DA2" w:rsidRDefault="00F66AFD" w:rsidP="00F66AFD">
      <w:pPr>
        <w:spacing w:after="0" w:line="240" w:lineRule="auto"/>
        <w:rPr>
          <w:rFonts w:ascii="Book Antiqua" w:hAnsi="Book Antiqua"/>
          <w:sz w:val="10"/>
          <w:szCs w:val="10"/>
        </w:rPr>
      </w:pPr>
    </w:p>
    <w:tbl>
      <w:tblPr>
        <w:tblW w:w="9354" w:type="dxa"/>
        <w:tblInd w:w="108" w:type="dxa"/>
        <w:tblLook w:val="04A0" w:firstRow="1" w:lastRow="0" w:firstColumn="1" w:lastColumn="0" w:noHBand="0" w:noVBand="1"/>
      </w:tblPr>
      <w:tblGrid>
        <w:gridCol w:w="1701"/>
        <w:gridCol w:w="283"/>
        <w:gridCol w:w="7370"/>
      </w:tblGrid>
      <w:tr w:rsidR="00316C3D" w:rsidRPr="00430DA2" w:rsidTr="00316C3D">
        <w:tc>
          <w:tcPr>
            <w:tcW w:w="1701" w:type="dxa"/>
            <w:shd w:val="clear" w:color="auto" w:fill="F2F2F2"/>
            <w:vAlign w:val="center"/>
          </w:tcPr>
          <w:p w:rsidR="00316C3D" w:rsidRPr="00430DA2" w:rsidRDefault="00E56500" w:rsidP="00D66D3A">
            <w:pPr>
              <w:spacing w:after="0" w:line="240" w:lineRule="auto"/>
              <w:rPr>
                <w:rFonts w:ascii="Book Antiqua" w:hAnsi="Book Antiqua" w:cs="Calibri"/>
                <w:b/>
                <w:bCs/>
                <w:sz w:val="24"/>
                <w:szCs w:val="24"/>
                <w:lang w:val="id-ID"/>
              </w:rPr>
            </w:pPr>
            <w:r w:rsidRPr="00430DA2">
              <w:rPr>
                <w:rFonts w:ascii="Book Antiqua" w:hAnsi="Book Antiqua" w:cs="Calibri"/>
                <w:b/>
                <w:bCs/>
                <w:sz w:val="24"/>
                <w:szCs w:val="24"/>
                <w:lang w:val="id-ID"/>
              </w:rPr>
              <w:t>Contact</w:t>
            </w:r>
          </w:p>
        </w:tc>
        <w:tc>
          <w:tcPr>
            <w:tcW w:w="283" w:type="dxa"/>
          </w:tcPr>
          <w:p w:rsidR="00316C3D" w:rsidRPr="00430DA2" w:rsidRDefault="00316C3D" w:rsidP="00D66D3A">
            <w:pPr>
              <w:spacing w:after="0" w:line="240" w:lineRule="auto"/>
              <w:jc w:val="both"/>
              <w:rPr>
                <w:rFonts w:ascii="Book Antiqua" w:hAnsi="Book Antiqua" w:cs="Calibri"/>
                <w:sz w:val="24"/>
                <w:szCs w:val="24"/>
              </w:rPr>
            </w:pPr>
          </w:p>
        </w:tc>
        <w:tc>
          <w:tcPr>
            <w:tcW w:w="7370" w:type="dxa"/>
            <w:shd w:val="clear" w:color="auto" w:fill="F2F2F2"/>
          </w:tcPr>
          <w:p w:rsidR="00316C3D" w:rsidRPr="00430DA2" w:rsidRDefault="00AA5DB7" w:rsidP="004333DB">
            <w:pPr>
              <w:spacing w:after="0" w:line="240" w:lineRule="auto"/>
              <w:jc w:val="both"/>
              <w:rPr>
                <w:rFonts w:ascii="Book Antiqua" w:hAnsi="Book Antiqua" w:cs="Calibri"/>
                <w:b/>
                <w:bCs/>
                <w:sz w:val="24"/>
                <w:szCs w:val="24"/>
              </w:rPr>
            </w:pPr>
            <w:r w:rsidRPr="00430DA2">
              <w:rPr>
                <w:rFonts w:ascii="Book Antiqua" w:hAnsi="Book Antiqua" w:cs="Calibri"/>
                <w:b/>
                <w:bCs/>
                <w:sz w:val="24"/>
                <w:szCs w:val="24"/>
                <w:lang w:val="id-ID"/>
              </w:rPr>
              <w:t>08</w:t>
            </w:r>
            <w:r w:rsidRPr="00430DA2">
              <w:rPr>
                <w:rFonts w:ascii="Book Antiqua" w:hAnsi="Book Antiqua" w:cs="Calibri"/>
                <w:b/>
                <w:bCs/>
                <w:sz w:val="24"/>
                <w:szCs w:val="24"/>
              </w:rPr>
              <w:t>5362151925</w:t>
            </w:r>
          </w:p>
        </w:tc>
      </w:tr>
    </w:tbl>
    <w:p w:rsidR="00316C3D" w:rsidRPr="00430DA2" w:rsidRDefault="00316C3D" w:rsidP="00F66AFD">
      <w:pPr>
        <w:spacing w:after="0" w:line="240" w:lineRule="auto"/>
        <w:rPr>
          <w:rFonts w:ascii="Book Antiqua" w:hAnsi="Book Antiqua"/>
          <w:sz w:val="10"/>
          <w:szCs w:val="10"/>
        </w:rPr>
      </w:pPr>
    </w:p>
    <w:tbl>
      <w:tblPr>
        <w:tblW w:w="9354" w:type="dxa"/>
        <w:tblInd w:w="108" w:type="dxa"/>
        <w:tblLook w:val="04A0" w:firstRow="1" w:lastRow="0" w:firstColumn="1" w:lastColumn="0" w:noHBand="0" w:noVBand="1"/>
      </w:tblPr>
      <w:tblGrid>
        <w:gridCol w:w="1701"/>
        <w:gridCol w:w="283"/>
        <w:gridCol w:w="7370"/>
      </w:tblGrid>
      <w:tr w:rsidR="004019CD" w:rsidRPr="00430DA2" w:rsidTr="00202DC6">
        <w:tc>
          <w:tcPr>
            <w:tcW w:w="1701" w:type="dxa"/>
            <w:shd w:val="clear" w:color="auto" w:fill="F2F2F2"/>
          </w:tcPr>
          <w:p w:rsidR="00290030" w:rsidRPr="00430DA2" w:rsidRDefault="00290030" w:rsidP="00D66D3A">
            <w:pPr>
              <w:spacing w:after="0" w:line="240" w:lineRule="auto"/>
              <w:rPr>
                <w:rFonts w:ascii="Book Antiqua" w:hAnsi="Book Antiqua" w:cs="Calibri"/>
                <w:b/>
                <w:bCs/>
                <w:sz w:val="24"/>
                <w:szCs w:val="24"/>
              </w:rPr>
            </w:pPr>
            <w:r w:rsidRPr="00430DA2">
              <w:rPr>
                <w:rFonts w:ascii="Book Antiqua" w:hAnsi="Book Antiqua" w:cs="Calibri"/>
                <w:b/>
                <w:bCs/>
                <w:sz w:val="24"/>
                <w:szCs w:val="24"/>
              </w:rPr>
              <w:t>Affiliations</w:t>
            </w:r>
          </w:p>
        </w:tc>
        <w:tc>
          <w:tcPr>
            <w:tcW w:w="283" w:type="dxa"/>
          </w:tcPr>
          <w:p w:rsidR="00290030" w:rsidRPr="00430DA2" w:rsidRDefault="00290030" w:rsidP="00D66D3A">
            <w:pPr>
              <w:spacing w:after="0" w:line="240" w:lineRule="auto"/>
              <w:jc w:val="both"/>
              <w:rPr>
                <w:rFonts w:ascii="Book Antiqua" w:hAnsi="Book Antiqua" w:cs="Calibri"/>
                <w:sz w:val="24"/>
                <w:szCs w:val="24"/>
              </w:rPr>
            </w:pPr>
          </w:p>
        </w:tc>
        <w:tc>
          <w:tcPr>
            <w:tcW w:w="7370" w:type="dxa"/>
            <w:shd w:val="clear" w:color="auto" w:fill="F2F2F2"/>
          </w:tcPr>
          <w:p w:rsidR="00290030" w:rsidRPr="00430DA2" w:rsidRDefault="00AA5DB7" w:rsidP="00F4741D">
            <w:pPr>
              <w:spacing w:after="0" w:line="240" w:lineRule="auto"/>
              <w:rPr>
                <w:rFonts w:ascii="Book Antiqua" w:hAnsi="Book Antiqua" w:cs="Calibri"/>
                <w:b/>
                <w:bCs/>
                <w:spacing w:val="-8"/>
                <w:sz w:val="24"/>
                <w:szCs w:val="24"/>
              </w:rPr>
            </w:pPr>
            <w:r w:rsidRPr="00430DA2">
              <w:rPr>
                <w:rFonts w:ascii="Book Antiqua" w:hAnsi="Book Antiqua" w:cs="Calibri"/>
                <w:b/>
                <w:bCs/>
                <w:spacing w:val="-8"/>
                <w:sz w:val="24"/>
                <w:szCs w:val="24"/>
              </w:rPr>
              <w:t>Magister Pendidikan Agama Islam Fakultas Ilmu Tarbiyah U</w:t>
            </w:r>
            <w:r w:rsidR="00430DA2" w:rsidRPr="00430DA2">
              <w:rPr>
                <w:rFonts w:ascii="Book Antiqua" w:hAnsi="Book Antiqua" w:cs="Calibri"/>
                <w:b/>
                <w:bCs/>
                <w:spacing w:val="-8"/>
                <w:sz w:val="24"/>
                <w:szCs w:val="24"/>
              </w:rPr>
              <w:t xml:space="preserve">niversitas </w:t>
            </w:r>
            <w:r w:rsidRPr="00430DA2">
              <w:rPr>
                <w:rFonts w:ascii="Book Antiqua" w:hAnsi="Book Antiqua" w:cs="Calibri"/>
                <w:b/>
                <w:bCs/>
                <w:spacing w:val="-8"/>
                <w:sz w:val="24"/>
                <w:szCs w:val="24"/>
              </w:rPr>
              <w:t>I</w:t>
            </w:r>
            <w:r w:rsidR="00430DA2" w:rsidRPr="00430DA2">
              <w:rPr>
                <w:rFonts w:ascii="Book Antiqua" w:hAnsi="Book Antiqua" w:cs="Calibri"/>
                <w:b/>
                <w:bCs/>
                <w:spacing w:val="-8"/>
                <w:sz w:val="24"/>
                <w:szCs w:val="24"/>
              </w:rPr>
              <w:t xml:space="preserve">slam </w:t>
            </w:r>
            <w:r w:rsidRPr="00430DA2">
              <w:rPr>
                <w:rFonts w:ascii="Book Antiqua" w:hAnsi="Book Antiqua" w:cs="Calibri"/>
                <w:b/>
                <w:bCs/>
                <w:spacing w:val="-8"/>
                <w:sz w:val="24"/>
                <w:szCs w:val="24"/>
              </w:rPr>
              <w:t>N</w:t>
            </w:r>
            <w:r w:rsidR="00430DA2" w:rsidRPr="00430DA2">
              <w:rPr>
                <w:rFonts w:ascii="Book Antiqua" w:hAnsi="Book Antiqua" w:cs="Calibri"/>
                <w:b/>
                <w:bCs/>
                <w:spacing w:val="-8"/>
                <w:sz w:val="24"/>
                <w:szCs w:val="24"/>
              </w:rPr>
              <w:t xml:space="preserve">egeri </w:t>
            </w:r>
            <w:r w:rsidRPr="00430DA2">
              <w:rPr>
                <w:rFonts w:ascii="Book Antiqua" w:hAnsi="Book Antiqua" w:cs="Calibri"/>
                <w:b/>
                <w:bCs/>
                <w:spacing w:val="-8"/>
                <w:sz w:val="24"/>
                <w:szCs w:val="24"/>
              </w:rPr>
              <w:t>Su</w:t>
            </w:r>
            <w:r w:rsidR="00430DA2" w:rsidRPr="00430DA2">
              <w:rPr>
                <w:rFonts w:ascii="Book Antiqua" w:hAnsi="Book Antiqua" w:cs="Calibri"/>
                <w:b/>
                <w:bCs/>
                <w:spacing w:val="-8"/>
                <w:sz w:val="24"/>
                <w:szCs w:val="24"/>
              </w:rPr>
              <w:t>matera Utara</w:t>
            </w:r>
          </w:p>
        </w:tc>
      </w:tr>
    </w:tbl>
    <w:p w:rsidR="00613998" w:rsidRPr="00430DA2" w:rsidRDefault="00613998" w:rsidP="00613998">
      <w:pPr>
        <w:spacing w:after="120" w:line="240" w:lineRule="auto"/>
        <w:rPr>
          <w:rFonts w:ascii="Book Antiqua" w:hAnsi="Book Antiqua"/>
          <w:sz w:val="20"/>
          <w:szCs w:val="20"/>
        </w:rPr>
      </w:pPr>
    </w:p>
    <w:p w:rsidR="000F55BB" w:rsidRPr="00430DA2" w:rsidRDefault="000F55BB" w:rsidP="000F55BB">
      <w:pPr>
        <w:spacing w:after="0"/>
        <w:rPr>
          <w:rFonts w:ascii="Book Antiqua" w:hAnsi="Book Antiqua"/>
          <w:sz w:val="10"/>
          <w:szCs w:val="10"/>
        </w:rPr>
      </w:pPr>
    </w:p>
    <w:tbl>
      <w:tblPr>
        <w:tblW w:w="9354" w:type="dxa"/>
        <w:tblInd w:w="108" w:type="dxa"/>
        <w:tblLook w:val="04A0" w:firstRow="1" w:lastRow="0" w:firstColumn="1" w:lastColumn="0" w:noHBand="0" w:noVBand="1"/>
      </w:tblPr>
      <w:tblGrid>
        <w:gridCol w:w="1701"/>
        <w:gridCol w:w="283"/>
        <w:gridCol w:w="7370"/>
      </w:tblGrid>
      <w:tr w:rsidR="004019CD" w:rsidRPr="00430DA2" w:rsidTr="00DB5140">
        <w:tc>
          <w:tcPr>
            <w:tcW w:w="1701" w:type="dxa"/>
            <w:shd w:val="clear" w:color="auto" w:fill="F2F2F2"/>
            <w:vAlign w:val="center"/>
          </w:tcPr>
          <w:p w:rsidR="00290030" w:rsidRPr="00430DA2" w:rsidRDefault="00290030" w:rsidP="00F50A82">
            <w:pPr>
              <w:spacing w:after="0" w:line="240" w:lineRule="auto"/>
              <w:jc w:val="center"/>
              <w:rPr>
                <w:rFonts w:ascii="Book Antiqua" w:hAnsi="Book Antiqua" w:cs="Calibri"/>
                <w:b/>
                <w:bCs/>
                <w:sz w:val="24"/>
                <w:szCs w:val="24"/>
              </w:rPr>
            </w:pPr>
            <w:r w:rsidRPr="00430DA2">
              <w:rPr>
                <w:rFonts w:ascii="Book Antiqua" w:hAnsi="Book Antiqua" w:cs="Calibri"/>
                <w:b/>
                <w:bCs/>
                <w:sz w:val="24"/>
                <w:szCs w:val="24"/>
              </w:rPr>
              <w:t>Abstract</w:t>
            </w:r>
          </w:p>
        </w:tc>
        <w:tc>
          <w:tcPr>
            <w:tcW w:w="283" w:type="dxa"/>
          </w:tcPr>
          <w:p w:rsidR="00290030" w:rsidRPr="00430DA2" w:rsidRDefault="00290030" w:rsidP="00F50A82">
            <w:pPr>
              <w:spacing w:after="0" w:line="240" w:lineRule="auto"/>
              <w:jc w:val="both"/>
              <w:rPr>
                <w:rFonts w:ascii="Book Antiqua" w:hAnsi="Book Antiqua" w:cs="Calibri"/>
                <w:sz w:val="24"/>
                <w:szCs w:val="24"/>
              </w:rPr>
            </w:pPr>
          </w:p>
        </w:tc>
        <w:tc>
          <w:tcPr>
            <w:tcW w:w="7370" w:type="dxa"/>
          </w:tcPr>
          <w:p w:rsidR="00CF05CC" w:rsidRPr="00430DA2" w:rsidRDefault="00AA5DB7" w:rsidP="00F50A82">
            <w:pPr>
              <w:spacing w:after="0" w:line="240" w:lineRule="auto"/>
              <w:jc w:val="both"/>
              <w:rPr>
                <w:rFonts w:ascii="Book Antiqua" w:hAnsi="Book Antiqua" w:cs="Calibri"/>
                <w:sz w:val="24"/>
                <w:szCs w:val="24"/>
              </w:rPr>
            </w:pPr>
            <w:r w:rsidRPr="00430DA2">
              <w:rPr>
                <w:rFonts w:ascii="Book Antiqua" w:hAnsi="Book Antiqua" w:cs="Calibri"/>
                <w:sz w:val="24"/>
                <w:szCs w:val="24"/>
              </w:rPr>
              <w:t>Jurnal ini menjeleskan tentang Pendidikan Agama Islam di era revolusi industri 4.0 yang telah mengubah sebagian besar cara kerja manusia yang awalnya serba manual sekarang menjadi otomatisasi/digitalisasi melalui inovasi dan pemikiran yang dihasilkan  dalam bentuk nyata. Revolusi 4.0 harus diimbangi dengan sistem pendidikan agama islam  dan peningkatan potensi diri yang bertujuan menyikapi era globalisasi yang berwatak revolusi industri 4.0, Adanya revolusi industri memberikan keuntungan tersendiri bagi kehidupan masyarakat. Sintesis revolusi industri 4.0 akan melahirkan masyarakat sejahtera dalam pembangunan, sedangkan pendidikan agama islam  memiliki peranan penting dalam membentuk generasi mendatang. Dengan pendidikan agama islam diharapkan dapat menghasilkan manusia berkualitas, bertanggung jawab dan mampu meng-antisipasi masa depan khususnya dalam menghadapi era revolusi industri 4.0 ini. Pendidikan agam islam dalam maknanya yang luas senantiasa menstimulir, menyertai perubahan-perubahan dan perkembangan umat manusia. Selain itu, upaya pendidikan agama islam  senantiasa menghantar, membimbing perubahan dan perkembangan hidup serta kehidupan umat manusia ke arah yang lebih baik.</w:t>
            </w:r>
          </w:p>
        </w:tc>
      </w:tr>
    </w:tbl>
    <w:p w:rsidR="009B6526" w:rsidRPr="00430DA2" w:rsidRDefault="009B6526" w:rsidP="009B6526">
      <w:pPr>
        <w:spacing w:after="0"/>
        <w:rPr>
          <w:rFonts w:ascii="Book Antiqua" w:hAnsi="Book Antiqua"/>
          <w:sz w:val="10"/>
          <w:szCs w:val="10"/>
        </w:rPr>
      </w:pPr>
    </w:p>
    <w:tbl>
      <w:tblPr>
        <w:tblW w:w="9354" w:type="dxa"/>
        <w:tblInd w:w="108" w:type="dxa"/>
        <w:tblLook w:val="04A0" w:firstRow="1" w:lastRow="0" w:firstColumn="1" w:lastColumn="0" w:noHBand="0" w:noVBand="1"/>
      </w:tblPr>
      <w:tblGrid>
        <w:gridCol w:w="1701"/>
        <w:gridCol w:w="283"/>
        <w:gridCol w:w="7370"/>
      </w:tblGrid>
      <w:tr w:rsidR="004019CD" w:rsidRPr="00430DA2" w:rsidTr="00DB5140">
        <w:tc>
          <w:tcPr>
            <w:tcW w:w="1701" w:type="dxa"/>
            <w:shd w:val="clear" w:color="auto" w:fill="F2F2F2"/>
            <w:vAlign w:val="center"/>
          </w:tcPr>
          <w:p w:rsidR="004019CD" w:rsidRPr="00430DA2" w:rsidRDefault="00290030" w:rsidP="00332192">
            <w:pPr>
              <w:spacing w:after="0"/>
              <w:jc w:val="center"/>
              <w:rPr>
                <w:rFonts w:ascii="Book Antiqua" w:hAnsi="Book Antiqua" w:cs="Calibri"/>
                <w:sz w:val="24"/>
                <w:szCs w:val="24"/>
              </w:rPr>
            </w:pPr>
            <w:r w:rsidRPr="00430DA2">
              <w:rPr>
                <w:rFonts w:ascii="Book Antiqua" w:hAnsi="Book Antiqua" w:cs="Calibri"/>
                <w:b/>
                <w:bCs/>
                <w:sz w:val="24"/>
                <w:szCs w:val="24"/>
              </w:rPr>
              <w:t>Keywords</w:t>
            </w:r>
          </w:p>
        </w:tc>
        <w:tc>
          <w:tcPr>
            <w:tcW w:w="283" w:type="dxa"/>
          </w:tcPr>
          <w:p w:rsidR="00290030" w:rsidRPr="00430DA2" w:rsidRDefault="00290030" w:rsidP="00332192">
            <w:pPr>
              <w:spacing w:after="0"/>
              <w:jc w:val="both"/>
              <w:rPr>
                <w:rFonts w:ascii="Book Antiqua" w:hAnsi="Book Antiqua" w:cs="Calibri"/>
                <w:sz w:val="24"/>
                <w:szCs w:val="24"/>
              </w:rPr>
            </w:pPr>
          </w:p>
        </w:tc>
        <w:tc>
          <w:tcPr>
            <w:tcW w:w="7370" w:type="dxa"/>
            <w:shd w:val="clear" w:color="auto" w:fill="F2F2F2"/>
          </w:tcPr>
          <w:p w:rsidR="00290030" w:rsidRPr="00430DA2" w:rsidRDefault="00AA5DB7" w:rsidP="00332192">
            <w:pPr>
              <w:spacing w:after="0"/>
              <w:jc w:val="both"/>
              <w:rPr>
                <w:rFonts w:ascii="Book Antiqua" w:hAnsi="Book Antiqua" w:cs="Calibri"/>
                <w:i/>
                <w:iCs/>
                <w:sz w:val="24"/>
                <w:szCs w:val="24"/>
              </w:rPr>
            </w:pPr>
            <w:r w:rsidRPr="00430DA2">
              <w:rPr>
                <w:rFonts w:ascii="Book Antiqua" w:hAnsi="Book Antiqua" w:cs="Calibri"/>
                <w:i/>
                <w:iCs/>
                <w:sz w:val="24"/>
                <w:szCs w:val="24"/>
              </w:rPr>
              <w:t>Pendidikan Agama Islam, Revolusi Industri 4.0</w:t>
            </w:r>
          </w:p>
        </w:tc>
      </w:tr>
    </w:tbl>
    <w:p w:rsidR="00253C8F" w:rsidRPr="00430DA2" w:rsidRDefault="00253C8F" w:rsidP="00253C8F">
      <w:pPr>
        <w:spacing w:after="0"/>
        <w:rPr>
          <w:rFonts w:ascii="Book Antiqua" w:hAnsi="Book Antiqua"/>
          <w:sz w:val="20"/>
          <w:szCs w:val="20"/>
        </w:rPr>
      </w:pPr>
    </w:p>
    <w:p w:rsidR="00EC2764" w:rsidRPr="00430DA2" w:rsidRDefault="00EC2764" w:rsidP="00253C8F">
      <w:pPr>
        <w:spacing w:after="0"/>
        <w:rPr>
          <w:rFonts w:ascii="Book Antiqua" w:hAnsi="Book Antiqua"/>
          <w:sz w:val="20"/>
          <w:szCs w:val="20"/>
        </w:rPr>
      </w:pPr>
    </w:p>
    <w:p w:rsidR="00D84AEB" w:rsidRPr="00430DA2" w:rsidRDefault="00D84AEB" w:rsidP="00290030">
      <w:pPr>
        <w:spacing w:after="0"/>
        <w:jc w:val="both"/>
        <w:rPr>
          <w:rFonts w:ascii="Book Antiqua" w:hAnsi="Book Antiqua" w:cs="Calibri"/>
          <w:sz w:val="20"/>
          <w:szCs w:val="20"/>
        </w:rPr>
      </w:pPr>
    </w:p>
    <w:p w:rsidR="0073608B" w:rsidRPr="00430DA2" w:rsidRDefault="00253C8F" w:rsidP="00CC5DF0">
      <w:pPr>
        <w:shd w:val="clear" w:color="auto" w:fill="F2F2F2"/>
        <w:bidi/>
        <w:spacing w:line="240" w:lineRule="auto"/>
        <w:jc w:val="center"/>
        <w:rPr>
          <w:rFonts w:ascii="Book Antiqua" w:hAnsi="Book Antiqua" w:cs="Sakkal Majalla"/>
          <w:b/>
          <w:bCs/>
          <w:sz w:val="36"/>
          <w:szCs w:val="36"/>
          <w:shd w:val="clear" w:color="auto" w:fill="F2F2F2"/>
        </w:rPr>
      </w:pPr>
      <w:r w:rsidRPr="00430DA2">
        <w:rPr>
          <w:rFonts w:ascii="Book Antiqua" w:hAnsi="Book Antiqua" w:cs="Sakkal Majalla"/>
          <w:b/>
          <w:bCs/>
          <w:sz w:val="36"/>
          <w:szCs w:val="36"/>
          <w:shd w:val="clear" w:color="auto" w:fill="F2F2F2"/>
          <w:rtl/>
        </w:rPr>
        <w:t>مقدمة</w:t>
      </w:r>
      <w:r w:rsidR="00D66D3A" w:rsidRPr="00430DA2">
        <w:rPr>
          <w:rFonts w:ascii="Book Antiqua" w:hAnsi="Book Antiqua" w:cs="Sakkal Majalla"/>
          <w:b/>
          <w:bCs/>
          <w:sz w:val="36"/>
          <w:szCs w:val="36"/>
          <w:shd w:val="clear" w:color="auto" w:fill="F2F2F2"/>
          <w:rtl/>
        </w:rPr>
        <w:t xml:space="preserve"> | </w:t>
      </w:r>
      <w:r w:rsidR="00D66D3A" w:rsidRPr="00430DA2">
        <w:rPr>
          <w:rFonts w:ascii="Book Antiqua" w:hAnsi="Book Antiqua" w:cs="Sakkal Majalla"/>
          <w:b/>
          <w:bCs/>
          <w:sz w:val="36"/>
          <w:szCs w:val="36"/>
          <w:shd w:val="clear" w:color="auto" w:fill="F2F2F2"/>
        </w:rPr>
        <w:t>Introduction</w:t>
      </w:r>
    </w:p>
    <w:p w:rsidR="00AA5DB7" w:rsidRPr="00430DA2" w:rsidRDefault="00AA5DB7" w:rsidP="00AA5DB7">
      <w:pPr>
        <w:spacing w:before="120" w:after="120"/>
        <w:ind w:firstLine="851"/>
        <w:jc w:val="both"/>
        <w:rPr>
          <w:rFonts w:ascii="Book Antiqua" w:hAnsi="Book Antiqua" w:cs="Times New Roman"/>
          <w:color w:val="212121"/>
          <w:sz w:val="24"/>
        </w:rPr>
      </w:pPr>
      <w:r w:rsidRPr="00430DA2">
        <w:rPr>
          <w:rFonts w:ascii="Book Antiqua" w:hAnsi="Book Antiqua" w:cs="Times New Roman"/>
          <w:color w:val="212121"/>
          <w:sz w:val="24"/>
        </w:rPr>
        <w:t xml:space="preserve">Seiring dengan perkembangan zaman, tantangan dan hambatan pendidikan agama Islam juga terus mengalami perkembangan dan perubahan. Jika pada beberapa dekade silam percakapan akrab antara peserta didik dengan guru terasa tabu, maka hari ini justru merupakan hal yang wajar. Bahkan dalam pandangan teori pendidikan modern, hal itu merupakan sebuah keharusan. Interaksi semacam itu justru menjadi </w:t>
      </w:r>
      <w:r w:rsidRPr="00430DA2">
        <w:rPr>
          <w:rFonts w:ascii="Book Antiqua" w:hAnsi="Book Antiqua" w:cs="Times New Roman"/>
          <w:color w:val="212121"/>
          <w:sz w:val="24"/>
        </w:rPr>
        <w:lastRenderedPageBreak/>
        <w:t>indikasi keberhasilan proses pendidikan. Pergeseran paradigma lainnya misalnya dalam hal pendekatan pembelajaran. Pada era pendidikan agama Islam tradisional, guru menjadi figur sentral dalam kegiatan pembelajaran. Ia merupakan sumber pengetahuan utama di dalam kelas, bahkan dapat dikatakan satu-satunya. Namun dalam konteks pendidikan agama Islam modern, hal demikian tidak berlaku lagi. Peran guru di abad ke 21 hari ini telah mengalami pergeseran, yakni sebagai fasilitator bagi peserta didik. Pembelajaran tidak lagi berpusat pada guru (</w:t>
      </w:r>
      <w:r w:rsidRPr="00430DA2">
        <w:rPr>
          <w:rFonts w:ascii="Book Antiqua" w:hAnsi="Book Antiqua" w:cs="Times New Roman"/>
          <w:i/>
          <w:color w:val="212121"/>
          <w:sz w:val="24"/>
        </w:rPr>
        <w:t>teacher</w:t>
      </w:r>
      <w:r w:rsidRPr="00430DA2">
        <w:rPr>
          <w:rFonts w:ascii="Book Antiqua" w:hAnsi="Book Antiqua" w:cs="Times New Roman"/>
          <w:color w:val="212121"/>
          <w:sz w:val="24"/>
        </w:rPr>
        <w:t xml:space="preserve"> </w:t>
      </w:r>
      <w:r w:rsidRPr="00430DA2">
        <w:rPr>
          <w:rFonts w:ascii="Book Antiqua" w:hAnsi="Book Antiqua" w:cs="Times New Roman"/>
          <w:i/>
          <w:color w:val="212121"/>
          <w:sz w:val="24"/>
        </w:rPr>
        <w:t>centered</w:t>
      </w:r>
      <w:r w:rsidRPr="00430DA2">
        <w:rPr>
          <w:rFonts w:ascii="Book Antiqua" w:hAnsi="Book Antiqua" w:cs="Times New Roman"/>
          <w:color w:val="212121"/>
          <w:sz w:val="24"/>
        </w:rPr>
        <w:t>), namun lebih berpusat pada peserta didik (</w:t>
      </w:r>
      <w:r w:rsidRPr="00430DA2">
        <w:rPr>
          <w:rFonts w:ascii="Book Antiqua" w:hAnsi="Book Antiqua" w:cs="Times New Roman"/>
          <w:i/>
          <w:color w:val="212121"/>
          <w:sz w:val="24"/>
        </w:rPr>
        <w:t>student centered</w:t>
      </w:r>
      <w:r w:rsidRPr="00430DA2">
        <w:rPr>
          <w:rFonts w:ascii="Book Antiqua" w:hAnsi="Book Antiqua" w:cs="Times New Roman"/>
          <w:color w:val="212121"/>
          <w:sz w:val="24"/>
        </w:rPr>
        <w:t>).</w:t>
      </w:r>
    </w:p>
    <w:p w:rsidR="00856CF9" w:rsidRPr="00430DA2" w:rsidRDefault="00AA5DB7" w:rsidP="00AA5DB7">
      <w:pPr>
        <w:spacing w:before="120" w:after="120"/>
        <w:ind w:firstLine="851"/>
        <w:jc w:val="both"/>
        <w:rPr>
          <w:rFonts w:ascii="Book Antiqua" w:hAnsi="Book Antiqua" w:cs="Times New Roman"/>
          <w:sz w:val="24"/>
          <w:szCs w:val="24"/>
        </w:rPr>
      </w:pPr>
      <w:r w:rsidRPr="00430DA2">
        <w:rPr>
          <w:rFonts w:ascii="Book Antiqua" w:hAnsi="Book Antiqua" w:cs="Times New Roman"/>
          <w:color w:val="212121"/>
          <w:sz w:val="24"/>
        </w:rPr>
        <w:t xml:space="preserve">Era Revolusi Industri 4.0 (selanjutnya: Era 4.0) membawa dampak yang tidak sederhana. Ia berdampak pada seluruh aspek kehidupan manusia. Termasuk dalam hal ini adalah pendidikan. Era ini ditandai dengan semakin sentralnya peran teknologi </w:t>
      </w:r>
      <w:r w:rsidRPr="00430DA2">
        <w:rPr>
          <w:rFonts w:ascii="Book Antiqua" w:hAnsi="Book Antiqua" w:cs="Times New Roman"/>
          <w:i/>
          <w:color w:val="212121"/>
          <w:sz w:val="24"/>
        </w:rPr>
        <w:t>cyber</w:t>
      </w:r>
      <w:r w:rsidRPr="00430DA2">
        <w:rPr>
          <w:rFonts w:ascii="Book Antiqua" w:hAnsi="Book Antiqua" w:cs="Times New Roman"/>
          <w:color w:val="212121"/>
          <w:sz w:val="24"/>
        </w:rPr>
        <w:t xml:space="preserve"> dalam kehidupan manusia. Maka tak heran jika dalam dunia pendidikan muncul istilah “Pendidikan 4.0”. Pendidikan 4.0 (</w:t>
      </w:r>
      <w:r w:rsidRPr="00430DA2">
        <w:rPr>
          <w:rFonts w:ascii="Book Antiqua" w:hAnsi="Book Antiqua" w:cs="Times New Roman"/>
          <w:i/>
          <w:color w:val="212121"/>
          <w:sz w:val="24"/>
        </w:rPr>
        <w:t>Education 4.0</w:t>
      </w:r>
      <w:r w:rsidRPr="00430DA2">
        <w:rPr>
          <w:rFonts w:ascii="Book Antiqua" w:hAnsi="Book Antiqua" w:cs="Times New Roman"/>
          <w:color w:val="212121"/>
          <w:sz w:val="24"/>
        </w:rPr>
        <w:t xml:space="preserve">) adalah istilah umum digunakan oleh para ahli pendidikan untuk menggambarkan berbagai cara untuk mngintegrasikan teknologi </w:t>
      </w:r>
      <w:r w:rsidRPr="00430DA2">
        <w:rPr>
          <w:rFonts w:ascii="Book Antiqua" w:hAnsi="Book Antiqua" w:cs="Times New Roman"/>
          <w:i/>
          <w:color w:val="212121"/>
          <w:sz w:val="24"/>
        </w:rPr>
        <w:t>cyber</w:t>
      </w:r>
      <w:r w:rsidRPr="00430DA2">
        <w:rPr>
          <w:rFonts w:ascii="Book Antiqua" w:hAnsi="Book Antiqua" w:cs="Times New Roman"/>
          <w:color w:val="212121"/>
          <w:sz w:val="24"/>
        </w:rPr>
        <w:t xml:space="preserve"> baik secara fisik maupun tidak ke dalam pembelajaran. Ini adalah lompatan dari pendidikan 3.0 yang menurut Jeff Borden mencakup pertemuan ilmu saraf, psikologi kognitif, dan teknologi pendidikan. Pendidikan 4.0 adalah fenomena yang merespons kebutuhan munculnya revolusi industri keempat dimana manusia dan mesin. </w:t>
      </w:r>
    </w:p>
    <w:p w:rsidR="00253C8F" w:rsidRPr="00430DA2" w:rsidRDefault="00253C8F" w:rsidP="00CC5DF0">
      <w:pPr>
        <w:shd w:val="clear" w:color="auto" w:fill="F2F2F2"/>
        <w:bidi/>
        <w:spacing w:line="240" w:lineRule="auto"/>
        <w:jc w:val="center"/>
        <w:rPr>
          <w:rFonts w:ascii="Book Antiqua" w:hAnsi="Book Antiqua" w:cs="Sakkal Majalla"/>
          <w:b/>
          <w:bCs/>
          <w:sz w:val="36"/>
          <w:szCs w:val="36"/>
          <w:shd w:val="clear" w:color="auto" w:fill="F2F2F2"/>
        </w:rPr>
      </w:pPr>
      <w:r w:rsidRPr="00430DA2">
        <w:rPr>
          <w:rFonts w:ascii="Book Antiqua" w:hAnsi="Book Antiqua" w:cs="Sakkal Majalla"/>
          <w:b/>
          <w:bCs/>
          <w:sz w:val="36"/>
          <w:szCs w:val="36"/>
          <w:shd w:val="clear" w:color="auto" w:fill="F2F2F2"/>
          <w:rtl/>
        </w:rPr>
        <w:t>منهج</w:t>
      </w:r>
      <w:r w:rsidR="00D66D3A" w:rsidRPr="00430DA2">
        <w:rPr>
          <w:rFonts w:ascii="Book Antiqua" w:hAnsi="Book Antiqua" w:cs="Sakkal Majalla"/>
          <w:b/>
          <w:bCs/>
          <w:sz w:val="36"/>
          <w:szCs w:val="36"/>
          <w:shd w:val="clear" w:color="auto" w:fill="F2F2F2"/>
          <w:rtl/>
        </w:rPr>
        <w:t xml:space="preserve"> | </w:t>
      </w:r>
      <w:r w:rsidR="00D66D3A" w:rsidRPr="00430DA2">
        <w:rPr>
          <w:rFonts w:ascii="Book Antiqua" w:hAnsi="Book Antiqua" w:cs="Sakkal Majalla"/>
          <w:b/>
          <w:bCs/>
          <w:sz w:val="36"/>
          <w:szCs w:val="36"/>
          <w:shd w:val="clear" w:color="auto" w:fill="F2F2F2"/>
        </w:rPr>
        <w:t>Method</w:t>
      </w:r>
    </w:p>
    <w:p w:rsidR="00AA5DB7" w:rsidRPr="00430DA2" w:rsidRDefault="00AA5DB7" w:rsidP="00AA5DB7">
      <w:pPr>
        <w:spacing w:before="12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Secara metodologis, paparan </w:t>
      </w:r>
      <w:r w:rsidR="00DA25A0" w:rsidRPr="00430DA2">
        <w:rPr>
          <w:rFonts w:ascii="Book Antiqua" w:hAnsi="Book Antiqua" w:cs="Sakkal Majalla"/>
          <w:sz w:val="24"/>
          <w:szCs w:val="24"/>
        </w:rPr>
        <w:t xml:space="preserve">jurnal sederhana </w:t>
      </w:r>
      <w:r w:rsidRPr="00430DA2">
        <w:rPr>
          <w:rFonts w:ascii="Book Antiqua" w:hAnsi="Book Antiqua" w:cs="Sakkal Majalla"/>
          <w:sz w:val="24"/>
          <w:szCs w:val="24"/>
        </w:rPr>
        <w:t xml:space="preserve">ini akan menggunakan metode “analitis kritis”. Metode ini merupakan pengembangan dari metode deskriptif, yakni mendeskripsi-kan gagasan manusia tentang objek tertentu. Objek kajian dalam metode ini adalah </w:t>
      </w:r>
      <w:r w:rsidRPr="00430DA2">
        <w:rPr>
          <w:rFonts w:ascii="Book Antiqua" w:hAnsi="Book Antiqua" w:cs="Sakkal Majalla"/>
          <w:i/>
          <w:sz w:val="24"/>
          <w:szCs w:val="24"/>
        </w:rPr>
        <w:t>gagasan</w:t>
      </w:r>
      <w:r w:rsidRPr="00430DA2">
        <w:rPr>
          <w:rFonts w:ascii="Book Antiqua" w:hAnsi="Book Antiqua" w:cs="Sakkal Majalla"/>
          <w:sz w:val="24"/>
          <w:szCs w:val="24"/>
        </w:rPr>
        <w:t xml:space="preserve"> atau </w:t>
      </w:r>
      <w:r w:rsidRPr="00430DA2">
        <w:rPr>
          <w:rFonts w:ascii="Book Antiqua" w:hAnsi="Book Antiqua" w:cs="Sakkal Majalla"/>
          <w:i/>
          <w:sz w:val="24"/>
          <w:szCs w:val="24"/>
        </w:rPr>
        <w:t>ide</w:t>
      </w:r>
      <w:r w:rsidRPr="00430DA2">
        <w:rPr>
          <w:rFonts w:ascii="Book Antiqua" w:hAnsi="Book Antiqua" w:cs="Sakkal Majalla"/>
          <w:sz w:val="24"/>
          <w:szCs w:val="24"/>
        </w:rPr>
        <w:t xml:space="preserve"> manusia yang terungkap dalam bentuk media cetak, baik berupa naskah primer atau naskah sekunder [sumber data primer dan sumber data sekunder]. Gagasan dalam naskah primer adalah sejumlah data mengenai masalah pokok, sedangkan gagasan sekunder adalah pembahasan dan kritik terhadap gagasan primer.</w:t>
      </w:r>
    </w:p>
    <w:p w:rsidR="00AA5DB7" w:rsidRPr="00430DA2" w:rsidRDefault="00AA5DB7" w:rsidP="00AA5DB7">
      <w:pPr>
        <w:spacing w:before="120" w:after="120"/>
        <w:ind w:firstLine="851"/>
        <w:jc w:val="both"/>
        <w:rPr>
          <w:rFonts w:ascii="Book Antiqua" w:hAnsi="Book Antiqua" w:cs="Sakkal Majalla"/>
          <w:sz w:val="24"/>
          <w:szCs w:val="24"/>
        </w:rPr>
      </w:pPr>
      <w:r w:rsidRPr="00430DA2">
        <w:rPr>
          <w:rFonts w:ascii="Book Antiqua" w:hAnsi="Book Antiqua" w:cs="Sakkal Majalla"/>
          <w:sz w:val="24"/>
          <w:szCs w:val="24"/>
        </w:rPr>
        <w:t>Tujuan analitis kritis adalah mengkaji gagasan primer mengenai suatu “ruang lingkup permasalahan” yang dipercaya sebagai fokus penelitian. Adapun fokusnya adalah (a) mendeskripsikan, (b) membahas, dan (c) mengkritik gagasan primer dan selanjutnya (d) melakukan studi analitik dengan mengembangkan studi yang berupa perbandingan, hubungan, pengembangan model rasional. (</w:t>
      </w:r>
      <w:r w:rsidR="00DA25A0" w:rsidRPr="00430DA2">
        <w:rPr>
          <w:rFonts w:ascii="Book Antiqua" w:eastAsia="Times New Roman" w:hAnsi="Book Antiqua"/>
        </w:rPr>
        <w:t>Jujun</w:t>
      </w:r>
      <w:r w:rsidRPr="00430DA2">
        <w:rPr>
          <w:rFonts w:ascii="Book Antiqua" w:hAnsi="Book Antiqua" w:cs="Sakkal Majalla"/>
          <w:sz w:val="24"/>
          <w:szCs w:val="24"/>
        </w:rPr>
        <w:t xml:space="preserve">, 2009: </w:t>
      </w:r>
      <w:r w:rsidR="00DA25A0" w:rsidRPr="00430DA2">
        <w:rPr>
          <w:rFonts w:ascii="Book Antiqua" w:eastAsia="Times New Roman" w:hAnsi="Book Antiqua"/>
        </w:rPr>
        <w:t>41-61</w:t>
      </w:r>
      <w:r w:rsidRPr="00430DA2">
        <w:rPr>
          <w:rFonts w:ascii="Book Antiqua" w:hAnsi="Book Antiqua" w:cs="Sakkal Majalla"/>
          <w:sz w:val="24"/>
          <w:szCs w:val="24"/>
        </w:rPr>
        <w:t xml:space="preserve">). Teknik pengumpulan data yang digunakan adalah </w:t>
      </w:r>
      <w:r w:rsidRPr="00430DA2">
        <w:rPr>
          <w:rFonts w:ascii="Book Antiqua" w:hAnsi="Book Antiqua" w:cs="Sakkal Majalla"/>
          <w:i/>
          <w:sz w:val="24"/>
          <w:szCs w:val="24"/>
        </w:rPr>
        <w:t>book survey</w:t>
      </w:r>
      <w:r w:rsidRPr="00430DA2">
        <w:rPr>
          <w:rFonts w:ascii="Book Antiqua" w:hAnsi="Book Antiqua" w:cs="Sakkal Majalla"/>
          <w:sz w:val="24"/>
          <w:szCs w:val="24"/>
        </w:rPr>
        <w:t xml:space="preserve"> atau </w:t>
      </w:r>
      <w:r w:rsidRPr="00430DA2">
        <w:rPr>
          <w:rFonts w:ascii="Book Antiqua" w:hAnsi="Book Antiqua" w:cs="Sakkal Majalla"/>
          <w:i/>
          <w:sz w:val="24"/>
          <w:szCs w:val="24"/>
        </w:rPr>
        <w:t>library research</w:t>
      </w:r>
      <w:r w:rsidRPr="00430DA2">
        <w:rPr>
          <w:rFonts w:ascii="Book Antiqua" w:hAnsi="Book Antiqua" w:cs="Sakkal Majalla"/>
          <w:sz w:val="24"/>
          <w:szCs w:val="24"/>
        </w:rPr>
        <w:t xml:space="preserve">. </w:t>
      </w:r>
    </w:p>
    <w:p w:rsidR="00253C8F" w:rsidRPr="00430DA2" w:rsidRDefault="00253C8F" w:rsidP="00CC5DF0">
      <w:pPr>
        <w:shd w:val="clear" w:color="auto" w:fill="F2F2F2"/>
        <w:bidi/>
        <w:spacing w:line="240" w:lineRule="auto"/>
        <w:jc w:val="center"/>
        <w:rPr>
          <w:rFonts w:ascii="Book Antiqua" w:hAnsi="Book Antiqua" w:cs="Sakkal Majalla"/>
          <w:b/>
          <w:bCs/>
          <w:sz w:val="36"/>
          <w:szCs w:val="36"/>
          <w:shd w:val="clear" w:color="auto" w:fill="F2F2F2"/>
        </w:rPr>
      </w:pPr>
      <w:r w:rsidRPr="00430DA2">
        <w:rPr>
          <w:rFonts w:ascii="Book Antiqua" w:hAnsi="Book Antiqua" w:cs="Sakkal Majalla"/>
          <w:b/>
          <w:bCs/>
          <w:sz w:val="36"/>
          <w:szCs w:val="36"/>
          <w:shd w:val="clear" w:color="auto" w:fill="F2F2F2"/>
          <w:rtl/>
        </w:rPr>
        <w:t>نتائج</w:t>
      </w:r>
      <w:r w:rsidR="00D66D3A" w:rsidRPr="00430DA2">
        <w:rPr>
          <w:rFonts w:ascii="Book Antiqua" w:hAnsi="Book Antiqua" w:cs="Sakkal Majalla"/>
          <w:b/>
          <w:bCs/>
          <w:sz w:val="36"/>
          <w:szCs w:val="36"/>
          <w:shd w:val="clear" w:color="auto" w:fill="F2F2F2"/>
          <w:rtl/>
        </w:rPr>
        <w:t xml:space="preserve"> | </w:t>
      </w:r>
      <w:r w:rsidR="00D66D3A" w:rsidRPr="00430DA2">
        <w:rPr>
          <w:rFonts w:ascii="Book Antiqua" w:hAnsi="Book Antiqua" w:cs="Sakkal Majalla"/>
          <w:b/>
          <w:bCs/>
          <w:sz w:val="36"/>
          <w:szCs w:val="36"/>
          <w:shd w:val="clear" w:color="auto" w:fill="F2F2F2"/>
        </w:rPr>
        <w:t>Findings</w:t>
      </w:r>
    </w:p>
    <w:p w:rsidR="0033272A" w:rsidRPr="00430DA2" w:rsidRDefault="0033272A" w:rsidP="00F50A82">
      <w:pPr>
        <w:spacing w:before="120" w:after="120"/>
        <w:ind w:firstLine="851"/>
        <w:jc w:val="both"/>
        <w:rPr>
          <w:rFonts w:ascii="Book Antiqua" w:hAnsi="Book Antiqua" w:cs="Sakkal Majalla"/>
          <w:i/>
          <w:iCs/>
          <w:sz w:val="24"/>
          <w:szCs w:val="24"/>
        </w:rPr>
      </w:pPr>
      <w:r w:rsidRPr="00430DA2">
        <w:rPr>
          <w:rFonts w:ascii="Book Antiqua" w:hAnsi="Book Antiqua" w:cs="Sakkal Majalla"/>
          <w:sz w:val="24"/>
          <w:szCs w:val="24"/>
        </w:rPr>
        <w:lastRenderedPageBreak/>
        <w:t>Peneliti P2 KMIptekin LIPI, Trina Fizzanty menjelaskan kondisi Indonesia dalam awal era Revolusi Industri 4.0.  “Indonesia memiliki bonus demografi dan dengan profil penduduk pengguna internet yang mencapai 54,68%, yaitu 143 juta dari total 243 juta penduduk,” jelasnya saat hadir dalam seminar </w:t>
      </w:r>
      <w:r w:rsidRPr="00430DA2">
        <w:rPr>
          <w:rFonts w:ascii="Book Antiqua" w:hAnsi="Book Antiqua" w:cs="Sakkal Majalla"/>
          <w:i/>
          <w:iCs/>
          <w:sz w:val="24"/>
          <w:szCs w:val="24"/>
        </w:rPr>
        <w:t>“Designing A Strategic Development Framework And Articulating Industry 4.0 in Indonesia”</w:t>
      </w:r>
      <w:r w:rsidRPr="00430DA2">
        <w:rPr>
          <w:rFonts w:ascii="Book Antiqua" w:hAnsi="Book Antiqua" w:cs="Sakkal Majalla"/>
          <w:sz w:val="24"/>
          <w:szCs w:val="24"/>
        </w:rPr>
        <w:t> pada Kamis (21/2) di Jakarta. Trina menambahkan, beberapa kota di Indonesia yang sudah mulai dengan </w:t>
      </w:r>
      <w:r w:rsidRPr="00430DA2">
        <w:rPr>
          <w:rFonts w:ascii="Book Antiqua" w:hAnsi="Book Antiqua" w:cs="Sakkal Majalla"/>
          <w:i/>
          <w:iCs/>
          <w:sz w:val="24"/>
          <w:szCs w:val="24"/>
        </w:rPr>
        <w:t>smart city</w:t>
      </w:r>
      <w:r w:rsidRPr="00430DA2">
        <w:rPr>
          <w:rFonts w:ascii="Book Antiqua" w:hAnsi="Book Antiqua" w:cs="Sakkal Majalla"/>
          <w:sz w:val="24"/>
          <w:szCs w:val="24"/>
        </w:rPr>
        <w:t> seperti Jakarta, Bandung, Surabaya, dan Makassar “Selain mulai munculnya keberadaan </w:t>
      </w:r>
      <w:r w:rsidRPr="00430DA2">
        <w:rPr>
          <w:rFonts w:ascii="Book Antiqua" w:hAnsi="Book Antiqua" w:cs="Sakkal Majalla"/>
          <w:i/>
          <w:iCs/>
          <w:sz w:val="24"/>
          <w:szCs w:val="24"/>
        </w:rPr>
        <w:t>smart city, Start up unicorn</w:t>
      </w:r>
      <w:r w:rsidRPr="00430DA2">
        <w:rPr>
          <w:rFonts w:ascii="Book Antiqua" w:hAnsi="Book Antiqua" w:cs="Sakkal Majalla"/>
          <w:sz w:val="24"/>
          <w:szCs w:val="24"/>
        </w:rPr>
        <w:t> di Indonesia saat ini sebanyak 4 (empat) perusahaan dan semuanya merupakan </w:t>
      </w:r>
      <w:r w:rsidRPr="00430DA2">
        <w:rPr>
          <w:rFonts w:ascii="Book Antiqua" w:hAnsi="Book Antiqua" w:cs="Sakkal Majalla"/>
          <w:i/>
          <w:iCs/>
          <w:sz w:val="24"/>
          <w:szCs w:val="24"/>
        </w:rPr>
        <w:t>service industry</w:t>
      </w:r>
      <w:r w:rsidRPr="00430DA2">
        <w:rPr>
          <w:rFonts w:ascii="Book Antiqua" w:hAnsi="Book Antiqua" w:cs="Sakkal Majalla"/>
          <w:sz w:val="24"/>
          <w:szCs w:val="24"/>
        </w:rPr>
        <w:t>,” sebutnya,” tambahnya.</w:t>
      </w:r>
    </w:p>
    <w:p w:rsidR="007B3E72" w:rsidRPr="00430DA2" w:rsidRDefault="0033272A" w:rsidP="007B3E72">
      <w:pPr>
        <w:widowControl w:val="0"/>
        <w:autoSpaceDE w:val="0"/>
        <w:autoSpaceDN w:val="0"/>
        <w:adjustRightInd w:val="0"/>
        <w:spacing w:line="360" w:lineRule="auto"/>
        <w:ind w:firstLine="709"/>
        <w:jc w:val="both"/>
        <w:rPr>
          <w:rFonts w:ascii="Book Antiqua" w:hAnsi="Book Antiqua" w:cs="Sakkal Majalla"/>
          <w:i/>
          <w:sz w:val="24"/>
          <w:szCs w:val="24"/>
        </w:rPr>
      </w:pPr>
      <w:r w:rsidRPr="00430DA2">
        <w:rPr>
          <w:rFonts w:ascii="Book Antiqua" w:hAnsi="Book Antiqua" w:cs="Sakkal Majalla"/>
          <w:i/>
          <w:iCs/>
          <w:sz w:val="24"/>
          <w:szCs w:val="24"/>
        </w:rPr>
        <w:t>Senior Advisor dari Science Technology and Innovation Policy Institute (STIPI) Thailand, </w:t>
      </w:r>
      <w:r w:rsidRPr="00430DA2">
        <w:rPr>
          <w:rFonts w:ascii="Book Antiqua" w:hAnsi="Book Antiqua" w:cs="Sakkal Majalla"/>
          <w:sz w:val="24"/>
          <w:szCs w:val="24"/>
        </w:rPr>
        <w:t>Jeong Hyop Lee, dalam paparannya menilai Indonesia dan beberapa negara di kawasan Asia Tenggara sebenarnya sudah seharusnya dapat mempersiapkan berbagai kebijakan dan pengembangan inovasi dalam Iptek yang lebih komprehensif. “Indonesia tidak boleh tertinggal dari negara Jerman, Tiongkok dan Thailand dalam menghadapi Revolusi Industri 4.0. Indonesia harus siap menghadapinya dengan mengelola potensi yang dimiliki,” pungkasnya.(san/drs, ed:Lyr</w:t>
      </w:r>
      <w:r w:rsidR="000024F2" w:rsidRPr="00430DA2">
        <w:rPr>
          <w:rFonts w:ascii="Book Antiqua" w:hAnsi="Book Antiqua" w:cs="Sakkal Majalla"/>
          <w:sz w:val="24"/>
          <w:szCs w:val="24"/>
        </w:rPr>
        <w:t xml:space="preserve">Findings </w:t>
      </w:r>
      <w:r w:rsidR="000024F2" w:rsidRPr="00430DA2">
        <w:rPr>
          <w:rFonts w:ascii="Book Antiqua" w:hAnsi="Book Antiqua" w:cs="Sakkal Majalla"/>
          <w:i/>
          <w:iCs/>
          <w:sz w:val="24"/>
          <w:szCs w:val="24"/>
        </w:rPr>
        <w:t>hanya</w:t>
      </w:r>
      <w:r w:rsidR="000024F2" w:rsidRPr="00430DA2">
        <w:rPr>
          <w:rFonts w:ascii="Book Antiqua" w:hAnsi="Book Antiqua" w:cs="Sakkal Majalla"/>
          <w:sz w:val="24"/>
          <w:szCs w:val="24"/>
        </w:rPr>
        <w:t xml:space="preserve"> memuat hasil temuan dalam penelitian, </w:t>
      </w:r>
      <w:r w:rsidR="000024F2" w:rsidRPr="00430DA2">
        <w:rPr>
          <w:rFonts w:ascii="Book Antiqua" w:hAnsi="Book Antiqua" w:cs="Sakkal Majalla"/>
          <w:i/>
          <w:iCs/>
          <w:sz w:val="24"/>
          <w:szCs w:val="24"/>
        </w:rPr>
        <w:t>tanpa ada analisis</w:t>
      </w:r>
      <w:r w:rsidR="000024F2" w:rsidRPr="00430DA2">
        <w:rPr>
          <w:rFonts w:ascii="Book Antiqua" w:hAnsi="Book Antiqua" w:cs="Sakkal Majalla"/>
          <w:sz w:val="24"/>
          <w:szCs w:val="24"/>
        </w:rPr>
        <w:t xml:space="preserve"> dari peneliti atau penulis artikel. Boleh dilengkapi tabel, gambar atau ilustrasi untuk mendeskripsikan kelengkapan dan keaslian data yang ditemukan peneliti.</w:t>
      </w:r>
      <w:r w:rsidRPr="00430DA2">
        <w:rPr>
          <w:rFonts w:ascii="Book Antiqua" w:hAnsi="Book Antiqua" w:cs="Sakkal Majalla"/>
          <w:sz w:val="24"/>
          <w:szCs w:val="24"/>
        </w:rPr>
        <w:t xml:space="preserve"> (</w:t>
      </w:r>
      <w:r w:rsidRPr="00430DA2">
        <w:rPr>
          <w:rFonts w:ascii="Book Antiqua" w:eastAsia="Times New Roman" w:hAnsi="Book Antiqua"/>
        </w:rPr>
        <w:t>LIPI</w:t>
      </w:r>
      <w:r w:rsidRPr="00430DA2">
        <w:rPr>
          <w:rFonts w:ascii="Book Antiqua" w:hAnsi="Book Antiqua" w:cs="Sakkal Majalla"/>
          <w:sz w:val="24"/>
          <w:szCs w:val="24"/>
        </w:rPr>
        <w:t>, 2019:</w:t>
      </w:r>
      <w:r w:rsidRPr="00430DA2">
        <w:rPr>
          <w:rFonts w:ascii="Book Antiqua" w:hAnsi="Book Antiqua"/>
        </w:rPr>
        <w:t xml:space="preserve"> </w:t>
      </w:r>
      <w:hyperlink r:id="rId10" w:history="1">
        <w:r w:rsidRPr="00430DA2">
          <w:rPr>
            <w:rStyle w:val="Hyperlink"/>
            <w:rFonts w:ascii="Book Antiqua" w:hAnsi="Book Antiqua"/>
            <w:i/>
          </w:rPr>
          <w:t>http://lipi.go.id/berita/inilah--potensi-indonesia-di-era-revolusi-industri-4.0-di-indonesia/21540</w:t>
        </w:r>
      </w:hyperlink>
      <w:r w:rsidRPr="00430DA2">
        <w:rPr>
          <w:rFonts w:ascii="Book Antiqua" w:hAnsi="Book Antiqua" w:cs="Sakkal Majalla"/>
          <w:i/>
          <w:sz w:val="24"/>
          <w:szCs w:val="24"/>
        </w:rPr>
        <w:t>)</w:t>
      </w:r>
    </w:p>
    <w:p w:rsidR="007B3E72" w:rsidRPr="00430DA2" w:rsidRDefault="0033272A" w:rsidP="007B3E72">
      <w:pPr>
        <w:widowControl w:val="0"/>
        <w:autoSpaceDE w:val="0"/>
        <w:autoSpaceDN w:val="0"/>
        <w:adjustRightInd w:val="0"/>
        <w:spacing w:line="360" w:lineRule="auto"/>
        <w:ind w:firstLine="709"/>
        <w:jc w:val="both"/>
        <w:rPr>
          <w:rFonts w:ascii="Book Antiqua" w:hAnsi="Book Antiqua"/>
          <w:sz w:val="24"/>
          <w:szCs w:val="24"/>
        </w:rPr>
      </w:pPr>
      <w:r w:rsidRPr="00430DA2">
        <w:rPr>
          <w:rFonts w:ascii="Book Antiqua" w:hAnsi="Book Antiqua" w:cs="Sakkal Majalla"/>
          <w:i/>
          <w:sz w:val="24"/>
          <w:szCs w:val="24"/>
        </w:rPr>
        <w:t xml:space="preserve"> </w:t>
      </w:r>
      <w:r w:rsidR="007B3E72" w:rsidRPr="00430DA2">
        <w:rPr>
          <w:rFonts w:ascii="Book Antiqua" w:hAnsi="Book Antiqua"/>
          <w:sz w:val="24"/>
          <w:szCs w:val="24"/>
        </w:rPr>
        <w:t>Dunia pendidikan pada era revolusi industry berada di masa pengetahuan (</w:t>
      </w:r>
      <w:r w:rsidR="007B3E72" w:rsidRPr="00430DA2">
        <w:rPr>
          <w:rFonts w:ascii="Book Antiqua" w:hAnsi="Book Antiqua"/>
          <w:i/>
          <w:sz w:val="24"/>
          <w:szCs w:val="24"/>
        </w:rPr>
        <w:t>knowledge age</w:t>
      </w:r>
      <w:r w:rsidR="007B3E72" w:rsidRPr="00430DA2">
        <w:rPr>
          <w:rFonts w:ascii="Book Antiqua" w:hAnsi="Book Antiqua"/>
          <w:sz w:val="24"/>
          <w:szCs w:val="24"/>
        </w:rPr>
        <w:t xml:space="preserve">) dengan percepatan peningkatan pengetahuan yang luar biasa. Percepatan peningkatan pengetahuan ini didukung oleh penerapan media dan teknologi digital yang disebut dengan </w:t>
      </w:r>
      <w:r w:rsidR="007B3E72" w:rsidRPr="00430DA2">
        <w:rPr>
          <w:rFonts w:ascii="Book Antiqua" w:hAnsi="Book Antiqua"/>
          <w:i/>
          <w:sz w:val="24"/>
          <w:szCs w:val="24"/>
        </w:rPr>
        <w:t>information super highway</w:t>
      </w:r>
      <w:r w:rsidR="007B3E72" w:rsidRPr="00430DA2">
        <w:rPr>
          <w:rFonts w:ascii="Book Antiqua" w:hAnsi="Book Antiqua"/>
          <w:sz w:val="24"/>
          <w:szCs w:val="24"/>
        </w:rPr>
        <w:t xml:space="preserve"> (Gates, 1996). Gaya kegiatan pembelajaran pada masa pengetahuan (</w:t>
      </w:r>
      <w:r w:rsidR="007B3E72" w:rsidRPr="00430DA2">
        <w:rPr>
          <w:rFonts w:ascii="Book Antiqua" w:hAnsi="Book Antiqua"/>
          <w:i/>
          <w:sz w:val="24"/>
          <w:szCs w:val="24"/>
        </w:rPr>
        <w:t>knowledge age</w:t>
      </w:r>
      <w:r w:rsidR="007B3E72" w:rsidRPr="00430DA2">
        <w:rPr>
          <w:rFonts w:ascii="Book Antiqua" w:hAnsi="Book Antiqua"/>
          <w:sz w:val="24"/>
          <w:szCs w:val="24"/>
        </w:rPr>
        <w:t>) harus disesuaikan dengan kebutuhan pada masa pengetahuan (</w:t>
      </w:r>
      <w:r w:rsidR="007B3E72" w:rsidRPr="00430DA2">
        <w:rPr>
          <w:rFonts w:ascii="Book Antiqua" w:hAnsi="Book Antiqua"/>
          <w:i/>
          <w:sz w:val="24"/>
          <w:szCs w:val="24"/>
        </w:rPr>
        <w:t>knowledge age</w:t>
      </w:r>
      <w:r w:rsidR="007B3E72" w:rsidRPr="00430DA2">
        <w:rPr>
          <w:rFonts w:ascii="Book Antiqua" w:hAnsi="Book Antiqua"/>
          <w:sz w:val="24"/>
          <w:szCs w:val="24"/>
        </w:rPr>
        <w:t xml:space="preserve">). Bahan pembelajaran harus memberikan desain yang lebih otentik untuk melalui tantangan di mana peserta didik dapat berkolaborasi menciptakan solusi memecahkan masalah pelajaran. Pemecahan masalah mengarah ke pertanyaan dan mencari jawaban oleh peserta didik yang kemudian dapat dicari pemecahan permasalahan dalam konteks pembelajaran menggunakan sumber daya informasi yang tersedia </w:t>
      </w:r>
      <w:r w:rsidR="00430DA2" w:rsidRPr="00430DA2">
        <w:rPr>
          <w:rFonts w:ascii="Book Antiqua" w:hAnsi="Book Antiqua"/>
          <w:sz w:val="24"/>
          <w:szCs w:val="24"/>
        </w:rPr>
        <w:t>(</w:t>
      </w:r>
      <w:r w:rsidR="007B3E72" w:rsidRPr="00430DA2">
        <w:rPr>
          <w:rFonts w:ascii="Book Antiqua" w:hAnsi="Book Antiqua"/>
          <w:sz w:val="24"/>
          <w:szCs w:val="24"/>
        </w:rPr>
        <w:t xml:space="preserve">Trilling and Hood, 1999 : 21). </w:t>
      </w:r>
    </w:p>
    <w:p w:rsidR="007B3E72" w:rsidRPr="00430DA2" w:rsidRDefault="007B3E72" w:rsidP="007B3E72">
      <w:pPr>
        <w:widowControl w:val="0"/>
        <w:autoSpaceDE w:val="0"/>
        <w:autoSpaceDN w:val="0"/>
        <w:adjustRightInd w:val="0"/>
        <w:spacing w:line="360" w:lineRule="auto"/>
        <w:ind w:firstLine="709"/>
        <w:jc w:val="both"/>
        <w:rPr>
          <w:rFonts w:ascii="Book Antiqua" w:hAnsi="Book Antiqua"/>
          <w:sz w:val="24"/>
          <w:szCs w:val="24"/>
        </w:rPr>
      </w:pPr>
      <w:r w:rsidRPr="00430DA2">
        <w:rPr>
          <w:rFonts w:ascii="Book Antiqua" w:hAnsi="Book Antiqua"/>
          <w:sz w:val="24"/>
          <w:szCs w:val="24"/>
        </w:rPr>
        <w:t xml:space="preserve">Tuntutan perubahan mindset manusia abad 21 yang telah disebutkan di atas </w:t>
      </w:r>
      <w:r w:rsidRPr="00430DA2">
        <w:rPr>
          <w:rFonts w:ascii="Book Antiqua" w:hAnsi="Book Antiqua"/>
          <w:sz w:val="24"/>
          <w:szCs w:val="24"/>
        </w:rPr>
        <w:lastRenderedPageBreak/>
        <w:t xml:space="preserve">menuntut pula suatu perubahan yang sangat besar dalam pendidikan nasional, yang kita ketahui pendidikan kita adalah warisan dari sistem pendidikan lama yang isinya menghafal fakta tanpa makna. Merubah sistem pendidikan indonesia bukanlah pekerjaan yang mudah. Sistem pendidikan Indonesia merupakan salah satu sistem pendidikan terbesar di dunia yang meliputi sekitar 30 juta peserta didik, 200 ribu lembaga pendidikan, dan 4 juta tenaga pendidik, tersebar dalam area yang hampir seluas benua Eropa. Namun perubahan ini merupakan sebuah keharusan jika kita tidak ingin terlindas oleh perubahan zaman global. </w:t>
      </w:r>
    </w:p>
    <w:p w:rsidR="007B3E72" w:rsidRPr="00430DA2" w:rsidRDefault="007B3E72" w:rsidP="007B3E72">
      <w:pPr>
        <w:widowControl w:val="0"/>
        <w:autoSpaceDE w:val="0"/>
        <w:autoSpaceDN w:val="0"/>
        <w:adjustRightInd w:val="0"/>
        <w:spacing w:line="360" w:lineRule="auto"/>
        <w:ind w:firstLine="709"/>
        <w:jc w:val="both"/>
        <w:rPr>
          <w:rFonts w:ascii="Book Antiqua" w:hAnsi="Book Antiqua"/>
          <w:sz w:val="24"/>
          <w:szCs w:val="24"/>
        </w:rPr>
      </w:pPr>
      <w:r w:rsidRPr="00430DA2">
        <w:rPr>
          <w:rFonts w:ascii="Book Antiqua" w:hAnsi="Book Antiqua"/>
          <w:sz w:val="24"/>
          <w:szCs w:val="24"/>
        </w:rPr>
        <w:t>P21 (</w:t>
      </w:r>
      <w:r w:rsidRPr="00430DA2">
        <w:rPr>
          <w:rFonts w:ascii="Book Antiqua" w:hAnsi="Book Antiqua"/>
          <w:i/>
          <w:sz w:val="24"/>
          <w:szCs w:val="24"/>
        </w:rPr>
        <w:t>Partnership for 21st Century Learning</w:t>
      </w:r>
      <w:r w:rsidRPr="00430DA2">
        <w:rPr>
          <w:rFonts w:ascii="Book Antiqua" w:hAnsi="Book Antiqua"/>
          <w:sz w:val="24"/>
          <w:szCs w:val="24"/>
        </w:rPr>
        <w:t xml:space="preserve">) mengembangkan </w:t>
      </w:r>
      <w:r w:rsidRPr="00430DA2">
        <w:rPr>
          <w:rFonts w:ascii="Book Antiqua" w:hAnsi="Book Antiqua"/>
          <w:i/>
          <w:sz w:val="24"/>
          <w:szCs w:val="24"/>
        </w:rPr>
        <w:t>framework</w:t>
      </w:r>
      <w:r w:rsidRPr="00430DA2">
        <w:rPr>
          <w:rFonts w:ascii="Book Antiqua" w:hAnsi="Book Antiqua"/>
          <w:sz w:val="24"/>
          <w:szCs w:val="24"/>
        </w:rPr>
        <w:t xml:space="preserve"> pembelajaran di abad 21 yang menuntut peserta didik untuk memiliki keterampilan, pengetahuan dan kemampuan dibidang teknologi, media dan informasi, keterampilan pembelajaran dan inovasi serta keterampilan hidup dan karir (P21, 2015). </w:t>
      </w:r>
      <w:r w:rsidRPr="00430DA2">
        <w:rPr>
          <w:rFonts w:ascii="Book Antiqua" w:hAnsi="Book Antiqua"/>
          <w:i/>
          <w:sz w:val="24"/>
          <w:szCs w:val="24"/>
        </w:rPr>
        <w:t xml:space="preserve">Framework </w:t>
      </w:r>
      <w:r w:rsidRPr="00430DA2">
        <w:rPr>
          <w:rFonts w:ascii="Book Antiqua" w:hAnsi="Book Antiqua"/>
          <w:sz w:val="24"/>
          <w:szCs w:val="24"/>
        </w:rPr>
        <w:t>ini juga menjelaskan tentang keterampilan, pengetahuan dan keahlian yang harus dikuasai agar siswa dapat sukses dalam kehidupan dan pekerjaannya. Perhatikan gambar berikut ini.</w:t>
      </w:r>
    </w:p>
    <w:p w:rsidR="007B3E72" w:rsidRPr="00430DA2" w:rsidRDefault="00106476" w:rsidP="007B3E72">
      <w:pPr>
        <w:widowControl w:val="0"/>
        <w:autoSpaceDE w:val="0"/>
        <w:autoSpaceDN w:val="0"/>
        <w:adjustRightInd w:val="0"/>
        <w:spacing w:line="360" w:lineRule="auto"/>
        <w:ind w:firstLine="709"/>
        <w:jc w:val="both"/>
        <w:rPr>
          <w:rFonts w:ascii="Book Antiqua" w:hAnsi="Book Antiqua"/>
          <w:sz w:val="24"/>
          <w:szCs w:val="24"/>
        </w:rPr>
      </w:pPr>
      <w:r>
        <w:rPr>
          <w:rFonts w:ascii="Book Antiqua" w:hAnsi="Book Antiqua"/>
          <w:noProof/>
          <w:sz w:val="24"/>
          <w:szCs w:val="24"/>
          <w:lang w:val="id-ID" w:eastAsia="id-ID"/>
        </w:rPr>
        <w:drawing>
          <wp:anchor distT="0" distB="0" distL="114300" distR="114300" simplePos="0" relativeHeight="251656704" behindDoc="0" locked="0" layoutInCell="1" allowOverlap="1">
            <wp:simplePos x="0" y="0"/>
            <wp:positionH relativeFrom="column">
              <wp:posOffset>736600</wp:posOffset>
            </wp:positionH>
            <wp:positionV relativeFrom="paragraph">
              <wp:posOffset>127635</wp:posOffset>
            </wp:positionV>
            <wp:extent cx="4345940" cy="2644775"/>
            <wp:effectExtent l="0" t="0" r="0" b="3175"/>
            <wp:wrapNone/>
            <wp:docPr id="7" name="Picture 2" descr="/Users/dianfajarwati/Desktop/Screen Shot 2018-10-29 at 14.4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ianfajarwati/Desktop/Screen Shot 2018-10-29 at 14.44.4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45940" cy="2644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E72" w:rsidRPr="00430DA2" w:rsidRDefault="007B3E72" w:rsidP="007B3E72">
      <w:pPr>
        <w:widowControl w:val="0"/>
        <w:autoSpaceDE w:val="0"/>
        <w:autoSpaceDN w:val="0"/>
        <w:adjustRightInd w:val="0"/>
        <w:spacing w:line="360" w:lineRule="auto"/>
        <w:ind w:firstLine="709"/>
        <w:jc w:val="both"/>
        <w:rPr>
          <w:rFonts w:ascii="Book Antiqua" w:hAnsi="Book Antiqua"/>
          <w:sz w:val="24"/>
          <w:szCs w:val="24"/>
        </w:rPr>
      </w:pPr>
    </w:p>
    <w:p w:rsidR="007B3E72" w:rsidRPr="00430DA2" w:rsidRDefault="007B3E72" w:rsidP="007B3E72">
      <w:pPr>
        <w:widowControl w:val="0"/>
        <w:autoSpaceDE w:val="0"/>
        <w:autoSpaceDN w:val="0"/>
        <w:adjustRightInd w:val="0"/>
        <w:spacing w:line="360" w:lineRule="auto"/>
        <w:ind w:firstLine="709"/>
        <w:jc w:val="both"/>
        <w:rPr>
          <w:rFonts w:ascii="Book Antiqua" w:hAnsi="Book Antiqua"/>
          <w:sz w:val="24"/>
          <w:szCs w:val="24"/>
        </w:rPr>
      </w:pPr>
    </w:p>
    <w:p w:rsidR="007B3E72" w:rsidRPr="00430DA2" w:rsidRDefault="007B3E72" w:rsidP="007B3E72">
      <w:pPr>
        <w:widowControl w:val="0"/>
        <w:autoSpaceDE w:val="0"/>
        <w:autoSpaceDN w:val="0"/>
        <w:adjustRightInd w:val="0"/>
        <w:spacing w:line="360" w:lineRule="auto"/>
        <w:ind w:firstLine="709"/>
        <w:jc w:val="both"/>
        <w:rPr>
          <w:rFonts w:ascii="Book Antiqua" w:hAnsi="Book Antiqua"/>
          <w:sz w:val="24"/>
          <w:szCs w:val="24"/>
        </w:rPr>
      </w:pPr>
    </w:p>
    <w:p w:rsidR="007B3E72" w:rsidRPr="00430DA2" w:rsidRDefault="007B3E72" w:rsidP="007B3E72">
      <w:pPr>
        <w:widowControl w:val="0"/>
        <w:autoSpaceDE w:val="0"/>
        <w:autoSpaceDN w:val="0"/>
        <w:adjustRightInd w:val="0"/>
        <w:spacing w:line="360" w:lineRule="auto"/>
        <w:ind w:firstLine="709"/>
        <w:jc w:val="both"/>
        <w:rPr>
          <w:rFonts w:ascii="Book Antiqua" w:hAnsi="Book Antiqua"/>
          <w:sz w:val="24"/>
          <w:szCs w:val="24"/>
        </w:rPr>
      </w:pPr>
    </w:p>
    <w:p w:rsidR="007B3E72" w:rsidRPr="00430DA2" w:rsidRDefault="007B3E72" w:rsidP="007B3E72">
      <w:pPr>
        <w:widowControl w:val="0"/>
        <w:autoSpaceDE w:val="0"/>
        <w:autoSpaceDN w:val="0"/>
        <w:adjustRightInd w:val="0"/>
        <w:spacing w:line="360" w:lineRule="auto"/>
        <w:ind w:firstLine="709"/>
        <w:jc w:val="both"/>
        <w:rPr>
          <w:rFonts w:ascii="Book Antiqua" w:hAnsi="Book Antiqua"/>
          <w:sz w:val="24"/>
          <w:szCs w:val="24"/>
        </w:rPr>
      </w:pPr>
    </w:p>
    <w:p w:rsidR="007B3E72" w:rsidRPr="00430DA2" w:rsidRDefault="007B3E72" w:rsidP="007B3E72">
      <w:pPr>
        <w:widowControl w:val="0"/>
        <w:autoSpaceDE w:val="0"/>
        <w:autoSpaceDN w:val="0"/>
        <w:adjustRightInd w:val="0"/>
        <w:spacing w:line="360" w:lineRule="auto"/>
        <w:ind w:firstLine="709"/>
        <w:jc w:val="both"/>
        <w:rPr>
          <w:rFonts w:ascii="Book Antiqua" w:hAnsi="Book Antiqua"/>
          <w:sz w:val="24"/>
          <w:szCs w:val="24"/>
        </w:rPr>
      </w:pPr>
    </w:p>
    <w:p w:rsidR="007B3E72" w:rsidRPr="00430DA2" w:rsidRDefault="007B3E72" w:rsidP="007B3E72">
      <w:pPr>
        <w:widowControl w:val="0"/>
        <w:autoSpaceDE w:val="0"/>
        <w:autoSpaceDN w:val="0"/>
        <w:adjustRightInd w:val="0"/>
        <w:spacing w:line="360" w:lineRule="auto"/>
        <w:jc w:val="both"/>
        <w:rPr>
          <w:rFonts w:ascii="Book Antiqua" w:hAnsi="Book Antiqua"/>
          <w:sz w:val="24"/>
          <w:szCs w:val="24"/>
        </w:rPr>
      </w:pPr>
    </w:p>
    <w:p w:rsidR="007B3E72" w:rsidRPr="00430DA2" w:rsidRDefault="007B3E72" w:rsidP="007B3E72">
      <w:pPr>
        <w:widowControl w:val="0"/>
        <w:autoSpaceDE w:val="0"/>
        <w:autoSpaceDN w:val="0"/>
        <w:adjustRightInd w:val="0"/>
        <w:spacing w:line="360" w:lineRule="auto"/>
        <w:ind w:firstLine="709"/>
        <w:jc w:val="center"/>
        <w:rPr>
          <w:rFonts w:ascii="Book Antiqua" w:hAnsi="Book Antiqua"/>
          <w:sz w:val="24"/>
          <w:szCs w:val="24"/>
        </w:rPr>
      </w:pPr>
      <w:r w:rsidRPr="00430DA2">
        <w:rPr>
          <w:rFonts w:ascii="Book Antiqua" w:hAnsi="Book Antiqua"/>
          <w:sz w:val="24"/>
          <w:szCs w:val="24"/>
        </w:rPr>
        <w:t>Gambar 2. Framework Pembelajaran Abad 21</w:t>
      </w:r>
    </w:p>
    <w:p w:rsidR="00F61894" w:rsidRPr="00430DA2" w:rsidRDefault="007B3E72" w:rsidP="007B3E72">
      <w:pPr>
        <w:spacing w:before="120" w:after="120"/>
        <w:ind w:firstLine="851"/>
        <w:jc w:val="both"/>
        <w:rPr>
          <w:rFonts w:ascii="Book Antiqua" w:hAnsi="Book Antiqua"/>
          <w:sz w:val="24"/>
          <w:szCs w:val="24"/>
        </w:rPr>
      </w:pPr>
      <w:r w:rsidRPr="00430DA2">
        <w:rPr>
          <w:rFonts w:ascii="Book Antiqua" w:hAnsi="Book Antiqua"/>
          <w:sz w:val="24"/>
          <w:szCs w:val="24"/>
        </w:rPr>
        <w:t xml:space="preserve">Sejalan dengan hal itu, Kemendikbud merumuskan bahwa paradigma pembelajaran abad 21 menekankan pada kemampuan peserta didik dalam mencari </w:t>
      </w:r>
      <w:r w:rsidRPr="00430DA2">
        <w:rPr>
          <w:rFonts w:ascii="Book Antiqua" w:hAnsi="Book Antiqua"/>
          <w:sz w:val="24"/>
          <w:szCs w:val="24"/>
        </w:rPr>
        <w:lastRenderedPageBreak/>
        <w:t xml:space="preserve">tahu dari berbagai sumber, merumuskan permasalahan, berpikir analitis dan kerjasama serta berkolaborasi dalam menyelesaikan masalah (Litbang Kemdikbud, 2013). </w:t>
      </w:r>
    </w:p>
    <w:p w:rsidR="000024F2" w:rsidRPr="00430DA2" w:rsidRDefault="007B3E72" w:rsidP="007B3E72">
      <w:pPr>
        <w:spacing w:before="120" w:after="120"/>
        <w:ind w:firstLine="851"/>
        <w:jc w:val="both"/>
        <w:rPr>
          <w:rFonts w:ascii="Book Antiqua" w:hAnsi="Book Antiqua" w:cs="Sakkal Majalla"/>
          <w:i/>
          <w:sz w:val="24"/>
          <w:szCs w:val="24"/>
          <w:rtl/>
        </w:rPr>
      </w:pPr>
      <w:r w:rsidRPr="00430DA2">
        <w:rPr>
          <w:rFonts w:ascii="Book Antiqua" w:hAnsi="Book Antiqua"/>
          <w:sz w:val="24"/>
          <w:szCs w:val="24"/>
        </w:rPr>
        <w:t xml:space="preserve">Adapun penjelasan mengenai </w:t>
      </w:r>
      <w:r w:rsidRPr="00430DA2">
        <w:rPr>
          <w:rFonts w:ascii="Book Antiqua" w:hAnsi="Book Antiqua"/>
          <w:i/>
          <w:sz w:val="24"/>
          <w:szCs w:val="24"/>
        </w:rPr>
        <w:t xml:space="preserve">framework </w:t>
      </w:r>
      <w:r w:rsidRPr="00430DA2">
        <w:rPr>
          <w:rFonts w:ascii="Book Antiqua" w:hAnsi="Book Antiqua"/>
          <w:sz w:val="24"/>
          <w:szCs w:val="24"/>
        </w:rPr>
        <w:t>pembelajaran abad ke-21 menurut (BSNP:2010) adalah sebagai berikut: (a) Kemampuan berpikir kritis dan pemecahan masalah (</w:t>
      </w:r>
      <w:r w:rsidRPr="00430DA2">
        <w:rPr>
          <w:rFonts w:ascii="Book Antiqua" w:hAnsi="Book Antiqua"/>
          <w:i/>
          <w:sz w:val="24"/>
          <w:szCs w:val="24"/>
        </w:rPr>
        <w:t>Critical-Thinking and Problem-Solving Skills</w:t>
      </w:r>
      <w:r w:rsidRPr="00430DA2">
        <w:rPr>
          <w:rFonts w:ascii="Book Antiqua" w:hAnsi="Book Antiqua"/>
          <w:sz w:val="24"/>
          <w:szCs w:val="24"/>
        </w:rPr>
        <w:t>), mampu berfikir secara kritis, lateral, dan sistemik, terutama dalam konteks pemecahan masalah; (b) Kemampuan berkomunikasi dan bekerjasama (</w:t>
      </w:r>
      <w:r w:rsidRPr="00430DA2">
        <w:rPr>
          <w:rFonts w:ascii="Book Antiqua" w:hAnsi="Book Antiqua"/>
          <w:i/>
          <w:sz w:val="24"/>
          <w:szCs w:val="24"/>
        </w:rPr>
        <w:t>Communication and Collaboration Skills</w:t>
      </w:r>
      <w:r w:rsidRPr="00430DA2">
        <w:rPr>
          <w:rFonts w:ascii="Book Antiqua" w:hAnsi="Book Antiqua"/>
          <w:sz w:val="24"/>
          <w:szCs w:val="24"/>
        </w:rPr>
        <w:t>), mampu berkomunikasi dan berkolaborasi secara efektif dengan berbagai pihak;</w:t>
      </w:r>
      <w:r w:rsidRPr="00430DA2">
        <w:rPr>
          <w:rFonts w:ascii="Book Antiqua" w:hAnsi="Book Antiqua"/>
          <w:sz w:val="24"/>
          <w:szCs w:val="24"/>
          <w:lang w:val="id-ID"/>
        </w:rPr>
        <w:t xml:space="preserve"> </w:t>
      </w:r>
      <w:r w:rsidRPr="00430DA2">
        <w:rPr>
          <w:rFonts w:ascii="Book Antiqua" w:hAnsi="Book Antiqua"/>
          <w:sz w:val="24"/>
          <w:szCs w:val="24"/>
        </w:rPr>
        <w:t>(</w:t>
      </w:r>
      <w:r w:rsidRPr="00430DA2">
        <w:rPr>
          <w:rFonts w:ascii="Book Antiqua" w:hAnsi="Book Antiqua"/>
          <w:sz w:val="24"/>
          <w:szCs w:val="24"/>
          <w:lang w:val="id-ID"/>
        </w:rPr>
        <w:t>c</w:t>
      </w:r>
      <w:r w:rsidRPr="00430DA2">
        <w:rPr>
          <w:rFonts w:ascii="Book Antiqua" w:hAnsi="Book Antiqua"/>
          <w:sz w:val="24"/>
          <w:szCs w:val="24"/>
        </w:rPr>
        <w:t>) Kemampuan mencipta dan membaharui (</w:t>
      </w:r>
      <w:r w:rsidRPr="00430DA2">
        <w:rPr>
          <w:rFonts w:ascii="Book Antiqua" w:hAnsi="Book Antiqua"/>
          <w:i/>
          <w:sz w:val="24"/>
          <w:szCs w:val="24"/>
        </w:rPr>
        <w:t>Creativity and Innovation Skills</w:t>
      </w:r>
      <w:r w:rsidRPr="00430DA2">
        <w:rPr>
          <w:rFonts w:ascii="Book Antiqua" w:hAnsi="Book Antiqua"/>
          <w:sz w:val="24"/>
          <w:szCs w:val="24"/>
        </w:rPr>
        <w:t>), mampu mengembangkan kreativitas yang dimilikinya untuk menghasilkan berbagai terobosan yang inovatif; (</w:t>
      </w:r>
      <w:r w:rsidRPr="00430DA2">
        <w:rPr>
          <w:rFonts w:ascii="Book Antiqua" w:hAnsi="Book Antiqua"/>
          <w:sz w:val="24"/>
          <w:szCs w:val="24"/>
          <w:lang w:val="id-ID"/>
        </w:rPr>
        <w:t>d</w:t>
      </w:r>
      <w:r w:rsidRPr="00430DA2">
        <w:rPr>
          <w:rFonts w:ascii="Book Antiqua" w:hAnsi="Book Antiqua"/>
          <w:sz w:val="24"/>
          <w:szCs w:val="24"/>
        </w:rPr>
        <w:t>) Literasi teknologi informasi dan komunikasi (</w:t>
      </w:r>
      <w:r w:rsidRPr="00430DA2">
        <w:rPr>
          <w:rFonts w:ascii="Book Antiqua" w:hAnsi="Book Antiqua"/>
          <w:i/>
          <w:sz w:val="24"/>
          <w:szCs w:val="24"/>
        </w:rPr>
        <w:t>Information and Communications Technology Literacy</w:t>
      </w:r>
      <w:r w:rsidRPr="00430DA2">
        <w:rPr>
          <w:rFonts w:ascii="Book Antiqua" w:hAnsi="Book Antiqua"/>
          <w:sz w:val="24"/>
          <w:szCs w:val="24"/>
        </w:rPr>
        <w:t>), mampu memanfaatkan teknologi informasi dan komunikasi untuk meningkatkan kinerja dan aktivitas sehari-hari; (</w:t>
      </w:r>
      <w:r w:rsidRPr="00430DA2">
        <w:rPr>
          <w:rFonts w:ascii="Book Antiqua" w:hAnsi="Book Antiqua"/>
          <w:sz w:val="24"/>
          <w:szCs w:val="24"/>
          <w:lang w:val="id-ID"/>
        </w:rPr>
        <w:t>e</w:t>
      </w:r>
      <w:r w:rsidRPr="00430DA2">
        <w:rPr>
          <w:rFonts w:ascii="Book Antiqua" w:hAnsi="Book Antiqua"/>
          <w:sz w:val="24"/>
          <w:szCs w:val="24"/>
        </w:rPr>
        <w:t>) Kemampuan belajar kontekstual (</w:t>
      </w:r>
      <w:r w:rsidRPr="00430DA2">
        <w:rPr>
          <w:rFonts w:ascii="Book Antiqua" w:hAnsi="Book Antiqua"/>
          <w:i/>
          <w:sz w:val="24"/>
          <w:szCs w:val="24"/>
        </w:rPr>
        <w:t>Contextual Learning Skills</w:t>
      </w:r>
      <w:r w:rsidRPr="00430DA2">
        <w:rPr>
          <w:rFonts w:ascii="Book Antiqua" w:hAnsi="Book Antiqua"/>
          <w:sz w:val="24"/>
          <w:szCs w:val="24"/>
        </w:rPr>
        <w:t>) , mampu menjalani aktivitas pembelajaran mandiri yang kontekstual sebagai bagian dari pengembangan pribadi, dan (</w:t>
      </w:r>
      <w:r w:rsidRPr="00430DA2">
        <w:rPr>
          <w:rFonts w:ascii="Book Antiqua" w:hAnsi="Book Antiqua"/>
          <w:sz w:val="24"/>
          <w:szCs w:val="24"/>
          <w:lang w:val="id-ID"/>
        </w:rPr>
        <w:t>f</w:t>
      </w:r>
      <w:r w:rsidRPr="00430DA2">
        <w:rPr>
          <w:rFonts w:ascii="Book Antiqua" w:hAnsi="Book Antiqua"/>
          <w:sz w:val="24"/>
          <w:szCs w:val="24"/>
        </w:rPr>
        <w:t>) Kemampuan informasi dan literasi media, mampu memahami dan menggunakan berbagai media komunikasi untuk menyampaikan beragam gagasan dan melaksanakan aktivitas kolaborasi serta interaksi dengan beragam pihak.</w:t>
      </w:r>
    </w:p>
    <w:p w:rsidR="00C6686A" w:rsidRPr="00430DA2" w:rsidRDefault="00253C8F" w:rsidP="00CC5DF0">
      <w:pPr>
        <w:shd w:val="clear" w:color="auto" w:fill="F2F2F2"/>
        <w:bidi/>
        <w:spacing w:line="240" w:lineRule="auto"/>
        <w:jc w:val="center"/>
        <w:rPr>
          <w:rFonts w:ascii="Book Antiqua" w:hAnsi="Book Antiqua" w:cs="Sakkal Majalla"/>
          <w:b/>
          <w:bCs/>
          <w:sz w:val="36"/>
          <w:szCs w:val="36"/>
          <w:shd w:val="clear" w:color="auto" w:fill="F2F2F2"/>
        </w:rPr>
      </w:pPr>
      <w:r w:rsidRPr="00430DA2">
        <w:rPr>
          <w:rFonts w:ascii="Book Antiqua" w:hAnsi="Book Antiqua" w:cs="Sakkal Majalla"/>
          <w:b/>
          <w:bCs/>
          <w:sz w:val="36"/>
          <w:szCs w:val="36"/>
          <w:shd w:val="clear" w:color="auto" w:fill="F2F2F2"/>
          <w:rtl/>
        </w:rPr>
        <w:t>مناقشة</w:t>
      </w:r>
      <w:r w:rsidR="00D66D3A" w:rsidRPr="00430DA2">
        <w:rPr>
          <w:rFonts w:ascii="Book Antiqua" w:hAnsi="Book Antiqua" w:cs="Sakkal Majalla"/>
          <w:b/>
          <w:bCs/>
          <w:sz w:val="36"/>
          <w:szCs w:val="36"/>
          <w:shd w:val="clear" w:color="auto" w:fill="F2F2F2"/>
          <w:rtl/>
        </w:rPr>
        <w:t xml:space="preserve"> | </w:t>
      </w:r>
      <w:r w:rsidR="00D66D3A" w:rsidRPr="00430DA2">
        <w:rPr>
          <w:rFonts w:ascii="Book Antiqua" w:hAnsi="Book Antiqua" w:cs="Sakkal Majalla"/>
          <w:b/>
          <w:bCs/>
          <w:sz w:val="36"/>
          <w:szCs w:val="36"/>
          <w:shd w:val="clear" w:color="auto" w:fill="F2F2F2"/>
        </w:rPr>
        <w:t>Discussion</w:t>
      </w:r>
    </w:p>
    <w:p w:rsidR="00A02512" w:rsidRPr="00430DA2" w:rsidRDefault="000D6FBF" w:rsidP="00A02512">
      <w:pPr>
        <w:spacing w:before="80" w:after="120"/>
        <w:ind w:firstLine="851"/>
        <w:jc w:val="both"/>
        <w:rPr>
          <w:rFonts w:ascii="Book Antiqua" w:hAnsi="Book Antiqua" w:cs="Sakkal Majalla"/>
          <w:b/>
          <w:bCs/>
          <w:sz w:val="24"/>
          <w:szCs w:val="24"/>
        </w:rPr>
      </w:pPr>
      <w:r w:rsidRPr="00430DA2">
        <w:rPr>
          <w:rFonts w:ascii="Book Antiqua" w:hAnsi="Book Antiqua" w:cs="Sakkal Majalla"/>
          <w:sz w:val="24"/>
          <w:szCs w:val="24"/>
        </w:rPr>
        <w:t xml:space="preserve"> </w:t>
      </w:r>
      <w:r w:rsidR="00A02512" w:rsidRPr="00430DA2">
        <w:rPr>
          <w:rFonts w:ascii="Book Antiqua" w:hAnsi="Book Antiqua" w:cs="Sakkal Majalla"/>
          <w:b/>
          <w:bCs/>
          <w:sz w:val="24"/>
          <w:szCs w:val="24"/>
        </w:rPr>
        <w:t>PENGERTIAN PENDIDIKAN AGAMA ISLAM</w:t>
      </w:r>
    </w:p>
    <w:p w:rsidR="00A02512" w:rsidRPr="00430DA2" w:rsidRDefault="00A02512" w:rsidP="00A02512">
      <w:pPr>
        <w:spacing w:before="80" w:after="120"/>
        <w:ind w:firstLine="851"/>
        <w:jc w:val="both"/>
        <w:rPr>
          <w:rFonts w:ascii="Book Antiqua" w:hAnsi="Book Antiqua" w:cs="Sakkal Majalla"/>
          <w:sz w:val="24"/>
          <w:szCs w:val="24"/>
          <w:vertAlign w:val="superscript"/>
        </w:rPr>
      </w:pPr>
      <w:r w:rsidRPr="00430DA2">
        <w:rPr>
          <w:rFonts w:ascii="Book Antiqua" w:hAnsi="Book Antiqua" w:cs="Sakkal Majalla"/>
          <w:sz w:val="24"/>
          <w:szCs w:val="24"/>
        </w:rPr>
        <w:t xml:space="preserve">Pendidikan secara etimologi berasa dari bahasa Yunani yang terdiri dari kata </w:t>
      </w:r>
      <w:r w:rsidRPr="00430DA2">
        <w:rPr>
          <w:rFonts w:ascii="Book Antiqua" w:hAnsi="Book Antiqua" w:cs="Sakkal Majalla"/>
          <w:i/>
          <w:sz w:val="24"/>
          <w:szCs w:val="24"/>
        </w:rPr>
        <w:t>“Pais”</w:t>
      </w:r>
      <w:r w:rsidRPr="00430DA2">
        <w:rPr>
          <w:rFonts w:ascii="Book Antiqua" w:hAnsi="Book Antiqua" w:cs="Sakkal Majalla"/>
          <w:sz w:val="24"/>
          <w:szCs w:val="24"/>
        </w:rPr>
        <w:t xml:space="preserve"> artinya seseorang, dan </w:t>
      </w:r>
      <w:r w:rsidRPr="00430DA2">
        <w:rPr>
          <w:rFonts w:ascii="Book Antiqua" w:hAnsi="Book Antiqua" w:cs="Sakkal Majalla"/>
          <w:i/>
          <w:sz w:val="24"/>
          <w:szCs w:val="24"/>
        </w:rPr>
        <w:t>“again”</w:t>
      </w:r>
      <w:r w:rsidRPr="00430DA2">
        <w:rPr>
          <w:rFonts w:ascii="Book Antiqua" w:hAnsi="Book Antiqua" w:cs="Sakkal Majalla"/>
          <w:sz w:val="24"/>
          <w:szCs w:val="24"/>
        </w:rPr>
        <w:t xml:space="preserve"> diterjemahkan membimbing.</w:t>
      </w:r>
      <w:r w:rsidRPr="00430DA2">
        <w:rPr>
          <w:rFonts w:ascii="Book Antiqua" w:hAnsi="Book Antiqua" w:cs="Sakkal Majalla"/>
          <w:sz w:val="24"/>
          <w:szCs w:val="24"/>
          <w:vertAlign w:val="superscript"/>
        </w:rPr>
        <w:t xml:space="preserve"> </w:t>
      </w:r>
      <w:r w:rsidRPr="00430DA2">
        <w:rPr>
          <w:rFonts w:ascii="Book Antiqua" w:hAnsi="Book Antiqua" w:cs="Sakkal Majalla"/>
          <w:sz w:val="24"/>
          <w:szCs w:val="24"/>
        </w:rPr>
        <w:t xml:space="preserve">Jadi pendidikan </w:t>
      </w:r>
      <w:r w:rsidRPr="00430DA2">
        <w:rPr>
          <w:rFonts w:ascii="Book Antiqua" w:hAnsi="Book Antiqua" w:cs="Sakkal Majalla"/>
          <w:i/>
          <w:sz w:val="24"/>
          <w:szCs w:val="24"/>
        </w:rPr>
        <w:t>(paedogogie)</w:t>
      </w:r>
      <w:r w:rsidRPr="00430DA2">
        <w:rPr>
          <w:rFonts w:ascii="Book Antiqua" w:hAnsi="Book Antiqua" w:cs="Sakkal Majalla"/>
          <w:sz w:val="24"/>
          <w:szCs w:val="24"/>
        </w:rPr>
        <w:t xml:space="preserve"> artinya bimbingan yang diberikan pada seseorang. Sedangkan secara umum pendidikan merupakan bimbingan secara sadar oleh pendidik terhadap perkembangan jasmani dan rohani peserta didik menuju terbentuknya kepribadian yang utama. Oleh karena itu, pendidikan dipandang sebagai salah satu aspek yang memiliki peranan pokok dalam membentuk generasi muda agar memiliki kepribadian yang utama. Dan di dalam Islam, sekurang-kurangnya terdapat tiga istilah yang digunakan untuk menandai konsep pendidikan, yaitu </w:t>
      </w:r>
      <w:r w:rsidRPr="00430DA2">
        <w:rPr>
          <w:rFonts w:ascii="Book Antiqua" w:hAnsi="Book Antiqua" w:cs="Sakkal Majalla"/>
          <w:i/>
          <w:sz w:val="24"/>
          <w:szCs w:val="24"/>
        </w:rPr>
        <w:t>tarbiyah</w:t>
      </w:r>
      <w:r w:rsidRPr="00430DA2">
        <w:rPr>
          <w:rFonts w:ascii="Book Antiqua" w:hAnsi="Book Antiqua" w:cs="Sakkal Majalla"/>
          <w:sz w:val="24"/>
          <w:szCs w:val="24"/>
        </w:rPr>
        <w:t>,</w:t>
      </w:r>
      <w:r w:rsidRPr="00430DA2">
        <w:rPr>
          <w:rFonts w:ascii="Book Antiqua" w:hAnsi="Book Antiqua" w:cs="Sakkal Majalla"/>
          <w:i/>
          <w:sz w:val="24"/>
          <w:szCs w:val="24"/>
        </w:rPr>
        <w:t xml:space="preserve"> ta`lim</w:t>
      </w:r>
      <w:r w:rsidRPr="00430DA2">
        <w:rPr>
          <w:rFonts w:ascii="Book Antiqua" w:hAnsi="Book Antiqua" w:cs="Sakkal Majalla"/>
          <w:sz w:val="24"/>
          <w:szCs w:val="24"/>
        </w:rPr>
        <w:t>, dan</w:t>
      </w:r>
      <w:r w:rsidRPr="00430DA2">
        <w:rPr>
          <w:rFonts w:ascii="Book Antiqua" w:hAnsi="Book Antiqua" w:cs="Sakkal Majalla"/>
          <w:i/>
          <w:sz w:val="24"/>
          <w:szCs w:val="24"/>
        </w:rPr>
        <w:t xml:space="preserve"> ta`dib</w:t>
      </w:r>
      <w:r w:rsidRPr="00430DA2">
        <w:rPr>
          <w:rFonts w:ascii="Book Antiqua" w:hAnsi="Book Antiqua" w:cs="Sakkal Majalla"/>
          <w:sz w:val="24"/>
          <w:szCs w:val="24"/>
        </w:rPr>
        <w:t>. Namun istilah yang sekarang</w:t>
      </w:r>
      <w:r w:rsidRPr="00430DA2">
        <w:rPr>
          <w:rFonts w:ascii="Book Antiqua" w:hAnsi="Book Antiqua" w:cs="Sakkal Majalla"/>
          <w:i/>
          <w:sz w:val="24"/>
          <w:szCs w:val="24"/>
        </w:rPr>
        <w:t xml:space="preserve"> </w:t>
      </w:r>
      <w:r w:rsidRPr="00430DA2">
        <w:rPr>
          <w:rFonts w:ascii="Book Antiqua" w:hAnsi="Book Antiqua" w:cs="Sakkal Majalla"/>
          <w:sz w:val="24"/>
          <w:szCs w:val="24"/>
        </w:rPr>
        <w:t xml:space="preserve">berkembang di dunia Arab adalah </w:t>
      </w:r>
      <w:r w:rsidRPr="00430DA2">
        <w:rPr>
          <w:rFonts w:ascii="Book Antiqua" w:hAnsi="Book Antiqua" w:cs="Sakkal Majalla"/>
          <w:i/>
          <w:sz w:val="24"/>
          <w:szCs w:val="24"/>
        </w:rPr>
        <w:t>tarbiyah</w:t>
      </w:r>
      <w:r w:rsidR="00430DA2" w:rsidRPr="00430DA2">
        <w:rPr>
          <w:rFonts w:ascii="Book Antiqua" w:hAnsi="Book Antiqua" w:cs="Sakkal Majalla"/>
          <w:sz w:val="24"/>
          <w:szCs w:val="24"/>
        </w:rPr>
        <w:t xml:space="preserve"> (Hery ,1999: 3)</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Istilah </w:t>
      </w:r>
      <w:r w:rsidRPr="00430DA2">
        <w:rPr>
          <w:rFonts w:ascii="Book Antiqua" w:hAnsi="Book Antiqua" w:cs="Sakkal Majalla"/>
          <w:i/>
          <w:sz w:val="24"/>
          <w:szCs w:val="24"/>
        </w:rPr>
        <w:t>tarbiyah</w:t>
      </w:r>
      <w:r w:rsidRPr="00430DA2">
        <w:rPr>
          <w:rFonts w:ascii="Book Antiqua" w:hAnsi="Book Antiqua" w:cs="Sakkal Majalla"/>
          <w:sz w:val="24"/>
          <w:szCs w:val="24"/>
        </w:rPr>
        <w:t xml:space="preserve"> berakar pada tiga kata , </w:t>
      </w:r>
      <w:r w:rsidRPr="00430DA2">
        <w:rPr>
          <w:rFonts w:ascii="Book Antiqua" w:hAnsi="Book Antiqua" w:cs="Sakkal Majalla"/>
          <w:i/>
          <w:sz w:val="24"/>
          <w:szCs w:val="24"/>
        </w:rPr>
        <w:t>raba yarbu</w:t>
      </w:r>
      <w:r w:rsidRPr="00430DA2">
        <w:rPr>
          <w:rFonts w:ascii="Book Antiqua" w:hAnsi="Book Antiqua" w:cs="Sakkal Majalla"/>
          <w:sz w:val="24"/>
          <w:szCs w:val="24"/>
        </w:rPr>
        <w:t xml:space="preserve"> yang berarti bertambah dan tumbuh, yang kedua </w:t>
      </w:r>
      <w:r w:rsidRPr="00430DA2">
        <w:rPr>
          <w:rFonts w:ascii="Book Antiqua" w:hAnsi="Book Antiqua" w:cs="Sakkal Majalla"/>
          <w:i/>
          <w:sz w:val="24"/>
          <w:szCs w:val="24"/>
        </w:rPr>
        <w:t>rabiya yarba</w:t>
      </w:r>
      <w:r w:rsidRPr="00430DA2">
        <w:rPr>
          <w:rFonts w:ascii="Book Antiqua" w:hAnsi="Book Antiqua" w:cs="Sakkal Majalla"/>
          <w:sz w:val="24"/>
          <w:szCs w:val="24"/>
        </w:rPr>
        <w:t xml:space="preserve"> yang berarti tumbuh dan berkembang, yang ketiga </w:t>
      </w:r>
      <w:r w:rsidRPr="00430DA2">
        <w:rPr>
          <w:rFonts w:ascii="Book Antiqua" w:hAnsi="Book Antiqua" w:cs="Sakkal Majalla"/>
          <w:i/>
          <w:sz w:val="24"/>
          <w:szCs w:val="24"/>
        </w:rPr>
        <w:t xml:space="preserve">rabba yarubbu </w:t>
      </w:r>
      <w:r w:rsidRPr="00430DA2">
        <w:rPr>
          <w:rFonts w:ascii="Book Antiqua" w:hAnsi="Book Antiqua" w:cs="Sakkal Majalla"/>
          <w:sz w:val="24"/>
          <w:szCs w:val="24"/>
        </w:rPr>
        <w:t xml:space="preserve">yang berarti memperbaiki, menguasai, memimpin, menjaga, dan memelihara. Kata </w:t>
      </w:r>
      <w:r w:rsidRPr="00430DA2">
        <w:rPr>
          <w:rFonts w:ascii="Book Antiqua" w:hAnsi="Book Antiqua" w:cs="Sakkal Majalla"/>
          <w:i/>
          <w:sz w:val="24"/>
          <w:szCs w:val="24"/>
        </w:rPr>
        <w:t>al rabb</w:t>
      </w:r>
      <w:r w:rsidRPr="00430DA2">
        <w:rPr>
          <w:rFonts w:ascii="Book Antiqua" w:hAnsi="Book Antiqua" w:cs="Sakkal Majalla"/>
          <w:sz w:val="24"/>
          <w:szCs w:val="24"/>
        </w:rPr>
        <w:t xml:space="preserve"> juga berasal dari kata </w:t>
      </w:r>
      <w:r w:rsidRPr="00430DA2">
        <w:rPr>
          <w:rFonts w:ascii="Book Antiqua" w:hAnsi="Book Antiqua" w:cs="Sakkal Majalla"/>
          <w:i/>
          <w:sz w:val="24"/>
          <w:szCs w:val="24"/>
        </w:rPr>
        <w:t>tarbiyah</w:t>
      </w:r>
      <w:r w:rsidRPr="00430DA2">
        <w:rPr>
          <w:rFonts w:ascii="Book Antiqua" w:hAnsi="Book Antiqua" w:cs="Sakkal Majalla"/>
          <w:sz w:val="24"/>
          <w:szCs w:val="24"/>
        </w:rPr>
        <w:t xml:space="preserve"> dan berarti mengantarkan pada sesuatu kesempurnaannya secara bertahap atau membuat sesuatu menjadi sempurna secara berangsur-angsur.Jadi pengertian pendidikan secara harfiah berarti membimbing, memperbaiki, menguasai, memimpin, menjaga, dan memelihara. Esensi </w:t>
      </w:r>
      <w:r w:rsidRPr="00430DA2">
        <w:rPr>
          <w:rFonts w:ascii="Book Antiqua" w:hAnsi="Book Antiqua" w:cs="Sakkal Majalla"/>
          <w:sz w:val="24"/>
          <w:szCs w:val="24"/>
        </w:rPr>
        <w:lastRenderedPageBreak/>
        <w:t>dari pendidikan adalah adanya proses transfer nilai, pengetahuan, dan keterampilan dari generasi tua kepada generasi muda agar generasi muda mampu hidup. Oleh karena itu, ketika kita menyebut pendidikan agama Islam, maka akan mencakup dua hal, yaitu: a) Mendidik peserta didik untuk berperilaku sesuai dengan nilai-nilai atau akhlak Islam b) Mendidik peserta didik untuk mempela</w:t>
      </w:r>
      <w:r w:rsidR="004117C0" w:rsidRPr="00430DA2">
        <w:rPr>
          <w:rFonts w:ascii="Book Antiqua" w:hAnsi="Book Antiqua" w:cs="Sakkal Majalla"/>
          <w:sz w:val="24"/>
          <w:szCs w:val="24"/>
        </w:rPr>
        <w:t>jari materi ajaran agama Islam (Muhaimin, dkk,2001:75-76)</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Sedangkan pengertian pendidikan Agama Islam jika ditinjau secara definitive telah diartikan atau dikemukakan oleh para ahli dalam rumusan yang beraneka ragam, diantaranya adalah:</w:t>
      </w:r>
    </w:p>
    <w:p w:rsidR="00A02512" w:rsidRPr="00430DA2" w:rsidRDefault="00A02512" w:rsidP="00A02512">
      <w:pPr>
        <w:numPr>
          <w:ilvl w:val="0"/>
          <w:numId w:val="30"/>
        </w:numPr>
        <w:spacing w:before="80" w:after="120"/>
        <w:jc w:val="both"/>
        <w:rPr>
          <w:rFonts w:ascii="Book Antiqua" w:hAnsi="Book Antiqua" w:cs="Sakkal Majalla"/>
          <w:sz w:val="24"/>
          <w:szCs w:val="24"/>
        </w:rPr>
      </w:pPr>
      <w:r w:rsidRPr="00430DA2">
        <w:rPr>
          <w:rFonts w:ascii="Book Antiqua" w:hAnsi="Book Antiqua" w:cs="Sakkal Majalla"/>
          <w:sz w:val="24"/>
          <w:szCs w:val="24"/>
        </w:rPr>
        <w:t>Tayar Yusuf (1986; 35) mengartikan Pendidikan Agama Islam sebagai usaha sadar generasi tua untuk mengalihkan pengalaman, pengetahuan, kecakapan, dan keterampilan kepada generasi muda agar menjadi manusia bertakwa kepada Allah.</w:t>
      </w:r>
    </w:p>
    <w:p w:rsidR="00A02512" w:rsidRPr="00430DA2" w:rsidRDefault="00A02512" w:rsidP="004117C0">
      <w:pPr>
        <w:numPr>
          <w:ilvl w:val="0"/>
          <w:numId w:val="30"/>
        </w:numPr>
        <w:spacing w:before="80" w:after="120"/>
        <w:jc w:val="both"/>
        <w:rPr>
          <w:rFonts w:ascii="Book Antiqua" w:hAnsi="Book Antiqua" w:cs="Sakkal Majalla"/>
          <w:sz w:val="24"/>
          <w:szCs w:val="24"/>
        </w:rPr>
      </w:pPr>
      <w:r w:rsidRPr="00430DA2">
        <w:rPr>
          <w:rFonts w:ascii="Book Antiqua" w:hAnsi="Book Antiqua" w:cs="Sakkal Majalla"/>
          <w:sz w:val="24"/>
          <w:szCs w:val="24"/>
        </w:rPr>
        <w:t>Zuhairini, Pendidikan Agama Islam adalah usaha sadar untuk membimbing ke arah pembentukan kepribadian peserta didik secara sistematis dan pragmatis, supaya hidup sesuai dengan ajaran Islam, sehingga terja</w:t>
      </w:r>
      <w:r w:rsidR="004117C0" w:rsidRPr="00430DA2">
        <w:rPr>
          <w:rFonts w:ascii="Book Antiqua" w:hAnsi="Book Antiqua" w:cs="Sakkal Majalla"/>
          <w:sz w:val="24"/>
          <w:szCs w:val="24"/>
        </w:rPr>
        <w:t>dinya kebahagiaan dunia akhirat (Zuhairini,2004: 11)</w:t>
      </w:r>
    </w:p>
    <w:p w:rsidR="00A02512" w:rsidRPr="00430DA2" w:rsidRDefault="00A02512" w:rsidP="00A02512">
      <w:pPr>
        <w:numPr>
          <w:ilvl w:val="0"/>
          <w:numId w:val="30"/>
        </w:numPr>
        <w:spacing w:before="80" w:after="120"/>
        <w:jc w:val="both"/>
        <w:rPr>
          <w:rFonts w:ascii="Book Antiqua" w:hAnsi="Book Antiqua" w:cs="Sakkal Majalla"/>
          <w:sz w:val="24"/>
          <w:szCs w:val="24"/>
        </w:rPr>
      </w:pPr>
      <w:r w:rsidRPr="00430DA2">
        <w:rPr>
          <w:rFonts w:ascii="Book Antiqua" w:hAnsi="Book Antiqua" w:cs="Sakkal Majalla"/>
          <w:sz w:val="24"/>
          <w:szCs w:val="24"/>
        </w:rPr>
        <w:t>Menurut saya bahwa Pendidikan Agama Islam adalah usaha sadar untuk menyiapkan siswa dalam menyakini, memahami, menghayati, mengamalkan ajaran Islam melalui kegiatan, bimbingan, pengajaran dan latihan dengan memperhatikan tuntutan untuk menghormati agama lain dalam hubungan kerukunan antar umat beragama dalam masyarakat untuk mewujudkan persatuan nasional.</w:t>
      </w:r>
    </w:p>
    <w:p w:rsidR="00A02512" w:rsidRPr="00430DA2" w:rsidRDefault="00A02512" w:rsidP="00A02512">
      <w:pPr>
        <w:spacing w:before="80" w:after="120"/>
        <w:ind w:firstLine="851"/>
        <w:jc w:val="both"/>
        <w:rPr>
          <w:rFonts w:ascii="Book Antiqua" w:hAnsi="Book Antiqua" w:cs="Sakkal Majalla"/>
          <w:sz w:val="24"/>
          <w:szCs w:val="24"/>
          <w:vertAlign w:val="superscript"/>
        </w:rPr>
      </w:pPr>
      <w:r w:rsidRPr="00430DA2">
        <w:rPr>
          <w:rFonts w:ascii="Book Antiqua" w:hAnsi="Book Antiqua" w:cs="Sakkal Majalla"/>
          <w:sz w:val="24"/>
          <w:szCs w:val="24"/>
        </w:rPr>
        <w:t>Dengan demikian, maka pengertian Pendidikan Agama Islam berdasarkan rumusan-rumusan di atas adalah pembentukan perubahan sikap dan tingkah laku sesuai dengan petunjuk ajaran agama Islam. Sebagaimana yang pernah dilakukan Nabi dalam usaha menyampaikan seruan agama dengan berdakwah, menyampaikan ajaran, memberi contoh, melatih keterampilan berbuat, memberi motivasi dan menciptakan lingkungan sosial yang mendukung pelaksanaan ide pembentukan pribadi muslim. Untuk itu perlu adanya usaha, kegiatan, cara, alat, dan lingkungan hidup yang menunjang keberhasilannya.</w:t>
      </w:r>
    </w:p>
    <w:p w:rsidR="00A02512" w:rsidRPr="00430DA2" w:rsidRDefault="00A02512" w:rsidP="00A02512">
      <w:pPr>
        <w:spacing w:before="80" w:after="120"/>
        <w:ind w:firstLine="851"/>
        <w:jc w:val="both"/>
        <w:rPr>
          <w:rFonts w:ascii="Book Antiqua" w:hAnsi="Book Antiqua" w:cs="Sakkal Majalla"/>
          <w:sz w:val="24"/>
          <w:szCs w:val="24"/>
          <w:vertAlign w:val="superscript"/>
        </w:rPr>
      </w:pPr>
      <w:r w:rsidRPr="00430DA2">
        <w:rPr>
          <w:rFonts w:ascii="Book Antiqua" w:hAnsi="Book Antiqua" w:cs="Sakkal Majalla"/>
          <w:sz w:val="24"/>
          <w:szCs w:val="24"/>
        </w:rPr>
        <w:t>Dari beberapa definisi di atas dapat diambil unsur yang merupakan karakteristik Pendidikan Agama Islam:</w:t>
      </w:r>
    </w:p>
    <w:p w:rsidR="00A02512" w:rsidRPr="00430DA2" w:rsidRDefault="00A02512" w:rsidP="00A02512">
      <w:pPr>
        <w:numPr>
          <w:ilvl w:val="0"/>
          <w:numId w:val="31"/>
        </w:numPr>
        <w:spacing w:before="80" w:after="120"/>
        <w:jc w:val="both"/>
        <w:rPr>
          <w:rFonts w:ascii="Book Antiqua" w:hAnsi="Book Antiqua" w:cs="Sakkal Majalla"/>
          <w:sz w:val="24"/>
          <w:szCs w:val="24"/>
        </w:rPr>
      </w:pPr>
      <w:r w:rsidRPr="00430DA2">
        <w:rPr>
          <w:rFonts w:ascii="Book Antiqua" w:hAnsi="Book Antiqua" w:cs="Sakkal Majalla"/>
          <w:sz w:val="24"/>
          <w:szCs w:val="24"/>
        </w:rPr>
        <w:t>Pendidikan Agama Islam merupakan bimbingan, latihan, pengajaran, secara sadar yang diberikan oleh pendidik terhadap peserta didik</w:t>
      </w:r>
    </w:p>
    <w:p w:rsidR="00A02512" w:rsidRPr="00430DA2" w:rsidRDefault="00A02512" w:rsidP="00A02512">
      <w:pPr>
        <w:numPr>
          <w:ilvl w:val="0"/>
          <w:numId w:val="31"/>
        </w:numPr>
        <w:spacing w:before="80" w:after="120"/>
        <w:jc w:val="both"/>
        <w:rPr>
          <w:rFonts w:ascii="Book Antiqua" w:hAnsi="Book Antiqua" w:cs="Sakkal Majalla"/>
          <w:sz w:val="24"/>
          <w:szCs w:val="24"/>
        </w:rPr>
      </w:pPr>
      <w:r w:rsidRPr="00430DA2">
        <w:rPr>
          <w:rFonts w:ascii="Book Antiqua" w:hAnsi="Book Antiqua" w:cs="Sakkal Majalla"/>
          <w:sz w:val="24"/>
          <w:szCs w:val="24"/>
        </w:rPr>
        <w:t>Proses pemberian bimbingan dilaksseseorangan secara sistematis, kontinyu dan berjalan setahap demi setahap sesuai dengan perkembangan kematangan peserta didik.</w:t>
      </w:r>
    </w:p>
    <w:p w:rsidR="00A02512" w:rsidRPr="00430DA2" w:rsidRDefault="00A02512" w:rsidP="00A02512">
      <w:pPr>
        <w:numPr>
          <w:ilvl w:val="0"/>
          <w:numId w:val="31"/>
        </w:numPr>
        <w:spacing w:before="80" w:after="120"/>
        <w:jc w:val="both"/>
        <w:rPr>
          <w:rFonts w:ascii="Book Antiqua" w:hAnsi="Book Antiqua" w:cs="Sakkal Majalla"/>
          <w:sz w:val="24"/>
          <w:szCs w:val="24"/>
        </w:rPr>
      </w:pPr>
      <w:r w:rsidRPr="00430DA2">
        <w:rPr>
          <w:rFonts w:ascii="Book Antiqua" w:hAnsi="Book Antiqua" w:cs="Sakkal Majalla"/>
          <w:sz w:val="24"/>
          <w:szCs w:val="24"/>
        </w:rPr>
        <w:lastRenderedPageBreak/>
        <w:t>Tujuan pemberian agar kelak seseorang berpola hidup yang dijiwai oleh nilainilai Islam.</w:t>
      </w:r>
    </w:p>
    <w:p w:rsidR="00A02512" w:rsidRPr="00430DA2" w:rsidRDefault="00A02512" w:rsidP="004117C0">
      <w:pPr>
        <w:numPr>
          <w:ilvl w:val="0"/>
          <w:numId w:val="31"/>
        </w:numPr>
        <w:spacing w:before="80" w:after="120"/>
        <w:jc w:val="both"/>
        <w:rPr>
          <w:rFonts w:ascii="Book Antiqua" w:hAnsi="Book Antiqua" w:cs="Sakkal Majalla"/>
          <w:sz w:val="24"/>
          <w:szCs w:val="24"/>
        </w:rPr>
      </w:pPr>
      <w:r w:rsidRPr="00430DA2">
        <w:rPr>
          <w:rFonts w:ascii="Book Antiqua" w:hAnsi="Book Antiqua" w:cs="Sakkal Majalla"/>
          <w:sz w:val="24"/>
          <w:szCs w:val="24"/>
        </w:rPr>
        <w:t>Dalam pelaksanaan pemberian bimbingan tidak terlepas dari pen</w:t>
      </w:r>
      <w:r w:rsidR="004117C0" w:rsidRPr="00430DA2">
        <w:rPr>
          <w:rFonts w:ascii="Book Antiqua" w:hAnsi="Book Antiqua" w:cs="Sakkal Majalla"/>
          <w:sz w:val="24"/>
          <w:szCs w:val="24"/>
        </w:rPr>
        <w:t xml:space="preserve">gawasan sebagai proses evaluasi (Zakiyah,2012:28) </w:t>
      </w:r>
    </w:p>
    <w:p w:rsidR="00A02512" w:rsidRPr="00430DA2" w:rsidRDefault="00A02512" w:rsidP="00A02512">
      <w:pPr>
        <w:spacing w:before="80" w:after="120"/>
        <w:ind w:firstLine="851"/>
        <w:jc w:val="both"/>
        <w:rPr>
          <w:rFonts w:ascii="Book Antiqua" w:hAnsi="Book Antiqua" w:cs="Sakkal Majalla"/>
          <w:sz w:val="24"/>
          <w:szCs w:val="24"/>
        </w:rPr>
      </w:pP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b/>
          <w:sz w:val="24"/>
          <w:szCs w:val="24"/>
        </w:rPr>
        <w:t>DASAR PENDIDIKAN AGAMA ISLAM</w:t>
      </w:r>
      <w:r w:rsidRPr="00430DA2">
        <w:rPr>
          <w:rFonts w:ascii="Book Antiqua" w:hAnsi="Book Antiqua" w:cs="Sakkal Majalla"/>
          <w:sz w:val="24"/>
          <w:szCs w:val="24"/>
        </w:rPr>
        <w:tab/>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Terdapat dua hal yang menjadi dasar pendidikan agama Islam, yaitu:</w:t>
      </w:r>
    </w:p>
    <w:p w:rsidR="00A02512" w:rsidRPr="00430DA2" w:rsidRDefault="00A02512" w:rsidP="00A02512">
      <w:pPr>
        <w:numPr>
          <w:ilvl w:val="0"/>
          <w:numId w:val="32"/>
        </w:numPr>
        <w:spacing w:before="80" w:after="120"/>
        <w:jc w:val="both"/>
        <w:rPr>
          <w:rFonts w:ascii="Book Antiqua" w:hAnsi="Book Antiqua" w:cs="Sakkal Majalla"/>
          <w:sz w:val="24"/>
          <w:szCs w:val="24"/>
        </w:rPr>
      </w:pPr>
      <w:r w:rsidRPr="00430DA2">
        <w:rPr>
          <w:rFonts w:ascii="Book Antiqua" w:hAnsi="Book Antiqua" w:cs="Sakkal Majalla"/>
          <w:sz w:val="24"/>
          <w:szCs w:val="24"/>
        </w:rPr>
        <w:t xml:space="preserve">Dasar Religius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Dasar-dasar yang bersumber dari ajaran Islam yang termaktub dalam Al- Qur`an dan Hadist Nabi. Sebagaimana firman Allah SWT:</w:t>
      </w:r>
    </w:p>
    <w:p w:rsidR="00A02512" w:rsidRPr="00430DA2" w:rsidRDefault="00106476" w:rsidP="00A02512">
      <w:pPr>
        <w:spacing w:before="80" w:after="120"/>
        <w:ind w:firstLine="851"/>
        <w:jc w:val="both"/>
        <w:rPr>
          <w:rFonts w:ascii="Book Antiqua" w:hAnsi="Book Antiqua" w:cs="Sakkal Majalla"/>
          <w:sz w:val="24"/>
          <w:szCs w:val="24"/>
        </w:rPr>
      </w:pPr>
      <w:r>
        <w:rPr>
          <w:rFonts w:ascii="Book Antiqua" w:hAnsi="Book Antiqua" w:cs="Sakkal Majalla"/>
          <w:noProof/>
          <w:sz w:val="24"/>
          <w:szCs w:val="24"/>
          <w:lang w:val="id-ID" w:eastAsia="id-ID"/>
        </w:rPr>
        <w:drawing>
          <wp:anchor distT="0" distB="0" distL="114300" distR="114300" simplePos="0" relativeHeight="251657728" behindDoc="1" locked="0" layoutInCell="1" allowOverlap="1">
            <wp:simplePos x="0" y="0"/>
            <wp:positionH relativeFrom="column">
              <wp:posOffset>0</wp:posOffset>
            </wp:positionH>
            <wp:positionV relativeFrom="paragraph">
              <wp:posOffset>8255</wp:posOffset>
            </wp:positionV>
            <wp:extent cx="5720080" cy="1037590"/>
            <wp:effectExtent l="0" t="0" r="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0080" cy="1037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2512" w:rsidRPr="00430DA2" w:rsidRDefault="00A02512" w:rsidP="00A02512">
      <w:pPr>
        <w:spacing w:before="80" w:after="120"/>
        <w:ind w:firstLine="851"/>
        <w:jc w:val="both"/>
        <w:rPr>
          <w:rFonts w:ascii="Book Antiqua" w:hAnsi="Book Antiqua" w:cs="Sakkal Majalla"/>
          <w:sz w:val="24"/>
          <w:szCs w:val="24"/>
        </w:rPr>
      </w:pPr>
    </w:p>
    <w:p w:rsidR="00A02512" w:rsidRPr="00430DA2" w:rsidRDefault="00A02512" w:rsidP="00A02512">
      <w:pPr>
        <w:spacing w:before="80" w:after="120"/>
        <w:ind w:firstLine="851"/>
        <w:jc w:val="both"/>
        <w:rPr>
          <w:rFonts w:ascii="Book Antiqua" w:hAnsi="Book Antiqua" w:cs="Sakkal Majalla"/>
          <w:sz w:val="24"/>
          <w:szCs w:val="24"/>
        </w:rPr>
      </w:pPr>
    </w:p>
    <w:p w:rsidR="00A02512" w:rsidRPr="00430DA2" w:rsidRDefault="00A02512" w:rsidP="00A02512">
      <w:pPr>
        <w:spacing w:before="80" w:after="120"/>
        <w:ind w:firstLine="851"/>
        <w:jc w:val="both"/>
        <w:rPr>
          <w:rFonts w:ascii="Book Antiqua" w:hAnsi="Book Antiqua" w:cs="Sakkal Majalla"/>
          <w:sz w:val="24"/>
          <w:szCs w:val="24"/>
        </w:rPr>
      </w:pPr>
    </w:p>
    <w:p w:rsidR="00A02512" w:rsidRPr="00430DA2" w:rsidRDefault="00A02512" w:rsidP="00A02512">
      <w:pPr>
        <w:spacing w:before="80" w:after="120"/>
        <w:ind w:firstLine="851"/>
        <w:jc w:val="both"/>
        <w:rPr>
          <w:rFonts w:ascii="Book Antiqua" w:hAnsi="Book Antiqua" w:cs="Sakkal Majalla"/>
          <w:sz w:val="24"/>
          <w:szCs w:val="24"/>
          <w:vertAlign w:val="superscript"/>
        </w:rPr>
      </w:pPr>
      <w:r w:rsidRPr="00430DA2">
        <w:rPr>
          <w:rFonts w:ascii="Book Antiqua" w:hAnsi="Book Antiqua" w:cs="Sakkal Majalla"/>
          <w:sz w:val="24"/>
          <w:szCs w:val="24"/>
        </w:rPr>
        <w:t>Artinya:</w:t>
      </w:r>
      <w:r w:rsidRPr="00430DA2">
        <w:rPr>
          <w:rFonts w:ascii="Book Antiqua" w:hAnsi="Book Antiqua" w:cs="Sakkal Majalla"/>
          <w:i/>
          <w:sz w:val="24"/>
          <w:szCs w:val="24"/>
        </w:rPr>
        <w:t>“Berdirilah kamu”, maka berdirilah, niscaya Allah</w:t>
      </w:r>
      <w:r w:rsidRPr="00430DA2">
        <w:rPr>
          <w:rFonts w:ascii="Book Antiqua" w:hAnsi="Book Antiqua" w:cs="Sakkal Majalla"/>
          <w:sz w:val="24"/>
          <w:szCs w:val="24"/>
        </w:rPr>
        <w:t xml:space="preserve"> </w:t>
      </w:r>
      <w:r w:rsidRPr="00430DA2">
        <w:rPr>
          <w:rFonts w:ascii="Book Antiqua" w:hAnsi="Book Antiqua" w:cs="Sakkal Majalla"/>
          <w:i/>
          <w:sz w:val="24"/>
          <w:szCs w:val="24"/>
        </w:rPr>
        <w:t xml:space="preserve">akan meninggikan orang-orang yang beriman di antaramu dan orang-orang yang diberi ilmu pengetahuan beberapa derajat, dan Allah Maha mengetahui apa yang kamu kerjakan. </w:t>
      </w:r>
      <w:r w:rsidRPr="00430DA2">
        <w:rPr>
          <w:rFonts w:ascii="Book Antiqua" w:hAnsi="Book Antiqua" w:cs="Sakkal Majalla"/>
          <w:sz w:val="24"/>
          <w:szCs w:val="24"/>
        </w:rPr>
        <w:t>(QS. Al-Mujadilah: 11)</w:t>
      </w:r>
    </w:p>
    <w:p w:rsidR="00A02512" w:rsidRPr="00430DA2" w:rsidRDefault="00A02512" w:rsidP="00A02512">
      <w:pPr>
        <w:spacing w:before="80" w:after="120"/>
        <w:ind w:firstLine="851"/>
        <w:jc w:val="both"/>
        <w:rPr>
          <w:rFonts w:ascii="Book Antiqua" w:hAnsi="Book Antiqua" w:cs="Sakkal Majalla"/>
          <w:sz w:val="24"/>
          <w:szCs w:val="24"/>
          <w:vertAlign w:val="superscript"/>
        </w:rPr>
      </w:pPr>
      <w:r w:rsidRPr="00430DA2">
        <w:rPr>
          <w:rFonts w:ascii="Book Antiqua" w:hAnsi="Book Antiqua" w:cs="Sakkal Majalla"/>
          <w:sz w:val="24"/>
          <w:szCs w:val="24"/>
          <w:vertAlign w:val="superscript"/>
        </w:rPr>
        <w:t xml:space="preserve">Al-Qur`an surat Az-Zumar ayat 9 juga menerangkan: </w:t>
      </w:r>
    </w:p>
    <w:p w:rsidR="00A02512" w:rsidRPr="00430DA2" w:rsidRDefault="00106476" w:rsidP="00A02512">
      <w:pPr>
        <w:spacing w:before="80" w:after="120"/>
        <w:ind w:firstLine="851"/>
        <w:jc w:val="both"/>
        <w:rPr>
          <w:rFonts w:ascii="Book Antiqua" w:hAnsi="Book Antiqua" w:cs="Sakkal Majalla"/>
          <w:sz w:val="24"/>
          <w:szCs w:val="24"/>
        </w:rPr>
      </w:pPr>
      <w:r>
        <w:rPr>
          <w:rFonts w:ascii="Book Antiqua" w:hAnsi="Book Antiqua" w:cs="Sakkal Majalla"/>
          <w:noProof/>
          <w:sz w:val="24"/>
          <w:szCs w:val="24"/>
          <w:lang w:val="id-ID" w:eastAsia="id-ID"/>
        </w:rPr>
        <w:drawing>
          <wp:anchor distT="0" distB="0" distL="114300" distR="114300" simplePos="0" relativeHeight="251658752" behindDoc="0" locked="0" layoutInCell="1" allowOverlap="1">
            <wp:simplePos x="0" y="0"/>
            <wp:positionH relativeFrom="column">
              <wp:posOffset>85090</wp:posOffset>
            </wp:positionH>
            <wp:positionV relativeFrom="paragraph">
              <wp:posOffset>52705</wp:posOffset>
            </wp:positionV>
            <wp:extent cx="5634990" cy="508000"/>
            <wp:effectExtent l="0" t="0" r="3810" b="6350"/>
            <wp:wrapNone/>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499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2512" w:rsidRPr="00430DA2" w:rsidRDefault="00A02512" w:rsidP="00A02512">
      <w:pPr>
        <w:spacing w:before="80" w:after="120"/>
        <w:ind w:firstLine="851"/>
        <w:jc w:val="both"/>
        <w:rPr>
          <w:rFonts w:ascii="Book Antiqua" w:hAnsi="Book Antiqua" w:cs="Sakkal Majalla"/>
          <w:sz w:val="24"/>
          <w:szCs w:val="24"/>
        </w:rPr>
      </w:pPr>
    </w:p>
    <w:p w:rsidR="00A02512" w:rsidRPr="00430DA2" w:rsidRDefault="00A02512" w:rsidP="00A02512">
      <w:pPr>
        <w:spacing w:before="80" w:after="120"/>
        <w:ind w:firstLine="851"/>
        <w:jc w:val="both"/>
        <w:rPr>
          <w:rFonts w:ascii="Book Antiqua" w:hAnsi="Book Antiqua" w:cs="Sakkal Majalla"/>
          <w:sz w:val="24"/>
          <w:szCs w:val="24"/>
          <w:vertAlign w:val="superscript"/>
        </w:rPr>
      </w:pPr>
      <w:r w:rsidRPr="00430DA2">
        <w:rPr>
          <w:rFonts w:ascii="Book Antiqua" w:hAnsi="Book Antiqua" w:cs="Sakkal Majalla"/>
          <w:sz w:val="24"/>
          <w:szCs w:val="24"/>
        </w:rPr>
        <w:t xml:space="preserve">Artinya: </w:t>
      </w:r>
      <w:r w:rsidRPr="00430DA2">
        <w:rPr>
          <w:rFonts w:ascii="Book Antiqua" w:hAnsi="Book Antiqua" w:cs="Sakkal Majalla"/>
          <w:i/>
          <w:sz w:val="24"/>
          <w:szCs w:val="24"/>
        </w:rPr>
        <w:t>“Katakanlah:”adakah sama orang-orang yang</w:t>
      </w:r>
      <w:r w:rsidRPr="00430DA2">
        <w:rPr>
          <w:rFonts w:ascii="Book Antiqua" w:hAnsi="Book Antiqua" w:cs="Sakkal Majalla"/>
          <w:sz w:val="24"/>
          <w:szCs w:val="24"/>
        </w:rPr>
        <w:t xml:space="preserve"> </w:t>
      </w:r>
      <w:r w:rsidRPr="00430DA2">
        <w:rPr>
          <w:rFonts w:ascii="Book Antiqua" w:hAnsi="Book Antiqua" w:cs="Sakkal Majalla"/>
          <w:i/>
          <w:sz w:val="24"/>
          <w:szCs w:val="24"/>
        </w:rPr>
        <w:t>mengetahui dengan orang-orang yang tidak mengetahui? “Sesungguhnya orang yang berakallah yang dapat menerima pelajaran”.</w:t>
      </w:r>
      <w:r w:rsidRPr="00430DA2">
        <w:rPr>
          <w:rFonts w:ascii="Book Antiqua" w:hAnsi="Book Antiqua" w:cs="Sakkal Majalla"/>
          <w:sz w:val="24"/>
          <w:szCs w:val="24"/>
        </w:rPr>
        <w:t>(QS Az-Zumar : 9)</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Al-Qur`an surat  Al-Alaq: 1-5 juga menerangkan:</w:t>
      </w:r>
    </w:p>
    <w:p w:rsidR="00A02512" w:rsidRPr="00430DA2" w:rsidRDefault="00106476" w:rsidP="00A02512">
      <w:pPr>
        <w:spacing w:before="80" w:after="120"/>
        <w:ind w:firstLine="851"/>
        <w:jc w:val="both"/>
        <w:rPr>
          <w:rFonts w:ascii="Book Antiqua" w:hAnsi="Book Antiqua" w:cs="Sakkal Majalla"/>
          <w:sz w:val="24"/>
          <w:szCs w:val="24"/>
        </w:rPr>
      </w:pPr>
      <w:r>
        <w:rPr>
          <w:rFonts w:ascii="Book Antiqua" w:hAnsi="Book Antiqua" w:cs="Sakkal Majalla"/>
          <w:noProof/>
          <w:sz w:val="24"/>
          <w:szCs w:val="24"/>
          <w:vertAlign w:val="superscript"/>
          <w:lang w:val="id-ID" w:eastAsia="id-ID"/>
        </w:rPr>
        <w:drawing>
          <wp:inline distT="0" distB="0" distL="0" distR="0">
            <wp:extent cx="5348605" cy="1181735"/>
            <wp:effectExtent l="0" t="0" r="4445" b="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8605" cy="1181735"/>
                    </a:xfrm>
                    <a:prstGeom prst="rect">
                      <a:avLst/>
                    </a:prstGeom>
                    <a:noFill/>
                    <a:ln>
                      <a:noFill/>
                    </a:ln>
                  </pic:spPr>
                </pic:pic>
              </a:graphicData>
            </a:graphic>
          </wp:inline>
        </w:drawing>
      </w:r>
    </w:p>
    <w:p w:rsidR="00A02512" w:rsidRPr="00430DA2" w:rsidRDefault="00A02512" w:rsidP="00A02512">
      <w:pPr>
        <w:spacing w:before="80" w:after="120"/>
        <w:ind w:firstLine="851"/>
        <w:jc w:val="both"/>
        <w:rPr>
          <w:rFonts w:ascii="Book Antiqua" w:hAnsi="Book Antiqua" w:cs="Sakkal Majalla"/>
          <w:sz w:val="24"/>
          <w:szCs w:val="24"/>
          <w:vertAlign w:val="superscript"/>
        </w:rPr>
      </w:pPr>
      <w:r w:rsidRPr="00430DA2">
        <w:rPr>
          <w:rFonts w:ascii="Book Antiqua" w:hAnsi="Book Antiqua" w:cs="Sakkal Majalla"/>
          <w:sz w:val="24"/>
          <w:szCs w:val="24"/>
        </w:rPr>
        <w:t xml:space="preserve">Artinya: </w:t>
      </w:r>
      <w:r w:rsidRPr="00430DA2">
        <w:rPr>
          <w:rFonts w:ascii="Book Antiqua" w:hAnsi="Book Antiqua" w:cs="Sakkal Majalla"/>
          <w:i/>
          <w:sz w:val="24"/>
          <w:szCs w:val="24"/>
        </w:rPr>
        <w:t>“Bacalah dengan (menyebut) nama Tuhanmu yang</w:t>
      </w:r>
      <w:r w:rsidRPr="00430DA2">
        <w:rPr>
          <w:rFonts w:ascii="Book Antiqua" w:hAnsi="Book Antiqua" w:cs="Sakkal Majalla"/>
          <w:sz w:val="24"/>
          <w:szCs w:val="24"/>
        </w:rPr>
        <w:t xml:space="preserve"> </w:t>
      </w:r>
      <w:r w:rsidRPr="00430DA2">
        <w:rPr>
          <w:rFonts w:ascii="Book Antiqua" w:hAnsi="Book Antiqua" w:cs="Sakkal Majalla"/>
          <w:i/>
          <w:sz w:val="24"/>
          <w:szCs w:val="24"/>
        </w:rPr>
        <w:t xml:space="preserve">Menciptakan. Dia telah menciptakan manusia dari segumpal darah. Bacalah, dan Tuhanmulah yang Maha pemurah. Yang mengajar (manusia) dengan perantara kalam. Dia mengajar kepada manusia apa yang tidak diketahuinya”. </w:t>
      </w:r>
      <w:r w:rsidRPr="00430DA2">
        <w:rPr>
          <w:rFonts w:ascii="Book Antiqua" w:hAnsi="Book Antiqua" w:cs="Sakkal Majalla"/>
          <w:sz w:val="24"/>
          <w:szCs w:val="24"/>
        </w:rPr>
        <w:t>(QS Al-Alaq: 1-5)</w:t>
      </w:r>
    </w:p>
    <w:p w:rsidR="00A02512" w:rsidRPr="00430DA2" w:rsidRDefault="00A02512" w:rsidP="00A02512">
      <w:pPr>
        <w:spacing w:before="80" w:after="120"/>
        <w:ind w:firstLine="851"/>
        <w:jc w:val="both"/>
        <w:rPr>
          <w:rFonts w:ascii="Book Antiqua" w:hAnsi="Book Antiqua" w:cs="Sakkal Majalla"/>
          <w:b/>
          <w:sz w:val="24"/>
          <w:szCs w:val="24"/>
        </w:rPr>
      </w:pPr>
      <w:r w:rsidRPr="00430DA2">
        <w:rPr>
          <w:rFonts w:ascii="Book Antiqua" w:hAnsi="Book Antiqua" w:cs="Sakkal Majalla"/>
          <w:sz w:val="24"/>
          <w:szCs w:val="24"/>
        </w:rPr>
        <w:lastRenderedPageBreak/>
        <w:tab/>
        <w:t>Sementara Sunnah, secara etimologi berarti cara, gaya, jalan yang dilalui</w:t>
      </w:r>
      <w:r w:rsidRPr="00430DA2">
        <w:rPr>
          <w:rFonts w:ascii="Book Antiqua" w:hAnsi="Book Antiqua" w:cs="Sakkal Majalla"/>
          <w:b/>
          <w:sz w:val="24"/>
          <w:szCs w:val="24"/>
        </w:rPr>
        <w:t xml:space="preserve"> </w:t>
      </w:r>
      <w:r w:rsidRPr="00430DA2">
        <w:rPr>
          <w:rFonts w:ascii="Book Antiqua" w:hAnsi="Book Antiqua" w:cs="Sakkal Majalla"/>
          <w:sz w:val="24"/>
          <w:szCs w:val="24"/>
        </w:rPr>
        <w:t>dan secara terminologi adalah kumpulan apa yang telah diriwayatkan oleh Rasul dengan sanad yang saheh, baik perkataan, perbuatan, sifat, ketetapan, dan segaia pola kehidupannya. Hal ini seperti sabda Rasulullah Saw., " Telah aku tingalkan untukmu dua hal, tidak sekali-kali kamu sesat selama kamu berpegang teguh kepadanya, yaitu kitabullah</w:t>
      </w:r>
      <w:r w:rsidR="004117C0" w:rsidRPr="00430DA2">
        <w:rPr>
          <w:rFonts w:ascii="Book Antiqua" w:hAnsi="Book Antiqua" w:cs="Sakkal Majalla"/>
          <w:sz w:val="24"/>
          <w:szCs w:val="24"/>
        </w:rPr>
        <w:t xml:space="preserve"> dan Sunnah Rasul-Nya (HR.Malik) (Haitami, 2012:35)</w:t>
      </w:r>
    </w:p>
    <w:p w:rsidR="00A02512" w:rsidRPr="00430DA2" w:rsidRDefault="00A02512" w:rsidP="00A02512">
      <w:pPr>
        <w:numPr>
          <w:ilvl w:val="0"/>
          <w:numId w:val="32"/>
        </w:numPr>
        <w:spacing w:before="80" w:after="120"/>
        <w:jc w:val="both"/>
        <w:rPr>
          <w:rFonts w:ascii="Book Antiqua" w:hAnsi="Book Antiqua" w:cs="Sakkal Majalla"/>
          <w:sz w:val="24"/>
          <w:szCs w:val="24"/>
        </w:rPr>
      </w:pPr>
      <w:r w:rsidRPr="00430DA2">
        <w:rPr>
          <w:rFonts w:ascii="Book Antiqua" w:hAnsi="Book Antiqua" w:cs="Sakkal Majalla"/>
          <w:sz w:val="24"/>
          <w:szCs w:val="24"/>
        </w:rPr>
        <w:t>Dasar Yuridis</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Dasar pelaksanaan pendidikan agama yang berasal dari perundang-undangan, yang berlaku di Negara Indonesia yang secara langsung atau tidak dapat dijadikan pegangan untuk melaksanakan pendidikan agama, antara lain:</w:t>
      </w:r>
    </w:p>
    <w:p w:rsidR="00A02512" w:rsidRPr="00430DA2" w:rsidRDefault="00A02512" w:rsidP="00A02512">
      <w:pPr>
        <w:numPr>
          <w:ilvl w:val="0"/>
          <w:numId w:val="33"/>
        </w:numPr>
        <w:spacing w:before="80" w:after="120"/>
        <w:jc w:val="both"/>
        <w:rPr>
          <w:rFonts w:ascii="Book Antiqua" w:hAnsi="Book Antiqua" w:cs="Sakkal Majalla"/>
          <w:sz w:val="24"/>
          <w:szCs w:val="24"/>
        </w:rPr>
      </w:pPr>
      <w:r w:rsidRPr="00430DA2">
        <w:rPr>
          <w:rFonts w:ascii="Book Antiqua" w:hAnsi="Book Antiqua" w:cs="Sakkal Majalla"/>
          <w:sz w:val="24"/>
          <w:szCs w:val="24"/>
        </w:rPr>
        <w:t>Dasar idiil</w:t>
      </w:r>
    </w:p>
    <w:p w:rsidR="00A02512" w:rsidRPr="00430DA2" w:rsidRDefault="00A02512" w:rsidP="00A02512">
      <w:pPr>
        <w:spacing w:before="80" w:after="120"/>
        <w:ind w:firstLine="851"/>
        <w:jc w:val="both"/>
        <w:rPr>
          <w:rFonts w:ascii="Book Antiqua" w:hAnsi="Book Antiqua" w:cs="Sakkal Majalla"/>
          <w:sz w:val="24"/>
          <w:szCs w:val="24"/>
          <w:vertAlign w:val="superscript"/>
        </w:rPr>
      </w:pPr>
      <w:r w:rsidRPr="00430DA2">
        <w:rPr>
          <w:rFonts w:ascii="Book Antiqua" w:hAnsi="Book Antiqua" w:cs="Sakkal Majalla"/>
          <w:sz w:val="24"/>
          <w:szCs w:val="24"/>
        </w:rPr>
        <w:t>Adalah falsafah Negara Republik Indonesia yakni Pancasila. Pancasila sebagai idiologi Negara berarti setiap warga Negara Indonesia harus berjiwa Pancasila dimana sila pertama  keTuhanan Yang Maha Esa, menjiwai dan menjadi sumber pelaksanaan sila-sila yang lain. Sedangkan pengertian pendidikan dalam Undang-Undang Republik Indonesia No 20 Tahun 2003 tentang Sistem Pendidikan Nasional adalah sebagai berikut: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w:t>
      </w:r>
      <w:r w:rsidR="004117C0" w:rsidRPr="00430DA2">
        <w:rPr>
          <w:rFonts w:ascii="Book Antiqua" w:hAnsi="Book Antiqua" w:cs="Sakkal Majalla"/>
          <w:sz w:val="24"/>
          <w:szCs w:val="24"/>
        </w:rPr>
        <w:t>, masyarakat, bangsa dan Negara (Undang-undang Republik Indonesia No. 2 tahun 2003 ,2003: 3)</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Dengan demikian, maka dapat dipahami bahwa pengertian pendidikan secara umum adalah usaha sadar yang dilakukan si pendidik, atau orang yang bertanggung jawab untuk (membimbing, memperbaiki, menguasai, memimpin, dan memelihara) mamajukan pertumbuhan jasmani dan rohani menuju terbentuknya kepribadian yang utama. </w:t>
      </w:r>
    </w:p>
    <w:p w:rsidR="00A02512" w:rsidRPr="00430DA2" w:rsidRDefault="00A02512" w:rsidP="00A02512">
      <w:pPr>
        <w:numPr>
          <w:ilvl w:val="0"/>
          <w:numId w:val="33"/>
        </w:numPr>
        <w:spacing w:before="80" w:after="120"/>
        <w:jc w:val="both"/>
        <w:rPr>
          <w:rFonts w:ascii="Book Antiqua" w:hAnsi="Book Antiqua" w:cs="Sakkal Majalla"/>
          <w:sz w:val="24"/>
          <w:szCs w:val="24"/>
        </w:rPr>
      </w:pPr>
      <w:r w:rsidRPr="00430DA2">
        <w:rPr>
          <w:rFonts w:ascii="Book Antiqua" w:hAnsi="Book Antiqua" w:cs="Sakkal Majalla"/>
          <w:sz w:val="24"/>
          <w:szCs w:val="24"/>
        </w:rPr>
        <w:t>Dasar Strukturil</w:t>
      </w:r>
    </w:p>
    <w:p w:rsidR="00A0251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Yakni yang termaktub dalam UUD 1945 Bab XI Pasal 29 ayat 1 dan 2 yang berbunyi: “Negara berdasarkan atas keTuhanan Yang Maha Esa Negara menjamin kemerdekaan tiap-tiap penduduk untuk memeluk agamanya masing-masing dan untuk beribadat menurut </w:t>
      </w:r>
      <w:r w:rsidR="004117C0" w:rsidRPr="00430DA2">
        <w:rPr>
          <w:rFonts w:ascii="Book Antiqua" w:hAnsi="Book Antiqua" w:cs="Sakkal Majalla"/>
          <w:sz w:val="24"/>
          <w:szCs w:val="24"/>
        </w:rPr>
        <w:t xml:space="preserve">agamanya dan kepercayaannya itu (Team Pembinaa Penataran dan Bahan-bahan Penataran Pegawai Republik Indonesia,2010: 7)  </w:t>
      </w:r>
      <w:r w:rsidRPr="00430DA2">
        <w:rPr>
          <w:rFonts w:ascii="Book Antiqua" w:hAnsi="Book Antiqua" w:cs="Sakkal Majalla"/>
          <w:sz w:val="24"/>
          <w:szCs w:val="24"/>
        </w:rPr>
        <w:t>Dari UUD 1945 di atas, mengandung makna bahwa Negara Indonesia memberi kebebasan kepada sesama warga negaranya untuk beragama dengan mengamalkan semua ajaran agama yang dianut.</w:t>
      </w:r>
    </w:p>
    <w:p w:rsidR="00430DA2" w:rsidRPr="00430DA2" w:rsidRDefault="00430DA2" w:rsidP="00A02512">
      <w:pPr>
        <w:spacing w:before="80" w:after="120"/>
        <w:ind w:firstLine="851"/>
        <w:jc w:val="both"/>
        <w:rPr>
          <w:rFonts w:ascii="Book Antiqua" w:hAnsi="Book Antiqua" w:cs="Sakkal Majalla"/>
          <w:sz w:val="24"/>
          <w:szCs w:val="24"/>
        </w:rPr>
      </w:pPr>
    </w:p>
    <w:p w:rsidR="00A02512" w:rsidRPr="00430DA2" w:rsidRDefault="00A02512" w:rsidP="00A02512">
      <w:pPr>
        <w:numPr>
          <w:ilvl w:val="0"/>
          <w:numId w:val="33"/>
        </w:numPr>
        <w:spacing w:before="80" w:after="120"/>
        <w:jc w:val="both"/>
        <w:rPr>
          <w:rFonts w:ascii="Book Antiqua" w:hAnsi="Book Antiqua" w:cs="Sakkal Majalla"/>
          <w:sz w:val="24"/>
          <w:szCs w:val="24"/>
        </w:rPr>
      </w:pPr>
      <w:r w:rsidRPr="00430DA2">
        <w:rPr>
          <w:rFonts w:ascii="Book Antiqua" w:hAnsi="Book Antiqua" w:cs="Sakkal Majalla"/>
          <w:sz w:val="24"/>
          <w:szCs w:val="24"/>
        </w:rPr>
        <w:lastRenderedPageBreak/>
        <w:t>Dasar Operasional</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ab/>
        <w:t>Dasar operasional ini adalah merupakan dasar yang secara langsung melandasi pelaksanaan pendidikan agama pada sekolah-sekolah di Indonesia. Sebagaimana UU RI No. 20 Tahun 2003 tentang Sistem Pendidikan Nasional dan bagaimana kejelasan konsep dasar operasional ini, akan terus berkembang sesuai dengan perkembangan kurikulum pendidikan dan dinamisasi ilmu pengetahuan dan teknologi dan bisanya berubah setiap kali ganti Menteri Pendidikan Nasional dan Presiden serta akan selalu mengkondisikan terhadap perkembangan IPTEK internasional.</w:t>
      </w:r>
    </w:p>
    <w:p w:rsidR="00A02512" w:rsidRPr="00430DA2" w:rsidRDefault="00A02512" w:rsidP="00A02512">
      <w:pPr>
        <w:spacing w:before="80" w:after="120"/>
        <w:ind w:firstLine="851"/>
        <w:jc w:val="both"/>
        <w:rPr>
          <w:rFonts w:ascii="Book Antiqua" w:hAnsi="Book Antiqua" w:cs="Sakkal Majalla"/>
          <w:b/>
          <w:sz w:val="24"/>
          <w:szCs w:val="24"/>
        </w:rPr>
      </w:pPr>
      <w:r w:rsidRPr="00430DA2">
        <w:rPr>
          <w:rFonts w:ascii="Book Antiqua" w:hAnsi="Book Antiqua" w:cs="Sakkal Majalla"/>
          <w:b/>
          <w:sz w:val="24"/>
          <w:szCs w:val="24"/>
        </w:rPr>
        <w:t>TUJUAN PENDIDIKAN AGAMA ISLAM</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Tujuan ialah suatu yang diharapkan tercapai setelah sesuatu usaha atau kegiatan selesai. Jika kita melihat kembali pengertian pendidikan agama Islam, akan terlihat dengan jelas sesuatu yang diharapkan terwujud setelah orang mengalami pendidikan agama Islam secara keseluruhan, yaitu kepribadian seseorang yang membuatnya menjadi “insan kamil” dengan pola taqwa insan kamil artinya manusia utuh rohani dan dapat hidup dan berkembang secara wajar dan normal karena takwanya kepada Allah SWT. Dalam hal ini ada beberapa tujuan Pendidikan Agama Islam yaitu:</w:t>
      </w:r>
    </w:p>
    <w:p w:rsidR="00A02512" w:rsidRPr="00430DA2" w:rsidRDefault="00A02512" w:rsidP="00A02512">
      <w:pPr>
        <w:numPr>
          <w:ilvl w:val="0"/>
          <w:numId w:val="34"/>
        </w:numPr>
        <w:spacing w:before="80" w:after="120"/>
        <w:jc w:val="both"/>
        <w:rPr>
          <w:rFonts w:ascii="Book Antiqua" w:hAnsi="Book Antiqua" w:cs="Sakkal Majalla"/>
          <w:sz w:val="24"/>
          <w:szCs w:val="24"/>
        </w:rPr>
      </w:pPr>
      <w:r w:rsidRPr="00430DA2">
        <w:rPr>
          <w:rFonts w:ascii="Book Antiqua" w:hAnsi="Book Antiqua" w:cs="Sakkal Majalla"/>
          <w:sz w:val="24"/>
          <w:szCs w:val="24"/>
        </w:rPr>
        <w:t>Tujuan umum (Institusional)</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Tujuan umum ialah tujuan yang akan dicapai dengan semua kegiatan pendidikan, baik dengan pengajaran atau dengan cara lain. Tujuan itu meliputi seluruh aspek kemanusiaan yang meliputi sikap, tingkah laku, penampilan, kebiasaan, dan pandangan. Bentuk insan kamil dengan pola takwa harus dapat tergambar pada pribadi seseorang yang sudah dididik</w:t>
      </w:r>
      <w:r w:rsidR="004117C0" w:rsidRPr="00430DA2">
        <w:rPr>
          <w:rFonts w:ascii="Book Antiqua" w:hAnsi="Book Antiqua"/>
        </w:rPr>
        <w:t xml:space="preserve"> (</w:t>
      </w:r>
      <w:r w:rsidR="004117C0" w:rsidRPr="00430DA2">
        <w:rPr>
          <w:rFonts w:ascii="Book Antiqua" w:hAnsi="Book Antiqua" w:cs="Sakkal Majalla"/>
          <w:sz w:val="24"/>
          <w:szCs w:val="24"/>
        </w:rPr>
        <w:t>Muhaiman, 2004:78)</w:t>
      </w:r>
      <w:r w:rsidRPr="00430DA2">
        <w:rPr>
          <w:rFonts w:ascii="Book Antiqua" w:hAnsi="Book Antiqua" w:cs="Sakkal Majalla"/>
          <w:sz w:val="24"/>
          <w:szCs w:val="24"/>
        </w:rPr>
        <w:t>, walaupun dalam ukuran kecil dan mutu yang rendah, sesuai dengan tingkat-tingkat tersebut. Tujuan umum pendidikan harus dikaitkan pula dengan tujuan pendidikan nasional Negara tempat pendidikan agama Islam itu digunakan dan harus dikaitkan pula dengan tujuan institusional.</w:t>
      </w:r>
    </w:p>
    <w:p w:rsidR="00A02512" w:rsidRPr="00430DA2" w:rsidRDefault="00A02512" w:rsidP="00A02512">
      <w:pPr>
        <w:numPr>
          <w:ilvl w:val="0"/>
          <w:numId w:val="34"/>
        </w:numPr>
        <w:spacing w:before="80" w:after="120"/>
        <w:jc w:val="both"/>
        <w:rPr>
          <w:rFonts w:ascii="Book Antiqua" w:hAnsi="Book Antiqua" w:cs="Sakkal Majalla"/>
          <w:sz w:val="24"/>
          <w:szCs w:val="24"/>
        </w:rPr>
      </w:pPr>
      <w:r w:rsidRPr="00430DA2">
        <w:rPr>
          <w:rFonts w:ascii="Book Antiqua" w:hAnsi="Book Antiqua" w:cs="Sakkal Majalla"/>
          <w:sz w:val="24"/>
          <w:szCs w:val="24"/>
        </w:rPr>
        <w:t>Tujuan akhir</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Pendidikan agama Islam itu berlangsung selama hidup, maka tujuan akhirnya tedapat pada waktu hidup di dunia ini telah berakhir pula. Tujuan umum yang berbentuk Insan Kamil dengan pola takwa dapat mengalami naik turun, bertambah dan berkurang dalam perjalanan hidup seseorang. Karena itulah pendidikan agama Islam itu berlaku selama hidup untuk menumbuhkan, memupuk, mengembangkan, memelihara, dan mempertahankan tujuan pendidikan yang telah dicapai. Tujuan akhir Pendidikan Agama Islam akan dapat lebih dipahami dalam firman Allah SWT:</w:t>
      </w:r>
    </w:p>
    <w:p w:rsidR="00A02512" w:rsidRPr="00430DA2" w:rsidRDefault="00106476" w:rsidP="00A02512">
      <w:pPr>
        <w:spacing w:before="80" w:after="120"/>
        <w:ind w:firstLine="851"/>
        <w:jc w:val="both"/>
        <w:rPr>
          <w:rFonts w:ascii="Book Antiqua" w:hAnsi="Book Antiqua" w:cs="Sakkal Majalla"/>
          <w:sz w:val="24"/>
          <w:szCs w:val="24"/>
        </w:rPr>
      </w:pPr>
      <w:r>
        <w:rPr>
          <w:rFonts w:ascii="Book Antiqua" w:hAnsi="Book Antiqua" w:cs="Sakkal Majalla"/>
          <w:noProof/>
          <w:sz w:val="24"/>
          <w:szCs w:val="24"/>
          <w:lang w:val="id-ID" w:eastAsia="id-ID"/>
        </w:rPr>
        <w:lastRenderedPageBreak/>
        <w:drawing>
          <wp:inline distT="0" distB="0" distL="0" distR="0">
            <wp:extent cx="5339715" cy="509270"/>
            <wp:effectExtent l="0" t="0" r="0" b="5080"/>
            <wp:docPr id="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9715" cy="509270"/>
                    </a:xfrm>
                    <a:prstGeom prst="rect">
                      <a:avLst/>
                    </a:prstGeom>
                    <a:noFill/>
                    <a:ln>
                      <a:noFill/>
                    </a:ln>
                  </pic:spPr>
                </pic:pic>
              </a:graphicData>
            </a:graphic>
          </wp:inline>
        </w:drawing>
      </w:r>
    </w:p>
    <w:p w:rsidR="00A02512" w:rsidRPr="00430DA2" w:rsidRDefault="00A02512" w:rsidP="00A02512">
      <w:pPr>
        <w:spacing w:before="80" w:after="120"/>
        <w:ind w:firstLine="851"/>
        <w:jc w:val="both"/>
        <w:rPr>
          <w:rFonts w:ascii="Book Antiqua" w:hAnsi="Book Antiqua" w:cs="Sakkal Majalla"/>
          <w:sz w:val="24"/>
          <w:szCs w:val="24"/>
          <w:vertAlign w:val="superscript"/>
        </w:rPr>
      </w:pPr>
      <w:r w:rsidRPr="00430DA2">
        <w:rPr>
          <w:rFonts w:ascii="Book Antiqua" w:hAnsi="Book Antiqua" w:cs="Sakkal Majalla"/>
          <w:sz w:val="24"/>
          <w:szCs w:val="24"/>
        </w:rPr>
        <w:t xml:space="preserve">Artinya: </w:t>
      </w:r>
      <w:r w:rsidRPr="00430DA2">
        <w:rPr>
          <w:rFonts w:ascii="Book Antiqua" w:hAnsi="Book Antiqua" w:cs="Sakkal Majalla"/>
          <w:i/>
          <w:sz w:val="24"/>
          <w:szCs w:val="24"/>
        </w:rPr>
        <w:t>“Hai orang-orang yang beriman,</w:t>
      </w:r>
      <w:r w:rsidRPr="00430DA2">
        <w:rPr>
          <w:rFonts w:ascii="Book Antiqua" w:hAnsi="Book Antiqua" w:cs="Sakkal Majalla"/>
          <w:sz w:val="24"/>
          <w:szCs w:val="24"/>
        </w:rPr>
        <w:t xml:space="preserve"> </w:t>
      </w:r>
      <w:r w:rsidRPr="00430DA2">
        <w:rPr>
          <w:rFonts w:ascii="Book Antiqua" w:hAnsi="Book Antiqua" w:cs="Sakkal Majalla"/>
          <w:i/>
          <w:sz w:val="24"/>
          <w:szCs w:val="24"/>
        </w:rPr>
        <w:t xml:space="preserve">bertakwalah kepada Allah sebenarbenar takwa kepada-Nya, dan janganlah sekali-kali kamu mati melainkan dalam keadaan beragama Islam.” </w:t>
      </w:r>
      <w:r w:rsidRPr="00430DA2">
        <w:rPr>
          <w:rFonts w:ascii="Book Antiqua" w:hAnsi="Book Antiqua" w:cs="Sakkal Majalla"/>
          <w:sz w:val="24"/>
          <w:szCs w:val="24"/>
        </w:rPr>
        <w:t>(QS. Al-Imran: 102)</w:t>
      </w:r>
    </w:p>
    <w:p w:rsidR="00A02512" w:rsidRPr="00430DA2" w:rsidRDefault="00A02512" w:rsidP="00A02512">
      <w:pPr>
        <w:numPr>
          <w:ilvl w:val="0"/>
          <w:numId w:val="34"/>
        </w:numPr>
        <w:spacing w:before="80" w:after="120"/>
        <w:jc w:val="both"/>
        <w:rPr>
          <w:rFonts w:ascii="Book Antiqua" w:hAnsi="Book Antiqua" w:cs="Sakkal Majalla"/>
          <w:sz w:val="24"/>
          <w:szCs w:val="24"/>
        </w:rPr>
      </w:pPr>
      <w:r w:rsidRPr="00430DA2">
        <w:rPr>
          <w:rFonts w:ascii="Book Antiqua" w:hAnsi="Book Antiqua" w:cs="Sakkal Majalla"/>
          <w:sz w:val="24"/>
          <w:szCs w:val="24"/>
        </w:rPr>
        <w:t>Tujuan sementara (Instruksional)</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Tujuan sementara adalah tujuan yang akan dicapai setelah seseorang didik diberi sejumlah pengalaman tertentu yang direncanakan dalam suatu kurikulum pendidikan formal. Pada tujuan sementara bentuk insan kamil dengan pola waktu sudah kelihatan meskipun dalam ukuran sementara, sekurang-kurangnya beberapa ciri pokok sudah kelihatan pada pribadi seseorang didik.</w:t>
      </w:r>
    </w:p>
    <w:p w:rsidR="00A02512" w:rsidRPr="00430DA2" w:rsidRDefault="00A02512" w:rsidP="00A02512">
      <w:pPr>
        <w:numPr>
          <w:ilvl w:val="0"/>
          <w:numId w:val="34"/>
        </w:numPr>
        <w:spacing w:before="80" w:after="120"/>
        <w:jc w:val="both"/>
        <w:rPr>
          <w:rFonts w:ascii="Book Antiqua" w:hAnsi="Book Antiqua" w:cs="Sakkal Majalla"/>
          <w:sz w:val="24"/>
          <w:szCs w:val="24"/>
        </w:rPr>
      </w:pPr>
      <w:r w:rsidRPr="00430DA2">
        <w:rPr>
          <w:rFonts w:ascii="Book Antiqua" w:hAnsi="Book Antiqua" w:cs="Sakkal Majalla"/>
          <w:sz w:val="24"/>
          <w:szCs w:val="24"/>
        </w:rPr>
        <w:t>Tujuan Operasinal</w:t>
      </w:r>
    </w:p>
    <w:p w:rsidR="00A02512" w:rsidRPr="00430DA2" w:rsidRDefault="00A02512" w:rsidP="00A02512">
      <w:pPr>
        <w:spacing w:before="80" w:after="120"/>
        <w:ind w:firstLine="851"/>
        <w:jc w:val="both"/>
        <w:rPr>
          <w:rFonts w:ascii="Book Antiqua" w:hAnsi="Book Antiqua" w:cs="Sakkal Majalla"/>
          <w:sz w:val="24"/>
          <w:szCs w:val="24"/>
          <w:vertAlign w:val="superscript"/>
        </w:rPr>
      </w:pPr>
      <w:r w:rsidRPr="00430DA2">
        <w:rPr>
          <w:rFonts w:ascii="Book Antiqua" w:hAnsi="Book Antiqua" w:cs="Sakkal Majalla"/>
          <w:sz w:val="24"/>
          <w:szCs w:val="24"/>
        </w:rPr>
        <w:t>Tujuan Operasional adalah tujuan praktis yang akan dicapai dengan sejumlah kegiatan tertentu. Satu unit kegiatan pendidikan dengan bahan-bahan yang sudah dipersiapkan dan diperkirakan akan mencapai tujuan tertentu disebut tujuan operasional. Dalam tujuan operasional ini lebih banyak dituntut dari seseorang didik suatu kemampuan dan keterampilan tertentu. Sifat operasionalnya lebih ditonjolkan dari sifat penghayatan dan kepribadian. Untuk tingkat yang paling rendah, sifat yang berisi kemampuan dan keterampilanlah yang ditonjolkan. Misalnya, ia dapat berbuat, terampil melakukan, lancer mengucapkan, mengerti, memahami, menyakini dan menghayati adalah soal kecil. Dalam pendidikan hal ini terutama berkaitan dengan kegiatan lahiriyah, seperti bacaan dari kafiyat shalat, akhlak, dan tingkah laku.</w:t>
      </w:r>
    </w:p>
    <w:p w:rsidR="00A02512" w:rsidRPr="00430DA2" w:rsidRDefault="00A02512" w:rsidP="00A02512">
      <w:pPr>
        <w:spacing w:before="80" w:after="120"/>
        <w:ind w:firstLine="851"/>
        <w:jc w:val="both"/>
        <w:rPr>
          <w:rFonts w:ascii="Book Antiqua" w:hAnsi="Book Antiqua" w:cs="Sakkal Majalla"/>
          <w:b/>
          <w:sz w:val="24"/>
          <w:szCs w:val="24"/>
        </w:rPr>
      </w:pPr>
      <w:r w:rsidRPr="00430DA2">
        <w:rPr>
          <w:rFonts w:ascii="Book Antiqua" w:hAnsi="Book Antiqua" w:cs="Sakkal Majalla"/>
          <w:b/>
          <w:sz w:val="24"/>
          <w:szCs w:val="24"/>
        </w:rPr>
        <w:t>MATERI DAN RUANG LINGKUP PENDIDIKAN AGAMA ISLAM</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Materi pelajaran adalah bahan ajar yang berada dalam ruang lingkup isi kurikulum. Bahan ajar adalah segala bentuk bahan yang digunakan untuk membantu pengajar/tutor dalam melaksanakan kegiatan belajar mengajar.</w:t>
      </w:r>
      <w:r w:rsidR="004117C0" w:rsidRPr="00430DA2">
        <w:rPr>
          <w:rFonts w:ascii="Book Antiqua" w:hAnsi="Book Antiqua"/>
        </w:rPr>
        <w:t xml:space="preserve"> (</w:t>
      </w:r>
      <w:r w:rsidR="004117C0" w:rsidRPr="00430DA2">
        <w:rPr>
          <w:rFonts w:ascii="Book Antiqua" w:hAnsi="Book Antiqua" w:cs="Sakkal Majalla"/>
          <w:sz w:val="24"/>
          <w:szCs w:val="24"/>
        </w:rPr>
        <w:t xml:space="preserve">Abdul, 2005:173)  </w:t>
      </w:r>
      <w:r w:rsidR="004117C0" w:rsidRPr="00430DA2">
        <w:rPr>
          <w:rFonts w:ascii="Book Antiqua" w:hAnsi="Book Antiqua" w:cs="Sakkal Majalla"/>
          <w:sz w:val="24"/>
          <w:szCs w:val="24"/>
          <w:vertAlign w:val="superscript"/>
        </w:rPr>
        <w:t xml:space="preserve"> </w:t>
      </w:r>
      <w:r w:rsidRPr="00430DA2">
        <w:rPr>
          <w:rFonts w:ascii="Book Antiqua" w:hAnsi="Book Antiqua" w:cs="Sakkal Majalla"/>
          <w:sz w:val="24"/>
          <w:szCs w:val="24"/>
        </w:rPr>
        <w:t xml:space="preserve">Bahan yang dimaksud dapat berupa bahan tertulis ataupun bahan tidan tertulis yang memungkinkan anak didik dapat mempelajari dan menguasai suatu kompetensi. Sebuah bahan ajar paling tidak mencakup antara lain :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a. Petunjuk belajar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b. Kompetensi yang akan dicapai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c. Informasi pendukung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d. Latihan-latihan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e. Petunjuk kerja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f. Evaluasi.</w:t>
      </w:r>
      <w:r w:rsidR="004117C0" w:rsidRPr="00430DA2">
        <w:rPr>
          <w:rFonts w:ascii="Book Antiqua" w:hAnsi="Book Antiqua" w:cs="Sakkal Majalla"/>
          <w:sz w:val="24"/>
          <w:szCs w:val="24"/>
        </w:rPr>
        <w:t xml:space="preserve"> (Abdul, 2005:174)</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lastRenderedPageBreak/>
        <w:t>Dalam penyampaian materi, hal yang tidak kalah pentingnya adalah kurikulum. Menurut Ahmad Tafsir, kurikulum adalah pengalaman belajar. Ternyata pengalaman belajar yang banyak pengaruhnya dalam kedewasaan, tidak hanya mempelajari mata-mata pelajaran saja, tetapi juga meliputi interaksi sosial di lingkungan sekolah, kerja sama dalam kelompok, interaksi dengan lingkungan fisik, dan lain sebagainya.</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Adapun ruang lingkup PAI meliputi keserasian, keselarasan dan keseimbangan antar beberapa hal berikut :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a. Hubungan manusia dengan Allah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b. Hubungan manusia dengan sesama manusia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c. Hubungan manusia dengan dirinya sendiri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d. Hubungan manusia dengan makhluk lain dan lingkungan. </w:t>
      </w:r>
    </w:p>
    <w:p w:rsidR="00A02512" w:rsidRPr="00430DA2" w:rsidRDefault="00A02512" w:rsidP="00A02512">
      <w:pPr>
        <w:spacing w:before="80" w:after="120"/>
        <w:ind w:firstLine="851"/>
        <w:jc w:val="both"/>
        <w:rPr>
          <w:rFonts w:ascii="Book Antiqua" w:hAnsi="Book Antiqua" w:cs="Sakkal Majalla"/>
          <w:sz w:val="24"/>
          <w:szCs w:val="24"/>
        </w:rPr>
      </w:pP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Adapun ruang lingkup materi pokok Pendidikan Agama Islam dapat diklasifikasikan menjadi lima aspek kajian, yaitu :</w:t>
      </w:r>
    </w:p>
    <w:p w:rsidR="00A02512" w:rsidRPr="00430DA2" w:rsidRDefault="00A02512" w:rsidP="00A02512">
      <w:pPr>
        <w:numPr>
          <w:ilvl w:val="0"/>
          <w:numId w:val="35"/>
        </w:numPr>
        <w:spacing w:before="80" w:after="120"/>
        <w:jc w:val="both"/>
        <w:rPr>
          <w:rFonts w:ascii="Book Antiqua" w:hAnsi="Book Antiqua" w:cs="Sakkal Majalla"/>
          <w:sz w:val="24"/>
          <w:szCs w:val="24"/>
        </w:rPr>
      </w:pPr>
      <w:r w:rsidRPr="00430DA2">
        <w:rPr>
          <w:rFonts w:ascii="Book Antiqua" w:hAnsi="Book Antiqua" w:cs="Sakkal Majalla"/>
          <w:sz w:val="24"/>
          <w:szCs w:val="24"/>
        </w:rPr>
        <w:t>Aspek Al- Qur’an dan Hadist Dalam aspek ini menjelaskan beberapa ayat dalam Al-Qur’an dan sekaligus juga menjelaskan beberapa hukum bacaannya yang terkait dengan ilmu tajwid dan juga menjelaskan beberapa hadist Nabi Muhammad Saw.</w:t>
      </w:r>
    </w:p>
    <w:p w:rsidR="00A02512" w:rsidRPr="00430DA2" w:rsidRDefault="00A02512" w:rsidP="00A02512">
      <w:pPr>
        <w:numPr>
          <w:ilvl w:val="0"/>
          <w:numId w:val="35"/>
        </w:numPr>
        <w:spacing w:before="80" w:after="120"/>
        <w:jc w:val="both"/>
        <w:rPr>
          <w:rFonts w:ascii="Book Antiqua" w:hAnsi="Book Antiqua" w:cs="Sakkal Majalla"/>
          <w:sz w:val="24"/>
          <w:szCs w:val="24"/>
        </w:rPr>
      </w:pPr>
      <w:r w:rsidRPr="00430DA2">
        <w:rPr>
          <w:rFonts w:ascii="Book Antiqua" w:hAnsi="Book Antiqua" w:cs="Sakkal Majalla"/>
          <w:sz w:val="24"/>
          <w:szCs w:val="24"/>
        </w:rPr>
        <w:t>Aspek keimanan dan aqidah Islam dalam aspek ini menjelaskan berbagai konsep keimanan yang meliputi enam rukun iman dalam Islam.</w:t>
      </w:r>
    </w:p>
    <w:p w:rsidR="00A02512" w:rsidRPr="00430DA2" w:rsidRDefault="00A02512" w:rsidP="00A02512">
      <w:pPr>
        <w:numPr>
          <w:ilvl w:val="0"/>
          <w:numId w:val="35"/>
        </w:numPr>
        <w:spacing w:before="80" w:after="120"/>
        <w:jc w:val="both"/>
        <w:rPr>
          <w:rFonts w:ascii="Book Antiqua" w:hAnsi="Book Antiqua" w:cs="Sakkal Majalla"/>
          <w:sz w:val="24"/>
          <w:szCs w:val="24"/>
        </w:rPr>
      </w:pPr>
      <w:r w:rsidRPr="00430DA2">
        <w:rPr>
          <w:rFonts w:ascii="Book Antiqua" w:hAnsi="Book Antiqua" w:cs="Sakkal Majalla"/>
          <w:sz w:val="24"/>
          <w:szCs w:val="24"/>
        </w:rPr>
        <w:t>Aspek akhlak dalam aspek ini menjelaskan berbagai sifat- sifat terpuji (akhlak karimah) yang harus diikuti dan sifat- sifat tercela yang harus dijahui.</w:t>
      </w:r>
    </w:p>
    <w:p w:rsidR="00A02512" w:rsidRPr="00430DA2" w:rsidRDefault="00A02512" w:rsidP="00A02512">
      <w:pPr>
        <w:numPr>
          <w:ilvl w:val="0"/>
          <w:numId w:val="35"/>
        </w:numPr>
        <w:spacing w:before="80" w:after="120"/>
        <w:jc w:val="both"/>
        <w:rPr>
          <w:rFonts w:ascii="Book Antiqua" w:hAnsi="Book Antiqua" w:cs="Sakkal Majalla"/>
          <w:sz w:val="24"/>
          <w:szCs w:val="24"/>
        </w:rPr>
      </w:pPr>
      <w:r w:rsidRPr="00430DA2">
        <w:rPr>
          <w:rFonts w:ascii="Book Antiqua" w:hAnsi="Book Antiqua" w:cs="Sakkal Majalla"/>
          <w:sz w:val="24"/>
          <w:szCs w:val="24"/>
        </w:rPr>
        <w:t>Aspek hukum Islam atau Syari’ah Islam dalam aspek ini menjelaskan berbagai konsep keagamaan yang terkait dengan masalah ibadah dan mu’amalah.</w:t>
      </w:r>
    </w:p>
    <w:p w:rsidR="00A02512" w:rsidRPr="00430DA2" w:rsidRDefault="00A02512" w:rsidP="00A02512">
      <w:pPr>
        <w:numPr>
          <w:ilvl w:val="0"/>
          <w:numId w:val="35"/>
        </w:numPr>
        <w:spacing w:before="80" w:after="120"/>
        <w:jc w:val="both"/>
        <w:rPr>
          <w:rFonts w:ascii="Book Antiqua" w:hAnsi="Book Antiqua" w:cs="Sakkal Majalla"/>
          <w:sz w:val="24"/>
          <w:szCs w:val="24"/>
        </w:rPr>
      </w:pPr>
      <w:r w:rsidRPr="00430DA2">
        <w:rPr>
          <w:rFonts w:ascii="Book Antiqua" w:hAnsi="Book Antiqua" w:cs="Sakkal Majalla"/>
          <w:sz w:val="24"/>
          <w:szCs w:val="24"/>
        </w:rPr>
        <w:t>Aspek tarikh Islam dalam aspek ini menjelaskan sejarah perkembangan atau peradaban Islam yang bisa diambil manfaatnya untuk diterapkan di masa sekarang.</w:t>
      </w:r>
      <w:r w:rsidRPr="00430DA2">
        <w:rPr>
          <w:rFonts w:ascii="Book Antiqua" w:hAnsi="Book Antiqua" w:cs="Sakkal Majalla"/>
          <w:sz w:val="24"/>
          <w:szCs w:val="24"/>
          <w:vertAlign w:val="superscript"/>
        </w:rPr>
        <w:footnoteReference w:id="1"/>
      </w:r>
    </w:p>
    <w:p w:rsidR="00A02512" w:rsidRPr="00430DA2" w:rsidRDefault="00A02512" w:rsidP="00A02512">
      <w:pPr>
        <w:spacing w:before="80" w:after="120"/>
        <w:ind w:firstLine="851"/>
        <w:jc w:val="both"/>
        <w:rPr>
          <w:rFonts w:ascii="Book Antiqua" w:hAnsi="Book Antiqua" w:cs="Sakkal Majalla"/>
          <w:b/>
          <w:sz w:val="24"/>
          <w:szCs w:val="24"/>
        </w:rPr>
      </w:pPr>
    </w:p>
    <w:p w:rsidR="00A02512" w:rsidRPr="00430DA2" w:rsidRDefault="00A02512" w:rsidP="00A02512">
      <w:pPr>
        <w:spacing w:before="80" w:after="120"/>
        <w:ind w:firstLine="851"/>
        <w:jc w:val="both"/>
        <w:rPr>
          <w:rFonts w:ascii="Book Antiqua" w:hAnsi="Book Antiqua" w:cs="Sakkal Majalla"/>
          <w:b/>
          <w:sz w:val="24"/>
          <w:szCs w:val="24"/>
        </w:rPr>
      </w:pPr>
      <w:r w:rsidRPr="00430DA2">
        <w:rPr>
          <w:rFonts w:ascii="Book Antiqua" w:hAnsi="Book Antiqua" w:cs="Sakkal Majalla"/>
          <w:b/>
          <w:sz w:val="24"/>
          <w:szCs w:val="24"/>
        </w:rPr>
        <w:t>REVOLUSI INDUSTRI 4.0</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Revolusi industri terdiri dari dua (2) kata yaitu revolusi dan industri. Revolusi, dalam Kamus Besar Bahasa Indoneis (KBBI), berarti perubahan yang bersifat sangat cepat, sedangkan pengertian industri adalah usaha pelaksanaan</w:t>
      </w:r>
      <w:r w:rsidR="004117C0" w:rsidRPr="00430DA2">
        <w:rPr>
          <w:rFonts w:ascii="Book Antiqua" w:hAnsi="Book Antiqua"/>
        </w:rPr>
        <w:t xml:space="preserve"> </w:t>
      </w:r>
      <w:r w:rsidR="004117C0" w:rsidRPr="00430DA2">
        <w:rPr>
          <w:rFonts w:ascii="Book Antiqua" w:hAnsi="Book Antiqua" w:cs="Sakkal Majalla"/>
          <w:sz w:val="24"/>
          <w:szCs w:val="24"/>
        </w:rPr>
        <w:t>(KBBI, 2014:1089)</w:t>
      </w:r>
      <w:r w:rsidR="00425F84" w:rsidRPr="00430DA2">
        <w:rPr>
          <w:rFonts w:ascii="Book Antiqua" w:hAnsi="Book Antiqua" w:cs="Sakkal Majalla"/>
          <w:sz w:val="24"/>
          <w:szCs w:val="24"/>
          <w:vertAlign w:val="superscript"/>
        </w:rPr>
        <w:t xml:space="preserve">  </w:t>
      </w:r>
      <w:r w:rsidRPr="00430DA2">
        <w:rPr>
          <w:rFonts w:ascii="Book Antiqua" w:hAnsi="Book Antiqua" w:cs="Sakkal Majalla"/>
          <w:sz w:val="24"/>
          <w:szCs w:val="24"/>
        </w:rPr>
        <w:lastRenderedPageBreak/>
        <w:t>Pendidikan 4.0 (education 4.0) adalah istilah umum yang digunakan oleh para ahli teori pendidikan untuk menggambarkan berbagai cara untuk mengintegrasikan teknologi cyber baik secara fisik maupun tidak ke dalam pembelajaran. Ini adalah lompatan dari Pendidikan 3.0 (education 3.0) yang menurut Jeff Borden, Education 3.0 mencakup pertemuan ilmu saraf, psikologi kognitif, dan teknologi pendidikan, menggunakan teknologi digital dan mobile berbasis web, termasuk aplikasi, perangkat keras dan perangkat lunak, dan “hal lain dengan e di depannya. Pendidikan 4.0 jauh diatas hal tersebut dan dalam beberapa hal, pendidikan 4.0 adalah fenomena yang merespons kebutuhan munculnya revolusi industri keempat (4 IR) atau (RI 4) dimana manusia dan mesin diselaraskan untuk mendapatkan solusi, memecahkan masalah dan tentu saja menemukan kemungkinan inovasi baru.</w:t>
      </w:r>
    </w:p>
    <w:p w:rsidR="00A02512" w:rsidRPr="00430DA2" w:rsidRDefault="00A02512" w:rsidP="00A02512">
      <w:pPr>
        <w:spacing w:before="80" w:after="120"/>
        <w:ind w:firstLine="851"/>
        <w:jc w:val="both"/>
        <w:rPr>
          <w:rFonts w:ascii="Book Antiqua" w:hAnsi="Book Antiqua" w:cs="Sakkal Majalla"/>
          <w:sz w:val="24"/>
          <w:szCs w:val="24"/>
          <w:vertAlign w:val="superscript"/>
        </w:rPr>
      </w:pPr>
      <w:r w:rsidRPr="00430DA2">
        <w:rPr>
          <w:rFonts w:ascii="Book Antiqua" w:hAnsi="Book Antiqua" w:cs="Sakkal Majalla"/>
          <w:sz w:val="24"/>
          <w:szCs w:val="24"/>
        </w:rPr>
        <w:t>Revolusi digital dan era disrupsi teknologi merupakan istilah lain dari Industri 4.0. Disebut revolusi digital karena terjadinya proliferasi komputer dan otomatisasi pencatatan di semua bidang. Ada beberapa tantangan industri 4.0. Pertama, keamanan teknologi informasi. Kedua, keandalan dan stabilitas mesin produksi. Ketiga, kurangnya keterampil memadai. Keempat, keengganan berubah pemangku kepentingan. Kelima, hilangnya banyak pekerjaan karena berubah menjadi otomatisasi.</w:t>
      </w:r>
      <w:r w:rsidR="00425F84" w:rsidRPr="00430DA2">
        <w:rPr>
          <w:rFonts w:ascii="Book Antiqua" w:hAnsi="Book Antiqua"/>
        </w:rPr>
        <w:t xml:space="preserve"> (</w:t>
      </w:r>
      <w:r w:rsidR="00425F84" w:rsidRPr="00430DA2">
        <w:rPr>
          <w:rFonts w:ascii="Book Antiqua" w:hAnsi="Book Antiqua" w:cs="Sakkal Majalla"/>
          <w:sz w:val="24"/>
          <w:szCs w:val="24"/>
        </w:rPr>
        <w:t xml:space="preserve">Hamidulloh ,2018: 45)  </w:t>
      </w:r>
      <w:r w:rsidRPr="00430DA2">
        <w:rPr>
          <w:rFonts w:ascii="Book Antiqua" w:hAnsi="Book Antiqua" w:cs="Sakkal Majalla"/>
          <w:sz w:val="24"/>
          <w:szCs w:val="24"/>
        </w:rPr>
        <w:t>Istilah "Revolusi Industri" diperkenalkan oleh Friedrich Engels dan LouisAuguste Blanqui di pertengahan abad ke-19. Revolusi industri ini pun sedang berjalan dari masa ke masa. Dekade terakhir ini sudah dapat disebut memasuki fase keempat 4.0. Perubahan fase ke fase memberi perbedaan artikulatif pada sisi kegunaaannya. Fase pertama (1.0) bertempuh pada penemuan mesin yang menitikberatkan (stressing) pada mekanisasi produksi. Revolusi generasi 1.0 melahirkan sejarah ketika tenaga manusia dan hewan digantikan oleh kemunculan mesin. Revolusi industri 1.0 muncul di tahun 1750 an dan berlangsung antara tahun 1750-1850, pada saat itu terjadi perubahan besar besaran di bidang pertanian, pertambangan, trnsportasi dan teknologi serta memiliki dampak yang mendalam terhadap kondusi sosial, ekonomi dan budaya dunia</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Fase kedua (2.0) sudah beranjak pada etape produksi massal yang terintegrasi dengan quality control dan standarisasi. Revolusi industri generasi 2.0 ditandai dengan kemunculan pembangkit tenaga listrik dan motor pembakaran dalam (combustionchamber). Penemuan ini memicu kemunculan pesawat telepon, mobil, pesawat terbang, dll yang mengubah wajah dunia secara signifikan.</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Fase ketiga (3.0) memasuki tahapan keseragaman secara massal yang bertumpu pada integrasi komputerisasi. Revolusi industri 3.0 mengubah pola relasi dan komunikasi masyarakat kontemporer. Praktik bisnis pun mau tidak mau harus berubah agar tidak tertelan zaman. Namun, revolusi industri ketiga juga memiliki sisi yang layak diwaspadai. Teknologi membuat pabrik-pabrik dan mesin industri lebih memilih mesin ketimbang manusia. Apalagi mesin canggih memiliki kemampuan berproduksi </w:t>
      </w:r>
      <w:r w:rsidRPr="00430DA2">
        <w:rPr>
          <w:rFonts w:ascii="Book Antiqua" w:hAnsi="Book Antiqua" w:cs="Sakkal Majalla"/>
          <w:sz w:val="24"/>
          <w:szCs w:val="24"/>
        </w:rPr>
        <w:lastRenderedPageBreak/>
        <w:t>lebih berlipat. Konsekuensinya, pengurangan tenaga kerja manusia tidak terelakkan. Selain itu, reproduksi pun mempunyai kekuatan luar biasa.</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Fase keempat (4.0) telah menghadirkan digitalisasi dan otomatisasi perpa</w:t>
      </w:r>
      <w:r w:rsidR="00425F84" w:rsidRPr="00430DA2">
        <w:rPr>
          <w:rFonts w:ascii="Book Antiqua" w:hAnsi="Book Antiqua" w:cs="Sakkal Majalla"/>
          <w:sz w:val="24"/>
          <w:szCs w:val="24"/>
        </w:rPr>
        <w:t xml:space="preserve">duan internet dengan manufaktur. (Suwardana, 2017:25) </w:t>
      </w:r>
      <w:r w:rsidRPr="00430DA2">
        <w:rPr>
          <w:rFonts w:ascii="Book Antiqua" w:hAnsi="Book Antiqua" w:cs="Sakkal Majalla"/>
          <w:sz w:val="24"/>
          <w:szCs w:val="24"/>
        </w:rPr>
        <w:t>Di era sekarang lah digalakkan revolusi industri Jilid 4.0 dimana industri menerapkan konsep yang disebut Internet Of Things (IoT). PAda era ini Industrimenggunakan sistem cyber-phisical sehingga semua interaksi antara mesin dan manusia, pengolahan data, monitoring dan maintenance dapat dilakukan dengan koneksi INTERNET. Konsep yang dijalankan Industri saat ini adalah memaksimalkan manfaat konektifitas Internet dari awalnya hanya menghubungkan antar manusia , kini dapat menghubungkan manusia dengan benda maupun benda dengan benda Perkembangan ilmu pengetahuan dan teknologi menciptakan kemajuan luar biasa bagi perubahan dunia yang ditandai dengan ditemukannya mesin uap oleh James Watt tahun 1765</w:t>
      </w:r>
      <w:r w:rsidR="00425F84" w:rsidRPr="00430DA2">
        <w:rPr>
          <w:rFonts w:ascii="Book Antiqua" w:hAnsi="Book Antiqua" w:cs="Sakkal Majalla"/>
          <w:sz w:val="24"/>
          <w:szCs w:val="24"/>
          <w:vertAlign w:val="superscript"/>
        </w:rPr>
        <w:t xml:space="preserve"> </w:t>
      </w:r>
      <w:r w:rsidR="00425F84" w:rsidRPr="00430DA2">
        <w:rPr>
          <w:rFonts w:ascii="Book Antiqua" w:hAnsi="Book Antiqua" w:cs="Sakkal Majalla"/>
          <w:sz w:val="24"/>
          <w:szCs w:val="24"/>
        </w:rPr>
        <w:t xml:space="preserve"> diakses dari (Dini Listiyani, “Napak Tilas Kehidupan James Watt, Penemu MesinUap”,iNwes.idTechno(10Oktober2019):</w:t>
      </w:r>
      <w:r w:rsidR="00425F84" w:rsidRPr="00430DA2">
        <w:rPr>
          <w:rFonts w:ascii="Book Antiqua" w:hAnsi="Book Antiqua" w:cs="Sakkal Majalla"/>
          <w:i/>
          <w:sz w:val="24"/>
          <w:szCs w:val="24"/>
        </w:rPr>
        <w:t>https://www.inews.id/techno/sains/napak-tilas-kehidupan-james-watt-penemu-mesin-uap/477017</w:t>
      </w:r>
      <w:r w:rsidR="00425F84" w:rsidRPr="00430DA2">
        <w:rPr>
          <w:rFonts w:ascii="Book Antiqua" w:hAnsi="Book Antiqua" w:cs="Sakkal Majalla"/>
          <w:sz w:val="24"/>
          <w:szCs w:val="24"/>
        </w:rPr>
        <w:t xml:space="preserve"> </w:t>
      </w:r>
      <w:r w:rsidR="00425F84" w:rsidRPr="00430DA2">
        <w:rPr>
          <w:rFonts w:ascii="Book Antiqua" w:hAnsi="Book Antiqua" w:cs="Sakkal Majalla"/>
          <w:i/>
          <w:sz w:val="24"/>
          <w:szCs w:val="24"/>
        </w:rPr>
        <w:t xml:space="preserve">) </w:t>
      </w:r>
      <w:r w:rsidRPr="00430DA2">
        <w:rPr>
          <w:rFonts w:ascii="Book Antiqua" w:hAnsi="Book Antiqua" w:cs="Sakkal Majalla"/>
          <w:sz w:val="24"/>
          <w:szCs w:val="24"/>
        </w:rPr>
        <w:t>yakni abad ke-18 atau lebih dikenal dengan sebutan revolusi industri pertama</w:t>
      </w:r>
      <w:r w:rsidR="00425F84" w:rsidRPr="00430DA2">
        <w:rPr>
          <w:rFonts w:ascii="Book Antiqua" w:hAnsi="Book Antiqua" w:cs="Sakkal Majalla"/>
          <w:sz w:val="24"/>
          <w:szCs w:val="24"/>
          <w:vertAlign w:val="superscript"/>
        </w:rPr>
        <w:t xml:space="preserve"> </w:t>
      </w:r>
      <w:r w:rsidRPr="00430DA2">
        <w:rPr>
          <w:rFonts w:ascii="Book Antiqua" w:hAnsi="Book Antiqua" w:cs="Sakkal Majalla"/>
          <w:sz w:val="24"/>
          <w:szCs w:val="24"/>
        </w:rPr>
        <w:t xml:space="preserve"> Kemudian pada revolusi industri kedua ditemukan pembangkit tenaga listrik dan motor pembakaran dalam. Selanjutnya pada revolusi industri ketiga ditandai dengan teknologi digital dan internet dan pada generasi industri keempat ditandai dengan munculnya komputerisasi seperti robot pintar, kendaraan tanpa pengemudi dimana manusia diarahkan untuk l</w:t>
      </w:r>
      <w:r w:rsidR="00425F84" w:rsidRPr="00430DA2">
        <w:rPr>
          <w:rFonts w:ascii="Book Antiqua" w:hAnsi="Book Antiqua" w:cs="Sakkal Majalla"/>
          <w:sz w:val="24"/>
          <w:szCs w:val="24"/>
        </w:rPr>
        <w:t xml:space="preserve">ebih mengoptimalkan fungsi otak dikutip dari Andreas Hassim, “Revolusi Industri 4.0”, Investor Daily Indonesia, (17 Juni2016): </w:t>
      </w:r>
      <w:r w:rsidR="00425F84" w:rsidRPr="00430DA2">
        <w:rPr>
          <w:rFonts w:ascii="Book Antiqua" w:hAnsi="Book Antiqua" w:cs="Sakkal Majalla"/>
          <w:i/>
          <w:sz w:val="24"/>
          <w:szCs w:val="24"/>
          <w:u w:val="single"/>
        </w:rPr>
        <w:t xml:space="preserve">https://id.beritasatu.com/home/revolusi-industri-40/145390 (diakses 14 oktober 2019). </w:t>
      </w:r>
    </w:p>
    <w:p w:rsidR="00430DA2" w:rsidRPr="00430DA2" w:rsidRDefault="00A02512" w:rsidP="00430DA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Buah dari revolusi industri 4.0 adalah munculnya fenomena disruptive innovation. Dampak dari fenomena ini telah menjalar di segala bidang kehidupan. Mulai industri, ekonomi, pendidikan, politik, dan sebagainya. Fenomena ini juga telah berhasil menggeser gaya hidup (life style) dan pola pikir (mindset) masyarakat dunia. Disruptive innovation secara sederhana dapat dimaknai sebagai fenomena terganggunya para pelaku industri lama (incumbent) oleh para pelaku industri baru akiba</w:t>
      </w:r>
      <w:r w:rsidR="00425F84" w:rsidRPr="00430DA2">
        <w:rPr>
          <w:rFonts w:ascii="Book Antiqua" w:hAnsi="Book Antiqua" w:cs="Sakkal Majalla"/>
          <w:sz w:val="24"/>
          <w:szCs w:val="24"/>
        </w:rPr>
        <w:t>t kemudahan teknologi informasi (Sigit Priatmoko, 2018</w:t>
      </w:r>
      <w:r w:rsidR="00425F84" w:rsidRPr="00430DA2">
        <w:rPr>
          <w:rFonts w:ascii="Book Antiqua" w:hAnsi="Book Antiqua" w:cs="Sakkal Majalla"/>
          <w:sz w:val="24"/>
          <w:szCs w:val="24"/>
          <w:vertAlign w:val="superscript"/>
        </w:rPr>
        <w:t>:</w:t>
      </w:r>
      <w:r w:rsidR="00425F84" w:rsidRPr="00430DA2">
        <w:rPr>
          <w:rFonts w:ascii="Book Antiqua" w:hAnsi="Book Antiqua" w:cs="Sakkal Majalla"/>
          <w:sz w:val="24"/>
          <w:szCs w:val="24"/>
        </w:rPr>
        <w:t xml:space="preserve">.Vol.1 No.2) </w:t>
      </w:r>
      <w:r w:rsidRPr="00430DA2">
        <w:rPr>
          <w:rFonts w:ascii="Book Antiqua" w:hAnsi="Book Antiqua" w:cs="Sakkal Majalla"/>
          <w:sz w:val="24"/>
          <w:szCs w:val="24"/>
        </w:rPr>
        <w:t>Satu di antara sekian banyak contoh di sekitar kita adalah menurunnya pendapatan tukang ojek dan perusahaan taksi. Penurunan pendapatan ini bukan diakibatkan oleh penurunan jumlah pengguna ojek dan taksi, melainkan terjadinya perubahan perilaku konsumen. Berkat kemajuan teknologi informasi, muncul perusahaan angkutan baru seperti GO-JEK dan GRAB yang pelayanannya berbasis android. Konsumen hanya perlu menginstal aplikasi di smartphone-nya untuk menggunakan jasa mereka. Selain itu, tarif yang dipasang pun jauh lebih murah. Inilah yang menyebabkan para incumbent jasa angkutan mengalami kerugian.</w:t>
      </w:r>
    </w:p>
    <w:p w:rsidR="00A02512" w:rsidRPr="00430DA2" w:rsidRDefault="00A02512" w:rsidP="00A02512">
      <w:pPr>
        <w:spacing w:before="80" w:after="120"/>
        <w:ind w:firstLine="851"/>
        <w:jc w:val="both"/>
        <w:rPr>
          <w:rFonts w:ascii="Book Antiqua" w:hAnsi="Book Antiqua" w:cs="Sakkal Majalla"/>
          <w:b/>
          <w:sz w:val="24"/>
          <w:szCs w:val="24"/>
        </w:rPr>
      </w:pPr>
      <w:r w:rsidRPr="00430DA2">
        <w:rPr>
          <w:rFonts w:ascii="Book Antiqua" w:hAnsi="Book Antiqua" w:cs="Sakkal Majalla"/>
          <w:b/>
          <w:sz w:val="24"/>
          <w:szCs w:val="24"/>
        </w:rPr>
        <w:lastRenderedPageBreak/>
        <w:t>Pendidikan Agama Islam di Era 4.0</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Revolusi industri 4.0 pendidikan agama Islam di persimpangan jalan. Persimpangan tersebut membawa implikasi masing-masing. Pendidikan agama Islam bebas memilih. Jika ia memilih persimpangan satu yakni bertahan dengan pola dan sistem lama, maka ia harus rela dan legowo bila semakin tertinggal. Sebaliknya jika ia membuka diri, mau menerima era disrupsi dengan segala konsekuensinya, maka ia akan mampu turut bersaing dengan yang lain.</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Probelematika yang dihadapi pendidikan agama Islam saat ini tidak lepas dari faktor modernisasi dan globalisasi yang berdampak pada semua aspek kehidupan: ekonomi, sosial, dan juga pendidikan. Pengaruh modernisasi mempunyai andil besar dalam mengubah gaya dan pola hidup masyarakat. Pendidikan agama Islam merupakan tonggak utama yang dapat dijadikan sandaran utama dalam membentuk generasi yang siap diterjunkan ke dunia global yang penuh dengan tantangan. Dari uraian diatas jelaslah betapa penting pendidikan agama islam, dalam mendidik pribadi-peribadi yang sesuai dengan syariatnYa, apalagi di era globalisasi saat ini, yang semuanya serba cepat dan tepat, tantangan pun tak dapat dihindarkan, sehingga bagaima pendidikan agama Islam mempesiapkan generasi yang siap menghadapi era 4.0 yang berbeda dengan era kita dulu yakni era klasik yang semuanya serba dikerjakan oleh tanganmanusia. Demikian pula pendidikan agama Islam yang bercita-cita membentuk insan kamil yang sesuai dengan ajaran al-Qur’an dan sunnah. Secara lebih spesifik pendidikan agama Islam adalah pendidikan yang berdasarkan Islam atau sistem pendidikan yang Islami, yakni pendidikan yang dipahami dan dikembangkan serta disusun dari ajaran dan nilai fundamental yang terkandung dalam sumbernya, yaitu al Qur’an dan Hadits. Sehingga pendidikan agama Islam dapat berwujud pemikiran dan teori pendidikan yang mendasarkan diri dan dibangun dari al-Qur’an dan Hadits</w:t>
      </w:r>
      <w:r w:rsidR="00425F84" w:rsidRPr="00430DA2">
        <w:rPr>
          <w:rFonts w:ascii="Book Antiqua" w:hAnsi="Book Antiqua" w:cs="Sakkal Majalla"/>
          <w:sz w:val="24"/>
          <w:szCs w:val="24"/>
        </w:rPr>
        <w:t xml:space="preserve"> menjadi dasar utama kita (Daud Ali, 2013: 49-50)</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Adanya tantangan dalam bentuk sebuah permasalahan sebisa mungkin diiringi dengan solusi untuk mengatasi permasalahan yang ada. Dunia pendidikan saat ini mulai disibukkan untuk menyiapkan generasi yang mampu bertahan dalam kompetisi di era industri 4.0. Dalam menghadapi era revolusi industri 4.0 beberapa hal yang harus dipersiapkan diantaranya: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a) persiapan sistem pembelajaran yang lebih inovatif . untuk menghasilkan lulusan yang kompetitif dan terampil terutama dalam aspek data literacy, technological literacy and human literacy.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b) Rekonstruksi kebijakan kelembagaan pendidikan yang adaptif dan responsif terhadap revolusi industri 4.0 dalam mengembangkan transdisiplin ilmu dan program studi yang dibutuhkan.</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lastRenderedPageBreak/>
        <w:t xml:space="preserve"> c) Persiapan sumber daya manusia yang responsive, adaptif dan handal untuk menghadapi revolusi industri 4.0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d) Peremajaan sarana prasarana dan pembangunan infrastruktur pendidikan, riset, dan inovasi juga perlu dilakukan untuk menopang kualitas pendidikan, riset, dan inovasi.</w:t>
      </w:r>
      <w:r w:rsidR="001508D1" w:rsidRPr="00430DA2">
        <w:rPr>
          <w:rFonts w:ascii="Book Antiqua" w:hAnsi="Book Antiqua"/>
        </w:rPr>
        <w:t xml:space="preserve"> </w:t>
      </w:r>
      <w:r w:rsidR="00425F84" w:rsidRPr="00430DA2">
        <w:rPr>
          <w:rFonts w:ascii="Book Antiqua" w:hAnsi="Book Antiqua"/>
        </w:rPr>
        <w:t>(</w:t>
      </w:r>
      <w:r w:rsidR="001508D1" w:rsidRPr="00430DA2">
        <w:rPr>
          <w:rFonts w:ascii="Book Antiqua" w:hAnsi="Book Antiqua" w:cs="Sakkal Majalla"/>
          <w:sz w:val="24"/>
          <w:szCs w:val="24"/>
        </w:rPr>
        <w:t xml:space="preserve">Arif , 2011: </w:t>
      </w:r>
      <w:r w:rsidR="00425F84" w:rsidRPr="00430DA2">
        <w:rPr>
          <w:rFonts w:ascii="Book Antiqua" w:hAnsi="Book Antiqua" w:cs="Sakkal Majalla"/>
          <w:sz w:val="24"/>
          <w:szCs w:val="24"/>
        </w:rPr>
        <w:t>23)</w:t>
      </w:r>
      <w:r w:rsidRPr="00430DA2">
        <w:rPr>
          <w:rFonts w:ascii="Book Antiqua" w:hAnsi="Book Antiqua" w:cs="Sakkal Majalla"/>
          <w:sz w:val="24"/>
          <w:szCs w:val="24"/>
        </w:rPr>
        <w:t>Berdasarkan pendapat tersebut, dalam pembahasan ini solusi dari tantangan pendidikan di era revolusi industri 4.0 sebagai berikut.</w:t>
      </w:r>
    </w:p>
    <w:p w:rsidR="00A02512" w:rsidRPr="00430DA2" w:rsidRDefault="00A02512" w:rsidP="00A02512">
      <w:pPr>
        <w:numPr>
          <w:ilvl w:val="0"/>
          <w:numId w:val="36"/>
        </w:numPr>
        <w:spacing w:before="80" w:after="120"/>
        <w:jc w:val="both"/>
        <w:rPr>
          <w:rFonts w:ascii="Book Antiqua" w:hAnsi="Book Antiqua" w:cs="Sakkal Majalla"/>
          <w:sz w:val="24"/>
          <w:szCs w:val="24"/>
        </w:rPr>
      </w:pPr>
      <w:r w:rsidRPr="00430DA2">
        <w:rPr>
          <w:rFonts w:ascii="Book Antiqua" w:hAnsi="Book Antiqua" w:cs="Sakkal Majalla"/>
          <w:sz w:val="24"/>
          <w:szCs w:val="24"/>
        </w:rPr>
        <w:t>Kesesuaian kurikulum dan kebijakan pendidikan di Indonesia.</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Kesesuian kurikulum dan kebijakan pendidikan dapat dilihat salah satunya melalui kompetensi yang dimiliki oleh lulusan pendidikan. Melihat pendidikan di Indonesia saat ini masih diselimuti dengan berbagai macam problematika yang kurang mendukung siswa untuk dapat bertahan di era indutrsi 4.0 tentu menjadi kajian yang harus ditemukan solusinya. Adapun tawaran solusi sekaligus saran pada beberapa pihak terkait dengan dunia pendidikan Agama Islam, di antaranya: a) Tidak menjadikan kurikulum hanya sebagai dokumen tertulis yang tidak diterapkan dengan baik. Hal ini sering kali terjadi, ketika kurikulum sudah tersusun sedemikian baik, namun dalam pelaksaanaan justru tidak sesuai dengan tujuan pembelajaran yang ada dalam kurikulum. b) Mewujudkan pendidikan agama Islam yang mengarah pada kemaqpuan Kognitif, Afektif dan Psikomotorik c) Melakukan evaluasi kebijakan dan atau kurikulum lembaga pendidikan agama Islam di Indonesia yang berdasarkan pada orientasi kebutuhan pendidikan, bukan politisasi.</w:t>
      </w:r>
    </w:p>
    <w:p w:rsidR="00A02512" w:rsidRPr="00430DA2" w:rsidRDefault="00A02512" w:rsidP="00A02512">
      <w:pPr>
        <w:numPr>
          <w:ilvl w:val="0"/>
          <w:numId w:val="36"/>
        </w:numPr>
        <w:spacing w:before="80" w:after="120"/>
        <w:jc w:val="both"/>
        <w:rPr>
          <w:rFonts w:ascii="Book Antiqua" w:hAnsi="Book Antiqua" w:cs="Sakkal Majalla"/>
          <w:sz w:val="24"/>
          <w:szCs w:val="24"/>
        </w:rPr>
      </w:pPr>
      <w:r w:rsidRPr="00430DA2">
        <w:rPr>
          <w:rFonts w:ascii="Book Antiqua" w:hAnsi="Book Antiqua" w:cs="Sakkal Majalla"/>
          <w:sz w:val="24"/>
          <w:szCs w:val="24"/>
        </w:rPr>
        <w:t>Kesiapan SDM dalam Pemanfaatan ICT</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Saat ini, menyiapkan semua sistem pendidikan yang ditujukan untuk memaksimalkan kemampuan yang dimiliki generasi milinieal tentunya tidak bisa lepas dengan peralatan teknologi terkini. Oleh karena itu solusi dalam bidang pendidikan yang berkaitan dengan tantangan di era revolusi industri 4.0 akan selalu berkaitan dengan kesiapan sumber daya manusia dan sarana prasarana sebagai pengguna ICT. Faktanya di Indonesia saat ini, tidak semua pendidik mampu dalam memanfaatkan teknologi. Hasil penelitian menunjukkan 62,15% guru jarang menggunakan Teknologi Informasi dan Komunikasi dalam pembelajaran; dan 3) 34,95% guru kurang menguasai Teknologi. Informasi dan Komunikasi, sedangkan 10,03% . Hal tersebut disebabkan oleh kurangnya pengetahuan pendidik, faktor usia, dan masih terikat dengan penggunaan media konvensional.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Pemahaman pendidik tentang pentingnya memanfaatkan teknologi dalam pembelajaran juga masih rendah. Hal tersebut tentunya bertolak belakang dengan harapan yang tertuang sebagai solusi dalam menghadapi era industri 4.0. Ditinjau dari permasalahan pendidikan di Indonesia yang memiliki daerah-daerah terpencil dan terisolir, maka minimnya keterampilan pendidik dalam menggunakan ICT justru akan memperbur</w:t>
      </w:r>
      <w:r w:rsidR="001508D1" w:rsidRPr="00430DA2">
        <w:rPr>
          <w:rFonts w:ascii="Book Antiqua" w:hAnsi="Book Antiqua" w:cs="Sakkal Majalla"/>
          <w:sz w:val="24"/>
          <w:szCs w:val="24"/>
        </w:rPr>
        <w:t xml:space="preserve">uk permasalahan  (Asnawan, 2010:94-95) </w:t>
      </w:r>
      <w:r w:rsidRPr="00430DA2">
        <w:rPr>
          <w:rFonts w:ascii="Book Antiqua" w:hAnsi="Book Antiqua" w:cs="Sakkal Majalla"/>
          <w:sz w:val="24"/>
          <w:szCs w:val="24"/>
        </w:rPr>
        <w:t xml:space="preserve">Pendidik yang diharapkan </w:t>
      </w:r>
      <w:r w:rsidRPr="00430DA2">
        <w:rPr>
          <w:rFonts w:ascii="Book Antiqua" w:hAnsi="Book Antiqua" w:cs="Sakkal Majalla"/>
          <w:sz w:val="24"/>
          <w:szCs w:val="24"/>
        </w:rPr>
        <w:lastRenderedPageBreak/>
        <w:t>memiliki kemampuan dalam ICT sangat dibutuhkan mulai dari pendidik anak usia dini, hingga pendidik di perguruan tinggi. Besar harapan agar pendidik memiliki keterampilan dalam ICT sehingga akan mampu pula mendampingi anak dalam memanfaatkan teknologi yang ada dan mampu memberikan kemudahan pendidikan untuk seluruh masyarakat.</w:t>
      </w:r>
    </w:p>
    <w:p w:rsidR="00A02512" w:rsidRPr="00430DA2" w:rsidRDefault="00A02512" w:rsidP="00A02512">
      <w:pPr>
        <w:spacing w:before="80" w:after="120"/>
        <w:ind w:firstLine="851"/>
        <w:jc w:val="both"/>
        <w:rPr>
          <w:rFonts w:ascii="Book Antiqua" w:hAnsi="Book Antiqua" w:cs="Sakkal Majalla"/>
          <w:sz w:val="24"/>
          <w:szCs w:val="24"/>
        </w:rPr>
      </w:pPr>
    </w:p>
    <w:p w:rsidR="00A02512" w:rsidRPr="00430DA2" w:rsidRDefault="00A02512" w:rsidP="00A02512">
      <w:pPr>
        <w:numPr>
          <w:ilvl w:val="0"/>
          <w:numId w:val="36"/>
        </w:numPr>
        <w:spacing w:before="80" w:after="120"/>
        <w:jc w:val="both"/>
        <w:rPr>
          <w:rFonts w:ascii="Book Antiqua" w:hAnsi="Book Antiqua" w:cs="Sakkal Majalla"/>
          <w:sz w:val="24"/>
          <w:szCs w:val="24"/>
        </w:rPr>
      </w:pPr>
      <w:r w:rsidRPr="00430DA2">
        <w:rPr>
          <w:rFonts w:ascii="Book Antiqua" w:hAnsi="Book Antiqua" w:cs="Sakkal Majalla"/>
          <w:sz w:val="24"/>
          <w:szCs w:val="24"/>
        </w:rPr>
        <w:t>Kesiapan SDM dalam mengoptimalkan kemampuan dan karakter siswa</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Solusi lain untuk menjawab tantangan pendidikan agama Islam di era industri 4.0 yaitu dari segi kemampuan dan pembentukkan karakter siswa. Hal ini tentu tak lepas dari tujuan pendidikan era indutri 4 untuk memperoleh lulusan pendidikan yang kompten di era saat ini, bukan hanya anak mampu memanfaatkan ICT tetapi juga mampu kompeten dalam kemapuan literasi, berpikir kritis, memecahkan masalah, komunikasi, kolaborasi, dan memiliki kualitas karakter yang baik. Mengoptimalkan seluruh kemampuan siswa dapat dilakukan dengan berbagai macam metode pembelajaran yang menyenangkan dan sesuai dengan tahapan perkembangan anak. Pada era industri 4.0,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pembelajaran diharapkan lebih banyak memberikan kesempatan pada siswa untuk kreatif, memecahkan masalah, mengoptimalkan kemampuan literasi dan numeracy, kolaborasi, dan berpikir kritis.</w:t>
      </w:r>
      <w:r w:rsidR="001508D1" w:rsidRPr="00430DA2">
        <w:rPr>
          <w:rFonts w:ascii="Book Antiqua" w:hAnsi="Book Antiqua" w:cs="Sakkal Majalla"/>
          <w:sz w:val="24"/>
          <w:szCs w:val="24"/>
        </w:rPr>
        <w:t xml:space="preserve"> (Aisyah Tidjanim,2017: Jurnal Reflektika Volume 13,No.1). </w:t>
      </w:r>
      <w:r w:rsidRPr="00430DA2">
        <w:rPr>
          <w:rFonts w:ascii="Book Antiqua" w:hAnsi="Book Antiqua" w:cs="Sakkal Majalla"/>
          <w:sz w:val="24"/>
          <w:szCs w:val="24"/>
        </w:rPr>
        <w:t>Berdasarkan paparan tersebut, berbagai macam pendekatan, strategi,dan metode yang digunakan pendidik harus dapat memberikan kesempatan pada siswa untuk mengembangkan kemampuan yang diharapkan di era industri 4.0. Setiap pendidik memiliki pilihan masing–masing yang tentu disesuaikan dengan karakteristik siswanya. Selain kemampuan kognitif siswa, karakter atau pengembangan nilai pada diri siswa juga sangat dibutuhkan. Hal itulah yang membedakan antara manusia dengan robot atau mesin. Seperti yang telah dipaparkan dalam kajian tantangan era revolusi industri 4,0 poin yang perlu dicermati yaitu harus ada pembedaan antara manusia dengan mesin, sehingga apapun yang terjadi dengan perubahan zaman, manusia tetap dibutuhkan dalam dunia kerja. Oleh karena itu, pendidikan di era revolusi industri 4.0 harus mampu mencetak siswa yang berkarakter sehingga tidak hanya bertahan pada zamannya tetapi juga mampu mengkritisi zaman.</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Beberapa langkah untuk mewujudkan siswa yang berkarakter, di antaranya: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a) mengenalkan siswa dengan nilai–nilai yang dimiliki bangsanya melalui pendidikan kewarganegaraan. Pendidikan nilai di lingkungan terdekat anak, khususnya keluarga Anak dididik dan dilatih dengan cara bekerja sambil belajar. Kecerdasan berfikir anakdikembangkan dengan seluas-luasnya;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lastRenderedPageBreak/>
        <w:t xml:space="preserve">b) memupuk kepribadian anak dengan kepribadian Indonesia sehingga menjadi pribadi yang dinamis, percaya diri, berani, bertanggung jawab dan mandiri;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c) pelajaran tidak hanya diberikan pada jam pelajaran saja, tetapi juga dalam setiap kesempatan di luar jam sekolah; dan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d) contoh perbuatan baik diterapkan karena lebih berhasil dalam membina watak yang baik. Adanya keseimbangan antara kemampuan kognitif dan karakter yang dimiliki siswa itulah yang harus dijadikan tujuan dari pendidikan di era sekarang. Dalam hal ini, dibutuhkan kesiapan semua pihak untuk dapat memberi pemahaman, teladan, dan evaluasi dari pembiasaan nilai dalam kehidupan sehari–hari.</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Berdasarkan paparan tersebut, solusi dalam segi kesiapan sumber daya manusia dalam dunia pendidikan, khususnya di Indonesia untuk menjawab tantangan pendidikan agama Islam di era industri 4.0 , dapat diperinci sebagai berikut.</w:t>
      </w:r>
    </w:p>
    <w:p w:rsidR="00A02512" w:rsidRPr="00430DA2" w:rsidRDefault="00A02512" w:rsidP="00A02512">
      <w:pPr>
        <w:numPr>
          <w:ilvl w:val="0"/>
          <w:numId w:val="37"/>
        </w:numPr>
        <w:spacing w:before="80" w:after="120"/>
        <w:jc w:val="both"/>
        <w:rPr>
          <w:rFonts w:ascii="Book Antiqua" w:hAnsi="Book Antiqua" w:cs="Sakkal Majalla"/>
          <w:sz w:val="24"/>
          <w:szCs w:val="24"/>
        </w:rPr>
      </w:pPr>
      <w:r w:rsidRPr="00430DA2">
        <w:rPr>
          <w:rFonts w:ascii="Book Antiqua" w:hAnsi="Book Antiqua" w:cs="Sakkal Majalla"/>
          <w:sz w:val="24"/>
          <w:szCs w:val="24"/>
        </w:rPr>
        <w:t>Memberikan pemahaman atau pengetahuan kepada seluruh pendidik untuk mampu memanfaatkan ICT dalam pembelajaran, membimbing siswa dalam menggunakan ICT dan mempermudah pelaksanaan pendidikan agama Islam.</w:t>
      </w:r>
    </w:p>
    <w:p w:rsidR="00A02512" w:rsidRPr="00430DA2" w:rsidRDefault="00A02512" w:rsidP="00A02512">
      <w:pPr>
        <w:numPr>
          <w:ilvl w:val="0"/>
          <w:numId w:val="37"/>
        </w:numPr>
        <w:spacing w:before="80" w:after="120"/>
        <w:jc w:val="both"/>
        <w:rPr>
          <w:rFonts w:ascii="Book Antiqua" w:hAnsi="Book Antiqua" w:cs="Sakkal Majalla"/>
          <w:sz w:val="24"/>
          <w:szCs w:val="24"/>
        </w:rPr>
      </w:pPr>
      <w:r w:rsidRPr="00430DA2">
        <w:rPr>
          <w:rFonts w:ascii="Book Antiqua" w:hAnsi="Book Antiqua" w:cs="Sakkal Majalla"/>
          <w:sz w:val="24"/>
          <w:szCs w:val="24"/>
        </w:rPr>
        <w:t>Memberikan pelatihan, pendampingan, dan evaluasi secara kontinyu pada pendidik untuk mewujudkan pendidik responsive, handal, dan adaptif</w:t>
      </w:r>
    </w:p>
    <w:p w:rsidR="00A02512" w:rsidRPr="00430DA2" w:rsidRDefault="00A02512" w:rsidP="00A02512">
      <w:pPr>
        <w:numPr>
          <w:ilvl w:val="0"/>
          <w:numId w:val="37"/>
        </w:numPr>
        <w:spacing w:before="80" w:after="120"/>
        <w:jc w:val="both"/>
        <w:rPr>
          <w:rFonts w:ascii="Book Antiqua" w:hAnsi="Book Antiqua" w:cs="Sakkal Majalla"/>
          <w:sz w:val="24"/>
          <w:szCs w:val="24"/>
        </w:rPr>
      </w:pPr>
      <w:r w:rsidRPr="00430DA2">
        <w:rPr>
          <w:rFonts w:ascii="Book Antiqua" w:hAnsi="Book Antiqua" w:cs="Sakkal Majalla"/>
          <w:sz w:val="24"/>
          <w:szCs w:val="24"/>
        </w:rPr>
        <w:t>Menyiapkan pendidik untuk dapat menciptakan pembelajaran yang inovatif.</w:t>
      </w:r>
    </w:p>
    <w:p w:rsidR="00A02512" w:rsidRPr="00430DA2" w:rsidRDefault="00A02512" w:rsidP="00A02512">
      <w:pPr>
        <w:numPr>
          <w:ilvl w:val="0"/>
          <w:numId w:val="37"/>
        </w:numPr>
        <w:spacing w:before="80" w:after="120"/>
        <w:jc w:val="both"/>
        <w:rPr>
          <w:rFonts w:ascii="Book Antiqua" w:hAnsi="Book Antiqua" w:cs="Sakkal Majalla"/>
          <w:sz w:val="24"/>
          <w:szCs w:val="24"/>
        </w:rPr>
      </w:pPr>
      <w:r w:rsidRPr="00430DA2">
        <w:rPr>
          <w:rFonts w:ascii="Book Antiqua" w:hAnsi="Book Antiqua" w:cs="Sakkal Majalla"/>
          <w:sz w:val="24"/>
          <w:szCs w:val="24"/>
        </w:rPr>
        <w:t>Memberikan pendidikan kewarganegaraan yang bermakna bagi siswa, sebagai bagian dari pendidikan nilai untuk mewujudkan manusia yang berkarakter.</w:t>
      </w:r>
    </w:p>
    <w:p w:rsidR="00A02512" w:rsidRPr="00430DA2" w:rsidRDefault="00A02512" w:rsidP="00A02512">
      <w:pPr>
        <w:numPr>
          <w:ilvl w:val="0"/>
          <w:numId w:val="36"/>
        </w:numPr>
        <w:spacing w:before="80" w:after="120"/>
        <w:jc w:val="both"/>
        <w:rPr>
          <w:rFonts w:ascii="Book Antiqua" w:hAnsi="Book Antiqua" w:cs="Sakkal Majalla"/>
          <w:sz w:val="24"/>
          <w:szCs w:val="24"/>
        </w:rPr>
      </w:pPr>
      <w:r w:rsidRPr="00430DA2">
        <w:rPr>
          <w:rFonts w:ascii="Book Antiqua" w:hAnsi="Book Antiqua" w:cs="Sakkal Majalla"/>
          <w:sz w:val="24"/>
          <w:szCs w:val="24"/>
        </w:rPr>
        <w:t>Pendidikan Agama Islam dan Teknologi Pendidikan</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Era Revolusi Industri 4.0 tidak hanya mengubah tatanan budaya dan pola kehidupan masyarakat, melainkan juga mendorong munculnya berbagai gagasan-gagasan baru dalam segi keagamaan (religiusitas), spiritualitas, serta nilai-nilai sosial kehidupan. Munculnya gagasan-gagasan baru yang terkonsepsi dari pendidikan harus dikaji ulang. Islam sebagai agama Rahmatan lil „alamin (regiliusitas) menjadi hal penting yang perlu diperhatikan untuk menanggapi perkembangan zaman. Realitanya pendidikan agama Islam kurang mendorong munculnya pemikiran yang kritis. Padahal Islam dapat menjawab segala tantangan perubahan zaman, karena pedomannya yang jelas yaitu </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Al-Qur</w:t>
      </w:r>
      <w:r w:rsidRPr="00430DA2">
        <w:rPr>
          <w:rFonts w:ascii="Times New Roman" w:hAnsi="Times New Roman" w:cs="Times New Roman"/>
          <w:sz w:val="24"/>
          <w:szCs w:val="24"/>
        </w:rPr>
        <w:t>‟</w:t>
      </w:r>
      <w:r w:rsidRPr="00430DA2">
        <w:rPr>
          <w:rFonts w:ascii="Book Antiqua" w:hAnsi="Book Antiqua" w:cs="Sakkal Majalla"/>
          <w:sz w:val="24"/>
          <w:szCs w:val="24"/>
        </w:rPr>
        <w:t xml:space="preserve">an, penyempurna pedoman hidup manusia. Apabila zaman berkembang dengan kekuatan teknologi informasi global, maka banyak sekali peluang yang dapat diambil dalam pendidikan nasional pada umumnya dan pendidikan agama Islam pada khususnya. Keberadaan Islam menjadi tonggak penting dalam dunia pendidikan itu sendiri dan Islam dapat memasuki semua ranah perkembangan dunia. Islam dapat memunculkan dirinya sebagai sebuah keunggulan di tengah- tengah </w:t>
      </w:r>
      <w:r w:rsidRPr="00430DA2">
        <w:rPr>
          <w:rFonts w:ascii="Book Antiqua" w:hAnsi="Book Antiqua" w:cs="Sakkal Majalla"/>
          <w:sz w:val="24"/>
          <w:szCs w:val="24"/>
        </w:rPr>
        <w:lastRenderedPageBreak/>
        <w:t>keanekaragaman global, terutama di dunia pendidikan. Media dan teknologi informasi adalah sarana berbagi untuk mendapatkan informasi baik dan bermanfaat. Kerapkali bilamana tanpa adanya penyeimbangan sisi religiusnya maka informasi-informasi yang beredar akan kurang bernilai. Dapat dilihat dari konten penayangan oleh media informasi sekarang lebih banyak menampakkan hal-hal negatif di dalam iklan, film, serta produk-produk hiburan lainnya. Dalam hal ini pentingnya pengembangan budaya kritis dan religious yang tetap bisa memenuhi kebutuhan hiburan</w:t>
      </w:r>
      <w:r w:rsidR="001508D1" w:rsidRPr="00430DA2">
        <w:rPr>
          <w:rFonts w:ascii="Book Antiqua" w:hAnsi="Book Antiqua" w:cs="Sakkal Majalla"/>
          <w:sz w:val="24"/>
          <w:szCs w:val="24"/>
          <w:vertAlign w:val="superscript"/>
        </w:rPr>
        <w:t xml:space="preserve">  </w:t>
      </w:r>
      <w:r w:rsidR="001508D1" w:rsidRPr="00430DA2">
        <w:rPr>
          <w:rFonts w:ascii="Book Antiqua" w:hAnsi="Book Antiqua" w:cs="Sakkal Majalla"/>
          <w:sz w:val="24"/>
          <w:szCs w:val="24"/>
        </w:rPr>
        <w:t>(Iswan, Herwina,</w:t>
      </w:r>
      <w:r w:rsidRPr="00430DA2">
        <w:rPr>
          <w:rFonts w:ascii="Book Antiqua" w:hAnsi="Book Antiqua" w:cs="Sakkal Majalla"/>
          <w:sz w:val="24"/>
          <w:szCs w:val="24"/>
        </w:rPr>
        <w:t xml:space="preserve"> 2018</w:t>
      </w:r>
      <w:r w:rsidR="001508D1" w:rsidRPr="00430DA2">
        <w:rPr>
          <w:rFonts w:ascii="Book Antiqua" w:hAnsi="Book Antiqua" w:cs="Sakkal Majalla"/>
          <w:sz w:val="24"/>
          <w:szCs w:val="24"/>
        </w:rPr>
        <w:t xml:space="preserve">:24) </w:t>
      </w:r>
      <w:r w:rsidRPr="00430DA2">
        <w:rPr>
          <w:rFonts w:ascii="Book Antiqua" w:hAnsi="Book Antiqua" w:cs="Sakkal Majalla"/>
          <w:sz w:val="24"/>
          <w:szCs w:val="24"/>
        </w:rPr>
        <w:t>dan selera estetik dalam perkembangan media-media era sekarang.20 Sejarah juga menyebutkan bahwa pola kehidupan masyarakat sejalan dengan perkembangan ilmu pengetahuan dan teknologi (IPTEK), pertambahan penduduk, serta persebaran informasi ke seluruh ruang sosial. Sementara doktrin atau pedoman religiusitas (dalam hal ini Islam) hanya diam, tanpa mengikuti perubahan ruang lingkup pemeluknya.</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Tinjuan beberapa sejarah Rosulullah yang membawa risalah dakwah Islam menggambarkan bagaiamana proses perkembangan pendidikan yang dilakukan oleh Islam. Berawal dari dakwah, pendidikan atau pengajaran Islam dilakukan dengan teknologi yang mereka handalkan melalui tradisi lisan dan hafalan. Islam yang diajarkan dimulai dengan metode sembunyi- sembunyi kemudian dikembangkan oleh sahabat-sahabat Rasul yang mendukung dakwah beliau, hingga akhirnya munculnya kekhalifahan. Upaya-upaya yang dilakukan pada zaman itu, dengan memusatkan dan mengembangkan pendidikan. Ditinjau segi historis yang lebih lanjut maka akan ditemukan bagaimana relasi teknologi dan pendidikan (Islam). Penyelenggaraan pendidikan ilmu-ilmu agama-lah yang menafikan pendidikan kealaman (sains). Sejarah panjang relasi kedua kelompok ilmu itu menunjukkan keberpihakan para pembelajar Islam lebih kepada ilmu- ilmu agama dan sebaliknya, pengabaian terhadap ilmu-ilmu alam. Padahal ilmu-ilmu alam inilah yang kemudian melahirkan teknologi, sehingga di era kita keduanya seringkali disebut sebagai satu-kesatuan, sains dan teknologi. Dalam kalam-kalam wahyu yang diterima oleh Rasulullah adalah bukti bahwa Islam sangat mendukung adanya ilmu pengetahuan. Seperti dalam QS. Al-Alaq: 1-5, yang berisi mengenai perintah membaca yakni metode pengajaran, sekaligus pada waktu itu juga Muhammad dinasbihkan sebagai Rasul.</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Umat Islam mengenal dua saluran dalam pemerolehan ilmu pengetahuan, yaitu wahyu (al-`ulum al-naqliyyah) dan nalar (al-`ulum al-`aqliyyah). Melalui jalur wahyu itu, Allah SWT. menurunkan ilmu pengetahuan kepada Rasulullah yang kemudian ditransmisikan oleh para sahabat ke generasi tabi`in, oleh generasi tabi`in ke generasi tabi`iy al- tabi`iyn, dan begitu seterusnya. Pengetahuannya disebut sebagai ilmu agama. Sedangkan melalui jalur nalar, Allah sesungguhnya menganugerahi manusia dengan kemampuan berpikir (intellect, akal) dan memahami (reason, budi). Islam dapat berkembang dengan pesat ajaran-ajarannya dengan mulai munculnya </w:t>
      </w:r>
      <w:r w:rsidRPr="00430DA2">
        <w:rPr>
          <w:rFonts w:ascii="Book Antiqua" w:hAnsi="Book Antiqua" w:cs="Sakkal Majalla"/>
          <w:sz w:val="24"/>
          <w:szCs w:val="24"/>
        </w:rPr>
        <w:lastRenderedPageBreak/>
        <w:t>pengetahuan-pengetahuan baru yang ilmiah. Namun disayangkan yakni kurangnya perhatian oleh orang-orang Islam sendiri terkait potensi yang dimiliki. Sedangkan pada era modern upaya penautan kembali dua dimensi (dunia-akhirat) itu membentur masalah- masalah pokok antara lain:</w:t>
      </w:r>
    </w:p>
    <w:p w:rsidR="00A02512" w:rsidRPr="00430DA2" w:rsidRDefault="00A02512" w:rsidP="00A02512">
      <w:pPr>
        <w:numPr>
          <w:ilvl w:val="0"/>
          <w:numId w:val="38"/>
        </w:numPr>
        <w:spacing w:before="80" w:after="120"/>
        <w:jc w:val="both"/>
        <w:rPr>
          <w:rFonts w:ascii="Book Antiqua" w:hAnsi="Book Antiqua" w:cs="Sakkal Majalla"/>
          <w:sz w:val="24"/>
          <w:szCs w:val="24"/>
        </w:rPr>
      </w:pPr>
      <w:r w:rsidRPr="00430DA2">
        <w:rPr>
          <w:rFonts w:ascii="Book Antiqua" w:hAnsi="Book Antiqua" w:cs="Sakkal Majalla"/>
          <w:sz w:val="24"/>
          <w:szCs w:val="24"/>
        </w:rPr>
        <w:t>Lemahnya masyarakat ilmiah, yakni masyarakat yang kurang mengembangkan segi-segi keilmu pengetahuan</w:t>
      </w:r>
    </w:p>
    <w:p w:rsidR="00A02512" w:rsidRPr="00430DA2" w:rsidRDefault="00A02512" w:rsidP="00A02512">
      <w:pPr>
        <w:numPr>
          <w:ilvl w:val="0"/>
          <w:numId w:val="38"/>
        </w:numPr>
        <w:spacing w:before="80" w:after="120"/>
        <w:jc w:val="both"/>
        <w:rPr>
          <w:rFonts w:ascii="Book Antiqua" w:hAnsi="Book Antiqua" w:cs="Sakkal Majalla"/>
          <w:sz w:val="24"/>
          <w:szCs w:val="24"/>
        </w:rPr>
      </w:pPr>
      <w:r w:rsidRPr="00430DA2">
        <w:rPr>
          <w:rFonts w:ascii="Book Antiqua" w:hAnsi="Book Antiqua" w:cs="Sakkal Majalla"/>
          <w:sz w:val="24"/>
          <w:szCs w:val="24"/>
        </w:rPr>
        <w:t>Kurang padunya kebijakan sains nasional di negeri-negeri muslim. Hal ini menjadi masalah yang patut disayangkan bilamana negara-negara muslim tidak dapa bersinergi terhadap perkembangan ilmu pengetahuan.</w:t>
      </w:r>
    </w:p>
    <w:p w:rsidR="00A02512" w:rsidRPr="00430DA2" w:rsidRDefault="00A02512" w:rsidP="00A02512">
      <w:pPr>
        <w:numPr>
          <w:ilvl w:val="0"/>
          <w:numId w:val="38"/>
        </w:numPr>
        <w:spacing w:before="80" w:after="120"/>
        <w:jc w:val="both"/>
        <w:rPr>
          <w:rFonts w:ascii="Book Antiqua" w:hAnsi="Book Antiqua" w:cs="Sakkal Majalla"/>
          <w:sz w:val="24"/>
          <w:szCs w:val="24"/>
        </w:rPr>
      </w:pPr>
      <w:r w:rsidRPr="00430DA2">
        <w:rPr>
          <w:rFonts w:ascii="Book Antiqua" w:hAnsi="Book Antiqua" w:cs="Sakkal Majalla"/>
          <w:sz w:val="24"/>
          <w:szCs w:val="24"/>
        </w:rPr>
        <w:t>Hampir di seluruh negeri muslim anggaran penelitian ilmiah tidak memadai. Permasalahan ekonomi menjadi kendala bilamana tidak dapat diselesaikan dengan bijak, terkait biaya pendidikan, penelitian ilmiah, dan segala bentuk pengembangan ilmu pengetahuan.</w:t>
      </w:r>
    </w:p>
    <w:p w:rsidR="00A02512" w:rsidRPr="00430DA2" w:rsidRDefault="00A02512" w:rsidP="00A02512">
      <w:pPr>
        <w:numPr>
          <w:ilvl w:val="0"/>
          <w:numId w:val="38"/>
        </w:numPr>
        <w:spacing w:before="80" w:after="120"/>
        <w:jc w:val="both"/>
        <w:rPr>
          <w:rFonts w:ascii="Book Antiqua" w:hAnsi="Book Antiqua" w:cs="Sakkal Majalla"/>
          <w:sz w:val="24"/>
          <w:szCs w:val="24"/>
        </w:rPr>
      </w:pPr>
      <w:r w:rsidRPr="00430DA2">
        <w:rPr>
          <w:rFonts w:ascii="Book Antiqua" w:hAnsi="Book Antiqua" w:cs="Sakkal Majalla"/>
          <w:sz w:val="24"/>
          <w:szCs w:val="24"/>
        </w:rPr>
        <w:t>Kurangnya kesadaran di kalangan ekonom—perancang pembangunan—akan pentingnya penelitian ilmiah.</w:t>
      </w:r>
    </w:p>
    <w:p w:rsidR="00A02512" w:rsidRPr="00430DA2" w:rsidRDefault="00A02512" w:rsidP="00A02512">
      <w:pPr>
        <w:numPr>
          <w:ilvl w:val="0"/>
          <w:numId w:val="38"/>
        </w:numPr>
        <w:spacing w:before="80" w:after="120"/>
        <w:jc w:val="both"/>
        <w:rPr>
          <w:rFonts w:ascii="Book Antiqua" w:hAnsi="Book Antiqua" w:cs="Sakkal Majalla"/>
          <w:sz w:val="24"/>
          <w:szCs w:val="24"/>
        </w:rPr>
      </w:pPr>
      <w:r w:rsidRPr="00430DA2">
        <w:rPr>
          <w:rFonts w:ascii="Book Antiqua" w:hAnsi="Book Antiqua" w:cs="Sakkal Majalla"/>
          <w:sz w:val="24"/>
          <w:szCs w:val="24"/>
        </w:rPr>
        <w:t>Kurang memadainya fasilitas perpustakaan, dokumentasi, dan pusat informasi.</w:t>
      </w:r>
    </w:p>
    <w:p w:rsidR="00A02512" w:rsidRPr="00430DA2" w:rsidRDefault="00A02512" w:rsidP="00A02512">
      <w:pPr>
        <w:numPr>
          <w:ilvl w:val="0"/>
          <w:numId w:val="38"/>
        </w:numPr>
        <w:spacing w:before="80" w:after="120"/>
        <w:jc w:val="both"/>
        <w:rPr>
          <w:rFonts w:ascii="Book Antiqua" w:hAnsi="Book Antiqua" w:cs="Sakkal Majalla"/>
          <w:sz w:val="24"/>
          <w:szCs w:val="24"/>
        </w:rPr>
      </w:pPr>
      <w:r w:rsidRPr="00430DA2">
        <w:rPr>
          <w:rFonts w:ascii="Book Antiqua" w:hAnsi="Book Antiqua" w:cs="Sakkal Majalla"/>
          <w:sz w:val="24"/>
          <w:szCs w:val="24"/>
        </w:rPr>
        <w:t>Terisolasinya para ilmuwan negeri-negeri muslim dari perkembangan ilmu pengetahuan global.</w:t>
      </w:r>
    </w:p>
    <w:p w:rsidR="00A02512" w:rsidRPr="00430DA2" w:rsidRDefault="00A02512" w:rsidP="00A02512">
      <w:pPr>
        <w:numPr>
          <w:ilvl w:val="0"/>
          <w:numId w:val="38"/>
        </w:numPr>
        <w:spacing w:before="80" w:after="120"/>
        <w:jc w:val="both"/>
        <w:rPr>
          <w:rFonts w:ascii="Book Antiqua" w:hAnsi="Book Antiqua" w:cs="Sakkal Majalla"/>
          <w:sz w:val="24"/>
          <w:szCs w:val="24"/>
        </w:rPr>
      </w:pPr>
      <w:r w:rsidRPr="00430DA2">
        <w:rPr>
          <w:rFonts w:ascii="Book Antiqua" w:hAnsi="Book Antiqua" w:cs="Sakkal Majalla"/>
          <w:sz w:val="24"/>
          <w:szCs w:val="24"/>
        </w:rPr>
        <w:t>Atmosfir birokrasi yang mengikat serta kurangnya insentif .</w:t>
      </w:r>
      <w:r w:rsidRPr="00430DA2">
        <w:rPr>
          <w:rFonts w:ascii="Book Antiqua" w:hAnsi="Book Antiqua"/>
        </w:rPr>
        <w:t xml:space="preserve"> (</w:t>
      </w:r>
      <w:r w:rsidRPr="00430DA2">
        <w:rPr>
          <w:rFonts w:ascii="Book Antiqua" w:hAnsi="Book Antiqua" w:cs="Sakkal Majalla"/>
          <w:sz w:val="24"/>
          <w:szCs w:val="24"/>
        </w:rPr>
        <w:t>Abdus Syukur,2016: Vol. 11, No. 2. 48)</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Mengenai peran Islam yang dapat dilakukan terhadap perkembangan IPTEK, Nasruddin Hasibuan menyampaikan setidaknya terdapat dua hal yang perlu diperhatikan, yaitu:</w:t>
      </w:r>
    </w:p>
    <w:p w:rsidR="00A02512" w:rsidRPr="00430DA2" w:rsidRDefault="00A02512" w:rsidP="00A02512">
      <w:pPr>
        <w:numPr>
          <w:ilvl w:val="0"/>
          <w:numId w:val="39"/>
        </w:numPr>
        <w:spacing w:before="80" w:after="120"/>
        <w:jc w:val="both"/>
        <w:rPr>
          <w:rFonts w:ascii="Book Antiqua" w:hAnsi="Book Antiqua" w:cs="Sakkal Majalla"/>
          <w:sz w:val="24"/>
          <w:szCs w:val="24"/>
        </w:rPr>
      </w:pPr>
      <w:r w:rsidRPr="00430DA2">
        <w:rPr>
          <w:rFonts w:ascii="Book Antiqua" w:hAnsi="Book Antiqua" w:cs="Sakkal Majalla"/>
          <w:sz w:val="24"/>
          <w:szCs w:val="24"/>
        </w:rPr>
        <w:t>Aqidah Islam harus dijadikan basis segala konsep dan aplikasi IPTEK. Paradigma ini yang harus dikembangkan oleh kaum muslim saat ini. Banyak pendidikan yang berlangsung dan segala kemajuan teknologi pendidikan yang menghindari kebenaran aqidah Islam, layaknya pendidikan berbasis Sekuler. Seperti teori Darwin yang bertolak belakang dengan Aqidah Islam. Meskipun aqidah Islam dijadikan landasan dalam mengembangkan IPTEK, tapi tak selamanya ilmu- ilmu seperti ilmu astronot, ilmu kedokteran, geologi berasal dari ayat-ayat yang ada di Al-Qur</w:t>
      </w:r>
      <w:r w:rsidRPr="00430DA2">
        <w:rPr>
          <w:rFonts w:ascii="Times New Roman" w:hAnsi="Times New Roman" w:cs="Times New Roman"/>
          <w:sz w:val="24"/>
          <w:szCs w:val="24"/>
        </w:rPr>
        <w:t>‟</w:t>
      </w:r>
      <w:r w:rsidRPr="00430DA2">
        <w:rPr>
          <w:rFonts w:ascii="Book Antiqua" w:hAnsi="Book Antiqua" w:cs="Sakkal Majalla"/>
          <w:sz w:val="24"/>
          <w:szCs w:val="24"/>
        </w:rPr>
        <w:t>an. Melainkan menjadikan Al-Quran dan Hadis (sebagai pedoman hidup kedua) sebagai standar dalam IPTEK. Standar yang dimaksud tidak melakukan penolakan dan menimbulkan pertentangan antara ilmu dan Al-Qur</w:t>
      </w:r>
      <w:r w:rsidRPr="00430DA2">
        <w:rPr>
          <w:rFonts w:ascii="Times New Roman" w:hAnsi="Times New Roman" w:cs="Times New Roman"/>
          <w:sz w:val="24"/>
          <w:szCs w:val="24"/>
        </w:rPr>
        <w:t>‟</w:t>
      </w:r>
      <w:r w:rsidRPr="00430DA2">
        <w:rPr>
          <w:rFonts w:ascii="Book Antiqua" w:hAnsi="Book Antiqua" w:cs="Sakkal Majalla"/>
          <w:sz w:val="24"/>
          <w:szCs w:val="24"/>
        </w:rPr>
        <w:t>an.</w:t>
      </w:r>
    </w:p>
    <w:p w:rsidR="00A02512" w:rsidRPr="00430DA2" w:rsidRDefault="00A02512" w:rsidP="00430DA2">
      <w:pPr>
        <w:numPr>
          <w:ilvl w:val="0"/>
          <w:numId w:val="39"/>
        </w:numPr>
        <w:spacing w:before="80" w:after="120"/>
        <w:ind w:left="709" w:hanging="284"/>
        <w:jc w:val="both"/>
        <w:rPr>
          <w:rFonts w:ascii="Book Antiqua" w:hAnsi="Book Antiqua" w:cs="Sakkal Majalla"/>
          <w:sz w:val="24"/>
          <w:szCs w:val="24"/>
        </w:rPr>
      </w:pPr>
      <w:r w:rsidRPr="00430DA2">
        <w:rPr>
          <w:rFonts w:ascii="Book Antiqua" w:hAnsi="Book Antiqua" w:cs="Sakkal Majalla"/>
          <w:sz w:val="24"/>
          <w:szCs w:val="24"/>
        </w:rPr>
        <w:t xml:space="preserve">Syariah Islam sebagai standar pemanfaatan IPTEK Standar syariah yang diberikan untuk memanfaatkan IPTEK adalah mengenai halal-haram. IPTEK </w:t>
      </w:r>
      <w:r w:rsidRPr="00430DA2">
        <w:rPr>
          <w:rFonts w:ascii="Book Antiqua" w:hAnsi="Book Antiqua" w:cs="Sakkal Majalla"/>
          <w:sz w:val="24"/>
          <w:szCs w:val="24"/>
        </w:rPr>
        <w:lastRenderedPageBreak/>
        <w:t>yang diperbolehkan untuk dimanfaatkan adalah Iptek yang telah dihalalkan syariah. Sedangkan Iptek tidak boleh dimanfaatkan apabila diharamkan oleh syariah. (Akhmad Syahri,2009: 56)</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Islam berperan untuk mengisi nilai tentang metode atau cara bagaimana teknologi pendidikan dapat berlangsung dengan baik, baik di lembaga formal, informal, maupun non-formal dalam semangat perkembangan teknologi pendidikan. Saat ini seyogyanya Islam menjadi standarisasi ilmu pengetahuan, karena Islam berdasarkan pada pemilik segala ilmu yang ilmu-Nya mencakup segala sesuatu. Kini ilmu pengetahuan mengenai teknologi sudah tidak dapat dipisahkan dari manusia, karena paradigma (landasan yang dipandang “benar dengan sendirinya”) IPTEK (Ilmu Pengetahuan dan Teknologi) berimpit dengan rukun Islam dan rukun Iman. Paradigma tersebut merupakan realisasi ilmu sebagai “hak Allah semata” yaitu pemilik kebenaran dalam alam semesta ini.</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Proses Islamisasi IPTEK mengakibatkan disiplin ilmu dapat berubah menjadi jalur dakwah yang efisien dan efektif. Hal yang sudah diketahui bahwa Islam mengajarkan adanya landasan dogmatika yang disebut “rukun Iman dan rukun Islam”. Namun sangat disayangkan dalam rentang waktu kini rukun Iman dan rukun Islam tidak dimengerti sebagai landasan kebenaran yang ada karena benar dengan sendirinya. Bagaimanapun juga IPTEK adalah hasil kerja pikiran manusia yang dilakukan dengan menggunakan akal spekulatif (rasional, logis) dan akan empiris dengan memanfaatkan pengalaman rasional atau teknis. Objeknya berupa data verbal yang oleh Islam dikenal dengan AlQur</w:t>
      </w:r>
      <w:r w:rsidRPr="00430DA2">
        <w:rPr>
          <w:rFonts w:ascii="Times New Roman" w:hAnsi="Times New Roman" w:cs="Times New Roman"/>
          <w:sz w:val="24"/>
          <w:szCs w:val="24"/>
        </w:rPr>
        <w:t>‟</w:t>
      </w:r>
      <w:r w:rsidRPr="00430DA2">
        <w:rPr>
          <w:rFonts w:ascii="Book Antiqua" w:hAnsi="Book Antiqua" w:cs="Sakkal Majalla"/>
          <w:sz w:val="24"/>
          <w:szCs w:val="24"/>
        </w:rPr>
        <w:t>an dan As Sunah. Tanpa mengubah keyakinan bahwa kebenaran Al-Qur</w:t>
      </w:r>
      <w:r w:rsidRPr="00430DA2">
        <w:rPr>
          <w:rFonts w:ascii="Times New Roman" w:hAnsi="Times New Roman" w:cs="Times New Roman"/>
          <w:sz w:val="24"/>
          <w:szCs w:val="24"/>
        </w:rPr>
        <w:t>‟</w:t>
      </w:r>
      <w:r w:rsidRPr="00430DA2">
        <w:rPr>
          <w:rFonts w:ascii="Book Antiqua" w:hAnsi="Book Antiqua" w:cs="Sakkal Majalla"/>
          <w:sz w:val="24"/>
          <w:szCs w:val="24"/>
        </w:rPr>
        <w:t>an bersifat mutlak dan abadi, ilmu yang dibangun dari tafsir atas ayat-ayat Al-Quran adalah hasil kerja pikiran di dalam ruang-waktu yang relatif berubah dan berkembang. (</w:t>
      </w:r>
      <w:r w:rsidRPr="00430DA2">
        <w:rPr>
          <w:rFonts w:ascii="Book Antiqua" w:hAnsi="Book Antiqua" w:cs="Times New Roman"/>
          <w:sz w:val="24"/>
          <w:szCs w:val="24"/>
        </w:rPr>
        <w:t>Mulkhan, 2008: 234)</w:t>
      </w:r>
    </w:p>
    <w:p w:rsidR="00A02512" w:rsidRPr="00430DA2" w:rsidRDefault="00A02512" w:rsidP="00A0251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 xml:space="preserve">Spirit Islam dalam teknologi pendidikan muncul akibat adanya kekhawatiran teknologi pendidikan yang dikembangkan akan tercemar dengan pendidikan yang diajarkan oleh bangsa Barat seperti paham sekulerisme, materialisme, liberalisme, kapitalisme, dan paham-paham yang bertentangan dengan ajaran Islam lainnya. Penyimpangan oleh paham-paham tersebut membuat manusia beralih tujuan pendidikan sebenarnya yakni pendidikan diupayakan untuk menggali potensi dan mengenali posisi dalam tertib realitas menjadi realitas bermakna sebagai sebuah material bagi manusia. Penyimpangan dari tujuan pendidikan atau ilmu pengetahuan ini akan terkonsep menjadi Islamisasi ilmu pengetahuan yang dapat menempatkan sains dan teknologi dalam bingkai Islam dengan tujuan agar melalui pemanfaatan sains dan teknologi dapat meninggikan harkat dan martabat setiap manusia. Terkait teknologi pendidikan, peran teknologi (sebagai alat) sangat membantu bagaimana manusia dapat terdidik dengan sains yang telah berkembang dan terbalut dunia ke-Islaman. Islam akan mewarnai dunia pendidikan dan segala perkembangan teknologi </w:t>
      </w:r>
      <w:r w:rsidRPr="00430DA2">
        <w:rPr>
          <w:rFonts w:ascii="Book Antiqua" w:hAnsi="Book Antiqua" w:cs="Sakkal Majalla"/>
          <w:sz w:val="24"/>
          <w:szCs w:val="24"/>
        </w:rPr>
        <w:lastRenderedPageBreak/>
        <w:t xml:space="preserve">baik mengenai alat-alat dalam perspesktif teknologi pada umumnya maupun mengenai metode atau cara-cara pendidikan yang lebih efisien di era revolusi Industri 4.0. Islam akan mewarnai zaman, bukan zaman yang akan mewarnai Islam Pendidikan agama Islam juga harus melakukan </w:t>
      </w:r>
      <w:r w:rsidRPr="00430DA2">
        <w:rPr>
          <w:rFonts w:ascii="Book Antiqua" w:hAnsi="Book Antiqua" w:cs="Sakkal Majalla"/>
          <w:i/>
          <w:sz w:val="24"/>
          <w:szCs w:val="24"/>
        </w:rPr>
        <w:t>self-driving</w:t>
      </w:r>
      <w:r w:rsidRPr="00430DA2">
        <w:rPr>
          <w:rFonts w:ascii="Book Antiqua" w:hAnsi="Book Antiqua" w:cs="Sakkal Majalla"/>
          <w:sz w:val="24"/>
          <w:szCs w:val="24"/>
        </w:rPr>
        <w:t xml:space="preserve"> agar mampu melakukan inovasi-inovasi sesuai dengan tuntutan era 4.0,</w:t>
      </w:r>
    </w:p>
    <w:p w:rsidR="00182FA7" w:rsidRPr="00430DA2" w:rsidRDefault="00EE37E5" w:rsidP="00182FA7">
      <w:pPr>
        <w:shd w:val="clear" w:color="auto" w:fill="F2F2F2"/>
        <w:bidi/>
        <w:spacing w:line="240" w:lineRule="auto"/>
        <w:jc w:val="center"/>
        <w:rPr>
          <w:rFonts w:ascii="Book Antiqua" w:hAnsi="Book Antiqua" w:cs="Sakkal Majalla"/>
          <w:b/>
          <w:bCs/>
          <w:sz w:val="36"/>
          <w:szCs w:val="36"/>
          <w:shd w:val="clear" w:color="auto" w:fill="F2F2F2"/>
        </w:rPr>
      </w:pPr>
      <w:r w:rsidRPr="00430DA2">
        <w:rPr>
          <w:rFonts w:ascii="Book Antiqua" w:hAnsi="Book Antiqua" w:cs="Sakkal Majalla"/>
          <w:b/>
          <w:bCs/>
          <w:sz w:val="36"/>
          <w:szCs w:val="36"/>
          <w:shd w:val="clear" w:color="auto" w:fill="F2F2F2"/>
          <w:rtl/>
        </w:rPr>
        <w:t>خاتمة</w:t>
      </w:r>
      <w:r w:rsidR="00D66D3A" w:rsidRPr="00430DA2">
        <w:rPr>
          <w:rFonts w:ascii="Book Antiqua" w:hAnsi="Book Antiqua" w:cs="Sakkal Majalla"/>
          <w:b/>
          <w:bCs/>
          <w:sz w:val="36"/>
          <w:szCs w:val="36"/>
          <w:shd w:val="clear" w:color="auto" w:fill="F2F2F2"/>
          <w:rtl/>
        </w:rPr>
        <w:t xml:space="preserve"> | </w:t>
      </w:r>
      <w:r w:rsidR="00D66D3A" w:rsidRPr="00430DA2">
        <w:rPr>
          <w:rFonts w:ascii="Book Antiqua" w:hAnsi="Book Antiqua" w:cs="Sakkal Majalla"/>
          <w:b/>
          <w:bCs/>
          <w:sz w:val="36"/>
          <w:szCs w:val="36"/>
          <w:shd w:val="clear" w:color="auto" w:fill="F2F2F2"/>
        </w:rPr>
        <w:t>Conclussion</w:t>
      </w:r>
    </w:p>
    <w:p w:rsidR="00430DA2" w:rsidRPr="00430DA2" w:rsidRDefault="00430DA2" w:rsidP="00430DA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Di era revolusi industri 4.0 sekarang ini, pendidikan agama islam menjadi pendidikan utama yang sangat penting dan membawa dampak yang sangat besar di dunia pendidikan saat ini, diataranya, dengan bertambah canggihnya teknologi apalagi sekarang ini sudah masuk era revolusi industri 4.0 yang semula masih 1.0,2.0 Dan 3.0. Revolusi industri 4.0 telah mengubah kerja manusia menjadi kerja mesin atau cyber system yang tentunya akan ada positif dan negatif khususnya bagi pendidikan islam itu sendiri.</w:t>
      </w:r>
    </w:p>
    <w:p w:rsidR="00430DA2" w:rsidRPr="00430DA2" w:rsidRDefault="00430DA2" w:rsidP="00430DA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Dengan pesatnya laju revolusi ini, pendidikan agama islam harus dapat menjadi filter di era kecanggihan teknologi sehingga anak-anak tidak terjebak dalam dunia yang menyesatkan, pendidikan Islam yang sekarang dihadapi adalah aspek-aspek kehidupan modernisasi yang meliputi faktor-faktor ekonomi, sosial, pendidikan dan sebagainya, yang dituntut untuk diimplementasikan menurut cara-cara yang lebih demokratis, manusiawi dan modern sesuai dengan konsep masyarakat berbasis al-Qur‘an dan Sunnah Nabi.</w:t>
      </w:r>
    </w:p>
    <w:p w:rsidR="003D6BDF" w:rsidRPr="00430DA2" w:rsidRDefault="00430DA2" w:rsidP="00430DA2">
      <w:pPr>
        <w:spacing w:before="80" w:after="120"/>
        <w:ind w:firstLine="851"/>
        <w:jc w:val="both"/>
        <w:rPr>
          <w:rFonts w:ascii="Book Antiqua" w:hAnsi="Book Antiqua" w:cs="Sakkal Majalla"/>
          <w:sz w:val="24"/>
          <w:szCs w:val="24"/>
        </w:rPr>
      </w:pPr>
      <w:r w:rsidRPr="00430DA2">
        <w:rPr>
          <w:rFonts w:ascii="Book Antiqua" w:hAnsi="Book Antiqua" w:cs="Sakkal Majalla"/>
          <w:sz w:val="24"/>
          <w:szCs w:val="24"/>
        </w:rPr>
        <w:t>Pendidikan agama islam saat ini mempunyai tantangan tersendiri dalam menjalankan roda pendidikan, karena berkembangnya era ini tentunya persaingan media tidak bisa dihindari, jadi sekarang bagaimana lembaga khususnya pendidikan islam merevetalisasi dan mengimplementasikan perubahan ini di dunia pendidikan sehingga pendidikan islam tidak menjadi pendidikan yang berkembang tapi menjadi pendidikan yang maju yang siap bersaing dikancah interasional. Berbagai macam tantangan tersebut menuntut para penglola lembaga pendidikan, terutama lembaga pendidikan agama Islam untuk melakukan nazhar atau perenungan dan penelitian kembali apa yang harus diperbuat dalam mengantisipasi tantangan tersebut, model-model pendidikan Islam seperti apa yang perlu ditawarkan di masa depan</w:t>
      </w:r>
      <w:r w:rsidR="003D6BDF" w:rsidRPr="00430DA2">
        <w:rPr>
          <w:rFonts w:ascii="Book Antiqua" w:hAnsi="Book Antiqua" w:cs="Sakkal Majalla"/>
          <w:sz w:val="24"/>
          <w:szCs w:val="24"/>
        </w:rPr>
        <w:t>.</w:t>
      </w:r>
    </w:p>
    <w:p w:rsidR="00253C8F" w:rsidRPr="00430DA2" w:rsidRDefault="00253C8F" w:rsidP="00CC5DF0">
      <w:pPr>
        <w:shd w:val="clear" w:color="auto" w:fill="F2F2F2"/>
        <w:bidi/>
        <w:spacing w:line="240" w:lineRule="auto"/>
        <w:jc w:val="center"/>
        <w:rPr>
          <w:rFonts w:ascii="Book Antiqua" w:hAnsi="Book Antiqua" w:cs="Sakkal Majalla"/>
          <w:b/>
          <w:bCs/>
          <w:sz w:val="36"/>
          <w:szCs w:val="36"/>
          <w:shd w:val="clear" w:color="auto" w:fill="F2F2F2"/>
        </w:rPr>
      </w:pPr>
      <w:r w:rsidRPr="00430DA2">
        <w:rPr>
          <w:rFonts w:ascii="Book Antiqua" w:hAnsi="Book Antiqua" w:cs="Sakkal Majalla"/>
          <w:b/>
          <w:bCs/>
          <w:sz w:val="36"/>
          <w:szCs w:val="36"/>
          <w:shd w:val="clear" w:color="auto" w:fill="F2F2F2"/>
          <w:rtl/>
        </w:rPr>
        <w:t>مراجع</w:t>
      </w:r>
      <w:r w:rsidR="00D66D3A" w:rsidRPr="00430DA2">
        <w:rPr>
          <w:rFonts w:ascii="Book Antiqua" w:hAnsi="Book Antiqua" w:cs="Sakkal Majalla"/>
          <w:b/>
          <w:bCs/>
          <w:sz w:val="36"/>
          <w:szCs w:val="36"/>
          <w:shd w:val="clear" w:color="auto" w:fill="F2F2F2"/>
          <w:rtl/>
        </w:rPr>
        <w:t xml:space="preserve"> | </w:t>
      </w:r>
      <w:r w:rsidR="00D66D3A" w:rsidRPr="00430DA2">
        <w:rPr>
          <w:rFonts w:ascii="Book Antiqua" w:hAnsi="Book Antiqua" w:cs="Sakkal Majalla"/>
          <w:b/>
          <w:bCs/>
          <w:sz w:val="36"/>
          <w:szCs w:val="36"/>
          <w:shd w:val="clear" w:color="auto" w:fill="F2F2F2"/>
        </w:rPr>
        <w:t>Bibliog</w:t>
      </w:r>
      <w:r w:rsidR="004F3EF5" w:rsidRPr="00430DA2">
        <w:rPr>
          <w:rFonts w:ascii="Book Antiqua" w:hAnsi="Book Antiqua" w:cs="Sakkal Majalla"/>
          <w:b/>
          <w:bCs/>
          <w:sz w:val="36"/>
          <w:szCs w:val="36"/>
          <w:shd w:val="clear" w:color="auto" w:fill="F2F2F2"/>
        </w:rPr>
        <w:t>raphy</w:t>
      </w:r>
    </w:p>
    <w:p w:rsidR="00430DA2" w:rsidRPr="00857D36" w:rsidRDefault="00430DA2" w:rsidP="00430DA2">
      <w:pPr>
        <w:spacing w:line="240" w:lineRule="auto"/>
        <w:jc w:val="both"/>
        <w:rPr>
          <w:rFonts w:ascii="Book Antiqua" w:hAnsi="Book Antiqua" w:cs="Times New Roman"/>
          <w:b/>
          <w:bCs/>
          <w:color w:val="000000"/>
          <w:sz w:val="24"/>
          <w:szCs w:val="24"/>
        </w:rPr>
      </w:pPr>
      <w:r w:rsidRPr="00857D36">
        <w:rPr>
          <w:rFonts w:ascii="Book Antiqua" w:hAnsi="Book Antiqua" w:cs="Times New Roman"/>
          <w:sz w:val="24"/>
          <w:szCs w:val="24"/>
        </w:rPr>
        <w:t xml:space="preserve">Abdul Majid, (2005 ) </w:t>
      </w:r>
      <w:r w:rsidRPr="00857D36">
        <w:rPr>
          <w:rFonts w:ascii="Book Antiqua" w:hAnsi="Book Antiqua" w:cs="Times New Roman"/>
          <w:i/>
          <w:iCs/>
          <w:sz w:val="24"/>
          <w:szCs w:val="24"/>
        </w:rPr>
        <w:t xml:space="preserve">Perencanaan Pembelajaran, </w:t>
      </w:r>
      <w:r w:rsidRPr="00857D36">
        <w:rPr>
          <w:rFonts w:ascii="Book Antiqua" w:hAnsi="Book Antiqua" w:cs="Times New Roman"/>
          <w:sz w:val="24"/>
          <w:szCs w:val="24"/>
        </w:rPr>
        <w:t xml:space="preserve">Bandung : Remaja Rosdakarya, </w:t>
      </w:r>
    </w:p>
    <w:p w:rsidR="00430DA2" w:rsidRPr="00857D36" w:rsidRDefault="00430DA2" w:rsidP="00430DA2">
      <w:pPr>
        <w:tabs>
          <w:tab w:val="left" w:pos="1120"/>
        </w:tabs>
        <w:spacing w:after="0" w:line="240" w:lineRule="auto"/>
        <w:jc w:val="both"/>
        <w:rPr>
          <w:rFonts w:ascii="Book Antiqua" w:hAnsi="Book Antiqua" w:cs="Times New Roman"/>
          <w:sz w:val="24"/>
          <w:szCs w:val="24"/>
        </w:rPr>
      </w:pPr>
      <w:r w:rsidRPr="00857D36">
        <w:rPr>
          <w:rFonts w:ascii="Book Antiqua" w:hAnsi="Book Antiqua" w:cs="Times New Roman"/>
          <w:sz w:val="24"/>
          <w:szCs w:val="24"/>
        </w:rPr>
        <w:t xml:space="preserve">Abdus Syukur. (2016) </w:t>
      </w:r>
      <w:r w:rsidRPr="00857D36">
        <w:rPr>
          <w:rFonts w:ascii="Book Antiqua" w:hAnsi="Book Antiqua" w:cs="Times New Roman"/>
          <w:i/>
          <w:sz w:val="24"/>
          <w:szCs w:val="24"/>
        </w:rPr>
        <w:t>Revitalisasi Teknologi Pendidikan Islam.</w:t>
      </w:r>
      <w:r w:rsidRPr="00857D36">
        <w:rPr>
          <w:rFonts w:ascii="Book Antiqua" w:hAnsi="Book Antiqua" w:cs="Times New Roman"/>
          <w:sz w:val="24"/>
          <w:szCs w:val="24"/>
        </w:rPr>
        <w:t xml:space="preserve"> Jurnal Tadrîs, Vol. 11, No. 2. 48. </w:t>
      </w:r>
    </w:p>
    <w:p w:rsidR="00430DA2" w:rsidRPr="00857D36" w:rsidRDefault="00430DA2" w:rsidP="00430DA2">
      <w:pPr>
        <w:tabs>
          <w:tab w:val="left" w:pos="1120"/>
        </w:tabs>
        <w:spacing w:after="0" w:line="240" w:lineRule="auto"/>
        <w:jc w:val="both"/>
        <w:rPr>
          <w:rFonts w:ascii="Book Antiqua" w:hAnsi="Book Antiqua" w:cs="Times New Roman"/>
          <w:sz w:val="24"/>
          <w:szCs w:val="24"/>
        </w:rPr>
      </w:pPr>
    </w:p>
    <w:p w:rsidR="00430DA2" w:rsidRPr="00857D36" w:rsidRDefault="00430DA2" w:rsidP="00430DA2">
      <w:pPr>
        <w:tabs>
          <w:tab w:val="left" w:pos="1120"/>
        </w:tabs>
        <w:spacing w:after="0" w:line="240" w:lineRule="auto"/>
        <w:jc w:val="both"/>
        <w:rPr>
          <w:rFonts w:ascii="Book Antiqua" w:hAnsi="Book Antiqua" w:cs="Times New Roman"/>
          <w:color w:val="000000"/>
          <w:sz w:val="24"/>
          <w:szCs w:val="24"/>
        </w:rPr>
      </w:pPr>
      <w:r w:rsidRPr="00857D36">
        <w:rPr>
          <w:rFonts w:ascii="Book Antiqua" w:eastAsia="Times New Roman" w:hAnsi="Book Antiqua" w:cs="Times New Roman"/>
          <w:sz w:val="24"/>
          <w:szCs w:val="24"/>
        </w:rPr>
        <w:lastRenderedPageBreak/>
        <w:t xml:space="preserve">Andreas Hassim, (17 Juni2016): </w:t>
      </w:r>
      <w:r w:rsidRPr="00857D36">
        <w:rPr>
          <w:rFonts w:ascii="Book Antiqua" w:eastAsia="Times New Roman" w:hAnsi="Book Antiqua" w:cs="Times New Roman"/>
          <w:i/>
          <w:sz w:val="24"/>
          <w:szCs w:val="24"/>
        </w:rPr>
        <w:t>“Revolusi Industri 4.0”, Investor Daily Indonesia</w:t>
      </w:r>
      <w:r w:rsidRPr="00857D36">
        <w:rPr>
          <w:rFonts w:ascii="Book Antiqua" w:eastAsia="Times New Roman" w:hAnsi="Book Antiqua" w:cs="Times New Roman"/>
          <w:sz w:val="24"/>
          <w:szCs w:val="24"/>
        </w:rPr>
        <w:t xml:space="preserve">, </w:t>
      </w:r>
      <w:hyperlink r:id="rId16" w:history="1">
        <w:r w:rsidRPr="00857D36">
          <w:rPr>
            <w:rFonts w:ascii="Book Antiqua" w:eastAsia="Times New Roman" w:hAnsi="Book Antiqua" w:cs="Times New Roman"/>
            <w:color w:val="0563C1"/>
            <w:sz w:val="24"/>
            <w:szCs w:val="24"/>
            <w:u w:val="single"/>
          </w:rPr>
          <w:t>https://id.beritasatu.com/home/revolusi-industri-40/145390</w:t>
        </w:r>
        <w:r w:rsidRPr="00857D36">
          <w:rPr>
            <w:rFonts w:ascii="Book Antiqua" w:eastAsia="Times New Roman" w:hAnsi="Book Antiqua" w:cs="Times New Roman"/>
            <w:color w:val="0563C1"/>
            <w:sz w:val="24"/>
            <w:szCs w:val="24"/>
          </w:rPr>
          <w:t xml:space="preserve"> </w:t>
        </w:r>
      </w:hyperlink>
      <w:r w:rsidRPr="00857D36">
        <w:rPr>
          <w:rFonts w:ascii="Book Antiqua" w:eastAsia="Times New Roman" w:hAnsi="Book Antiqua" w:cs="Times New Roman"/>
          <w:color w:val="000000"/>
          <w:sz w:val="24"/>
          <w:szCs w:val="24"/>
        </w:rPr>
        <w:t>(diakses</w:t>
      </w:r>
      <w:r w:rsidRPr="00857D36">
        <w:rPr>
          <w:rFonts w:ascii="Book Antiqua" w:eastAsia="Times New Roman" w:hAnsi="Book Antiqua" w:cs="Times New Roman"/>
          <w:color w:val="0563C1"/>
          <w:sz w:val="24"/>
          <w:szCs w:val="24"/>
        </w:rPr>
        <w:t xml:space="preserve"> </w:t>
      </w:r>
      <w:r w:rsidRPr="00857D36">
        <w:rPr>
          <w:rFonts w:ascii="Book Antiqua" w:hAnsi="Book Antiqua" w:cs="Times New Roman"/>
          <w:color w:val="000000"/>
          <w:sz w:val="24"/>
          <w:szCs w:val="24"/>
        </w:rPr>
        <w:t xml:space="preserve">14 oktober 2019) </w:t>
      </w:r>
    </w:p>
    <w:p w:rsidR="00430DA2" w:rsidRPr="00857D36" w:rsidRDefault="00430DA2" w:rsidP="00430DA2">
      <w:pPr>
        <w:tabs>
          <w:tab w:val="left" w:pos="1120"/>
        </w:tabs>
        <w:spacing w:after="0" w:line="240" w:lineRule="auto"/>
        <w:jc w:val="both"/>
        <w:rPr>
          <w:rFonts w:ascii="Book Antiqua" w:hAnsi="Book Antiqua" w:cs="Times New Roman"/>
          <w:color w:val="000000"/>
          <w:sz w:val="24"/>
          <w:szCs w:val="24"/>
        </w:rPr>
      </w:pPr>
    </w:p>
    <w:p w:rsidR="00857D36" w:rsidRPr="00857D36" w:rsidRDefault="00430DA2" w:rsidP="00857D36">
      <w:pPr>
        <w:tabs>
          <w:tab w:val="left" w:pos="1120"/>
        </w:tabs>
        <w:spacing w:after="0" w:line="240" w:lineRule="auto"/>
        <w:jc w:val="both"/>
        <w:rPr>
          <w:rFonts w:ascii="Book Antiqua" w:hAnsi="Book Antiqua" w:cs="Times New Roman"/>
          <w:sz w:val="24"/>
          <w:szCs w:val="24"/>
        </w:rPr>
      </w:pPr>
      <w:r w:rsidRPr="00857D36">
        <w:rPr>
          <w:rFonts w:ascii="Book Antiqua" w:hAnsi="Book Antiqua" w:cs="Times New Roman"/>
          <w:sz w:val="24"/>
          <w:szCs w:val="24"/>
        </w:rPr>
        <w:t>Asnawan.</w:t>
      </w:r>
      <w:r w:rsidRPr="00857D36">
        <w:rPr>
          <w:rFonts w:ascii="Book Antiqua" w:hAnsi="Book Antiqua"/>
          <w:sz w:val="24"/>
          <w:szCs w:val="24"/>
        </w:rPr>
        <w:t xml:space="preserve"> </w:t>
      </w:r>
      <w:r w:rsidRPr="00857D36">
        <w:rPr>
          <w:rFonts w:ascii="Book Antiqua" w:hAnsi="Book Antiqua" w:cs="Times New Roman"/>
          <w:sz w:val="24"/>
          <w:szCs w:val="24"/>
        </w:rPr>
        <w:t xml:space="preserve">(2010) </w:t>
      </w:r>
      <w:r w:rsidRPr="00857D36">
        <w:rPr>
          <w:rFonts w:ascii="Book Antiqua" w:hAnsi="Book Antiqua" w:cs="Times New Roman"/>
          <w:i/>
          <w:sz w:val="24"/>
          <w:szCs w:val="24"/>
        </w:rPr>
        <w:t>Pendidikan Islam dan Teknologi Komunikasi.</w:t>
      </w:r>
      <w:r w:rsidRPr="00857D36">
        <w:rPr>
          <w:rFonts w:ascii="Book Antiqua" w:hAnsi="Book Antiqua" w:cs="Times New Roman"/>
          <w:sz w:val="24"/>
          <w:szCs w:val="24"/>
        </w:rPr>
        <w:t xml:space="preserve"> JURNAL FALASIFA. Vol. 1 No. 34</w:t>
      </w:r>
    </w:p>
    <w:p w:rsidR="00857D36" w:rsidRPr="00857D36" w:rsidRDefault="00857D36" w:rsidP="00857D36">
      <w:pPr>
        <w:tabs>
          <w:tab w:val="left" w:pos="1120"/>
        </w:tabs>
        <w:spacing w:after="0" w:line="240" w:lineRule="auto"/>
        <w:jc w:val="both"/>
        <w:rPr>
          <w:rFonts w:ascii="Book Antiqua" w:hAnsi="Book Antiqua" w:cs="Times New Roman"/>
          <w:sz w:val="24"/>
          <w:szCs w:val="24"/>
        </w:rPr>
      </w:pPr>
    </w:p>
    <w:p w:rsidR="00430DA2" w:rsidRPr="00857D36" w:rsidRDefault="00430DA2" w:rsidP="00857D36">
      <w:pPr>
        <w:tabs>
          <w:tab w:val="left" w:pos="1120"/>
        </w:tabs>
        <w:spacing w:after="0" w:line="240" w:lineRule="auto"/>
        <w:jc w:val="both"/>
        <w:rPr>
          <w:rFonts w:ascii="Book Antiqua" w:hAnsi="Book Antiqua" w:cs="Times New Roman"/>
          <w:sz w:val="24"/>
          <w:szCs w:val="24"/>
        </w:rPr>
      </w:pPr>
      <w:r w:rsidRPr="00857D36">
        <w:rPr>
          <w:rFonts w:ascii="Book Antiqua" w:hAnsi="Book Antiqua" w:cs="Times New Roman"/>
          <w:sz w:val="24"/>
          <w:szCs w:val="24"/>
        </w:rPr>
        <w:t xml:space="preserve">Aisyah Tidjani. (2017) </w:t>
      </w:r>
      <w:r w:rsidRPr="00857D36">
        <w:rPr>
          <w:rFonts w:ascii="Book Antiqua" w:hAnsi="Book Antiqua" w:cs="Times New Roman"/>
          <w:i/>
          <w:sz w:val="24"/>
          <w:szCs w:val="24"/>
        </w:rPr>
        <w:t>Manajemen Lembaga Pendidikan Islam Menghadapi Tantangan</w:t>
      </w:r>
      <w:r w:rsidRPr="00857D36">
        <w:rPr>
          <w:rFonts w:ascii="Book Antiqua" w:hAnsi="Book Antiqua" w:cs="Times New Roman"/>
          <w:sz w:val="24"/>
          <w:szCs w:val="24"/>
        </w:rPr>
        <w:t xml:space="preserve"> </w:t>
      </w:r>
      <w:r w:rsidRPr="00857D36">
        <w:rPr>
          <w:rFonts w:ascii="Book Antiqua" w:hAnsi="Book Antiqua" w:cs="Times New Roman"/>
          <w:i/>
          <w:sz w:val="24"/>
          <w:szCs w:val="24"/>
        </w:rPr>
        <w:t xml:space="preserve">Globalisasi. </w:t>
      </w:r>
      <w:r w:rsidRPr="00857D36">
        <w:rPr>
          <w:rFonts w:ascii="Book Antiqua" w:hAnsi="Book Antiqua" w:cs="Times New Roman"/>
          <w:sz w:val="24"/>
          <w:szCs w:val="24"/>
        </w:rPr>
        <w:t xml:space="preserve">Jurnal </w:t>
      </w:r>
      <w:r w:rsidR="00857D36" w:rsidRPr="00857D36">
        <w:rPr>
          <w:rFonts w:ascii="Book Antiqua" w:hAnsi="Book Antiqua" w:cs="Times New Roman"/>
          <w:sz w:val="24"/>
          <w:szCs w:val="24"/>
        </w:rPr>
        <w:t xml:space="preserve">No. 1, Reflektika Volume 13,  </w:t>
      </w:r>
    </w:p>
    <w:p w:rsidR="00857D36" w:rsidRPr="00857D36" w:rsidRDefault="00857D36" w:rsidP="00857D36">
      <w:pPr>
        <w:tabs>
          <w:tab w:val="left" w:pos="1120"/>
        </w:tabs>
        <w:spacing w:after="0" w:line="240" w:lineRule="auto"/>
        <w:jc w:val="both"/>
        <w:rPr>
          <w:rFonts w:ascii="Book Antiqua" w:hAnsi="Book Antiqua" w:cs="Times New Roman"/>
          <w:sz w:val="24"/>
          <w:szCs w:val="24"/>
        </w:rPr>
      </w:pPr>
    </w:p>
    <w:p w:rsidR="00430DA2" w:rsidRPr="00857D36" w:rsidRDefault="00430DA2" w:rsidP="00430DA2">
      <w:pPr>
        <w:tabs>
          <w:tab w:val="left" w:pos="2344"/>
        </w:tabs>
        <w:spacing w:after="0" w:line="240" w:lineRule="auto"/>
        <w:ind w:right="-29"/>
        <w:jc w:val="both"/>
        <w:rPr>
          <w:rFonts w:ascii="Book Antiqua" w:eastAsia="Times New Roman" w:hAnsi="Book Antiqua" w:cs="Times New Roman"/>
          <w:sz w:val="24"/>
          <w:szCs w:val="24"/>
        </w:rPr>
      </w:pPr>
      <w:r w:rsidRPr="00857D36">
        <w:rPr>
          <w:rFonts w:ascii="Book Antiqua" w:eastAsia="Times New Roman" w:hAnsi="Book Antiqua" w:cs="Times New Roman"/>
          <w:sz w:val="24"/>
          <w:szCs w:val="24"/>
        </w:rPr>
        <w:t>Departemen Agama RI,</w:t>
      </w:r>
      <w:r w:rsidR="00857D36" w:rsidRPr="00857D36">
        <w:rPr>
          <w:rFonts w:ascii="Book Antiqua" w:eastAsia="Times New Roman" w:hAnsi="Book Antiqua" w:cs="Times New Roman"/>
          <w:sz w:val="24"/>
          <w:szCs w:val="24"/>
        </w:rPr>
        <w:t xml:space="preserve"> (2005) </w:t>
      </w:r>
      <w:r w:rsidRPr="00857D36">
        <w:rPr>
          <w:rFonts w:ascii="Book Antiqua" w:eastAsia="Times New Roman" w:hAnsi="Book Antiqua" w:cs="Times New Roman"/>
          <w:sz w:val="24"/>
          <w:szCs w:val="24"/>
        </w:rPr>
        <w:t xml:space="preserve"> </w:t>
      </w:r>
      <w:r w:rsidRPr="00857D36">
        <w:rPr>
          <w:rFonts w:ascii="Book Antiqua" w:eastAsia="Times New Roman" w:hAnsi="Book Antiqua" w:cs="Times New Roman"/>
          <w:i/>
          <w:sz w:val="24"/>
          <w:szCs w:val="24"/>
        </w:rPr>
        <w:t>Al-Qur’an dan Terjemahan,</w:t>
      </w:r>
      <w:r w:rsidRPr="00857D36">
        <w:rPr>
          <w:rFonts w:ascii="Book Antiqua" w:eastAsia="Times New Roman" w:hAnsi="Book Antiqua" w:cs="Times New Roman"/>
          <w:sz w:val="24"/>
          <w:szCs w:val="24"/>
        </w:rPr>
        <w:t xml:space="preserve"> Bandung : CV Penerbit J-Art, </w:t>
      </w:r>
    </w:p>
    <w:p w:rsidR="00430DA2" w:rsidRPr="00857D36" w:rsidRDefault="00430DA2" w:rsidP="00430DA2">
      <w:pPr>
        <w:tabs>
          <w:tab w:val="left" w:pos="2344"/>
        </w:tabs>
        <w:spacing w:after="0" w:line="240" w:lineRule="auto"/>
        <w:ind w:right="-29"/>
        <w:jc w:val="both"/>
        <w:rPr>
          <w:rFonts w:ascii="Book Antiqua" w:eastAsia="Times New Roman" w:hAnsi="Book Antiqua" w:cs="Times New Roman"/>
          <w:sz w:val="24"/>
          <w:szCs w:val="24"/>
          <w:vertAlign w:val="superscript"/>
        </w:rPr>
      </w:pPr>
    </w:p>
    <w:p w:rsidR="00857D36" w:rsidRPr="00857D36" w:rsidRDefault="00430DA2" w:rsidP="00857D36">
      <w:pPr>
        <w:tabs>
          <w:tab w:val="left" w:pos="480"/>
        </w:tabs>
        <w:spacing w:after="0" w:line="240" w:lineRule="auto"/>
        <w:jc w:val="both"/>
        <w:rPr>
          <w:rFonts w:ascii="Book Antiqua" w:eastAsia="Times New Roman" w:hAnsi="Book Antiqua" w:cs="Times New Roman"/>
          <w:color w:val="0070C0"/>
          <w:sz w:val="24"/>
          <w:szCs w:val="24"/>
          <w:u w:val="single"/>
        </w:rPr>
      </w:pPr>
      <w:r w:rsidRPr="00857D36">
        <w:rPr>
          <w:rFonts w:ascii="Book Antiqua" w:eastAsia="Times New Roman" w:hAnsi="Book Antiqua" w:cs="Times New Roman"/>
          <w:sz w:val="24"/>
          <w:szCs w:val="24"/>
        </w:rPr>
        <w:t xml:space="preserve">Dini Listiyani, </w:t>
      </w:r>
      <w:r w:rsidRPr="00857D36">
        <w:rPr>
          <w:rFonts w:ascii="Book Antiqua" w:eastAsia="Times New Roman" w:hAnsi="Book Antiqua" w:cs="Times New Roman"/>
          <w:i/>
          <w:sz w:val="24"/>
          <w:szCs w:val="24"/>
        </w:rPr>
        <w:t xml:space="preserve">“Napak Tilas Kehidupan James Watt, Penemu Mesin Uap”, iNwes.id Techno (10 Oktober  2019): </w:t>
      </w:r>
      <w:hyperlink r:id="rId17" w:history="1">
        <w:r w:rsidRPr="00857D36">
          <w:rPr>
            <w:rFonts w:ascii="Book Antiqua" w:eastAsia="Times New Roman" w:hAnsi="Book Antiqua" w:cs="Times New Roman"/>
            <w:i/>
            <w:color w:val="0070C0"/>
            <w:sz w:val="24"/>
            <w:szCs w:val="24"/>
            <w:u w:val="single"/>
          </w:rPr>
          <w:t>https://www.inews.id/techno/sains/napak-tilas-kehidupan-james-watt-penemu-mesin-uap/477017</w:t>
        </w:r>
      </w:hyperlink>
      <w:r w:rsidR="00857D36" w:rsidRPr="00857D36">
        <w:rPr>
          <w:rFonts w:ascii="Book Antiqua" w:eastAsia="Times New Roman" w:hAnsi="Book Antiqua" w:cs="Times New Roman"/>
          <w:color w:val="0070C0"/>
          <w:sz w:val="24"/>
          <w:szCs w:val="24"/>
          <w:u w:val="single"/>
        </w:rPr>
        <w:t xml:space="preserve"> </w:t>
      </w:r>
    </w:p>
    <w:p w:rsidR="00857D36" w:rsidRPr="00857D36" w:rsidRDefault="00857D36" w:rsidP="00857D36">
      <w:pPr>
        <w:tabs>
          <w:tab w:val="left" w:pos="480"/>
        </w:tabs>
        <w:spacing w:after="0" w:line="240" w:lineRule="auto"/>
        <w:jc w:val="both"/>
        <w:rPr>
          <w:rFonts w:ascii="Book Antiqua" w:eastAsia="Times New Roman" w:hAnsi="Book Antiqua" w:cs="Times New Roman"/>
          <w:color w:val="0070C0"/>
          <w:sz w:val="24"/>
          <w:szCs w:val="24"/>
          <w:u w:val="single"/>
        </w:rPr>
      </w:pPr>
    </w:p>
    <w:p w:rsidR="00430DA2" w:rsidRPr="00857D36" w:rsidRDefault="00430DA2" w:rsidP="00857D36">
      <w:pPr>
        <w:tabs>
          <w:tab w:val="left" w:pos="480"/>
        </w:tabs>
        <w:spacing w:after="0" w:line="240" w:lineRule="auto"/>
        <w:jc w:val="both"/>
        <w:rPr>
          <w:rFonts w:ascii="Book Antiqua" w:hAnsi="Book Antiqua" w:cs="Times New Roman"/>
          <w:color w:val="0070C0"/>
          <w:sz w:val="24"/>
          <w:szCs w:val="24"/>
        </w:rPr>
      </w:pPr>
      <w:r w:rsidRPr="00857D36">
        <w:rPr>
          <w:rFonts w:ascii="Book Antiqua" w:eastAsia="Times New Roman" w:hAnsi="Book Antiqua" w:cs="Times New Roman"/>
          <w:sz w:val="24"/>
          <w:szCs w:val="24"/>
        </w:rPr>
        <w:t xml:space="preserve">Haitami dan Samusl </w:t>
      </w:r>
      <w:r w:rsidR="00857D36" w:rsidRPr="00857D36">
        <w:rPr>
          <w:rFonts w:ascii="Book Antiqua" w:eastAsia="Times New Roman" w:hAnsi="Book Antiqua" w:cs="Times New Roman"/>
          <w:sz w:val="24"/>
          <w:szCs w:val="24"/>
        </w:rPr>
        <w:t xml:space="preserve"> (2012) </w:t>
      </w:r>
      <w:r w:rsidRPr="00857D36">
        <w:rPr>
          <w:rFonts w:ascii="Book Antiqua" w:eastAsia="Times New Roman" w:hAnsi="Book Antiqua" w:cs="Times New Roman"/>
          <w:i/>
          <w:sz w:val="24"/>
          <w:szCs w:val="24"/>
        </w:rPr>
        <w:t>Study Ilmu Pendidikan agama Islam</w:t>
      </w:r>
      <w:r w:rsidR="00857D36" w:rsidRPr="00857D36">
        <w:rPr>
          <w:rFonts w:ascii="Book Antiqua" w:eastAsia="Times New Roman" w:hAnsi="Book Antiqua" w:cs="Times New Roman"/>
          <w:sz w:val="24"/>
          <w:szCs w:val="24"/>
        </w:rPr>
        <w:t>,Bandung:Ar-Ruzz Media</w:t>
      </w:r>
    </w:p>
    <w:p w:rsidR="00430DA2" w:rsidRPr="00857D36" w:rsidRDefault="00430DA2" w:rsidP="00430DA2">
      <w:pPr>
        <w:pStyle w:val="FootnoteText"/>
        <w:jc w:val="both"/>
        <w:rPr>
          <w:rFonts w:ascii="Book Antiqua" w:hAnsi="Book Antiqua" w:cs="Times New Roman"/>
          <w:sz w:val="24"/>
        </w:rPr>
      </w:pPr>
    </w:p>
    <w:p w:rsidR="00430DA2" w:rsidRPr="00857D36" w:rsidRDefault="00430DA2" w:rsidP="00430DA2">
      <w:pPr>
        <w:tabs>
          <w:tab w:val="left" w:pos="440"/>
        </w:tabs>
        <w:spacing w:after="0" w:line="240" w:lineRule="auto"/>
        <w:jc w:val="both"/>
        <w:rPr>
          <w:rFonts w:ascii="Book Antiqua" w:eastAsia="Times New Roman" w:hAnsi="Book Antiqua" w:cs="Times New Roman"/>
          <w:sz w:val="24"/>
          <w:szCs w:val="24"/>
        </w:rPr>
      </w:pPr>
      <w:r w:rsidRPr="00857D36">
        <w:rPr>
          <w:rFonts w:ascii="Book Antiqua" w:eastAsia="Times New Roman" w:hAnsi="Book Antiqua" w:cs="Times New Roman"/>
          <w:sz w:val="24"/>
          <w:szCs w:val="24"/>
        </w:rPr>
        <w:t>Hamidulloh Ibda,</w:t>
      </w:r>
      <w:r w:rsidR="00857D36" w:rsidRPr="00857D36">
        <w:rPr>
          <w:rFonts w:ascii="Book Antiqua" w:eastAsia="Times New Roman" w:hAnsi="Book Antiqua" w:cs="Times New Roman"/>
          <w:sz w:val="24"/>
          <w:szCs w:val="24"/>
        </w:rPr>
        <w:t xml:space="preserve"> (2018)</w:t>
      </w:r>
      <w:r w:rsidRPr="00857D36">
        <w:rPr>
          <w:rFonts w:ascii="Book Antiqua" w:eastAsia="Times New Roman" w:hAnsi="Book Antiqua" w:cs="Times New Roman"/>
          <w:sz w:val="24"/>
          <w:szCs w:val="24"/>
        </w:rPr>
        <w:t xml:space="preserve"> JRTIE: </w:t>
      </w:r>
      <w:r w:rsidRPr="00857D36">
        <w:rPr>
          <w:rFonts w:ascii="Book Antiqua" w:eastAsia="Times New Roman" w:hAnsi="Book Antiqua" w:cs="Times New Roman"/>
          <w:i/>
          <w:sz w:val="24"/>
          <w:szCs w:val="24"/>
        </w:rPr>
        <w:t>Journal of Research and Thought of Islamic Education</w:t>
      </w:r>
      <w:r w:rsidRPr="00857D36">
        <w:rPr>
          <w:rFonts w:ascii="Book Antiqua" w:eastAsia="Times New Roman" w:hAnsi="Book Antiqua" w:cs="Times New Roman"/>
          <w:sz w:val="24"/>
          <w:szCs w:val="24"/>
        </w:rPr>
        <w:t xml:space="preserve">Vol. 1, No. 1, </w:t>
      </w:r>
    </w:p>
    <w:p w:rsidR="00430DA2" w:rsidRPr="00857D36" w:rsidRDefault="00430DA2" w:rsidP="00430DA2">
      <w:pPr>
        <w:tabs>
          <w:tab w:val="left" w:pos="440"/>
        </w:tabs>
        <w:spacing w:after="0" w:line="240" w:lineRule="auto"/>
        <w:jc w:val="both"/>
        <w:rPr>
          <w:rFonts w:ascii="Book Antiqua" w:eastAsia="Times New Roman" w:hAnsi="Book Antiqua" w:cs="Times New Roman"/>
          <w:sz w:val="24"/>
          <w:szCs w:val="24"/>
        </w:rPr>
      </w:pPr>
    </w:p>
    <w:p w:rsidR="00430DA2" w:rsidRPr="00857D36" w:rsidRDefault="00430DA2" w:rsidP="00430DA2">
      <w:pPr>
        <w:spacing w:line="240" w:lineRule="auto"/>
        <w:jc w:val="both"/>
        <w:rPr>
          <w:rFonts w:ascii="Book Antiqua" w:eastAsia="Times New Roman" w:hAnsi="Book Antiqua" w:cs="Times New Roman"/>
          <w:sz w:val="24"/>
          <w:szCs w:val="24"/>
        </w:rPr>
      </w:pPr>
      <w:r w:rsidRPr="00857D36">
        <w:rPr>
          <w:rFonts w:ascii="Book Antiqua" w:eastAsia="Times New Roman" w:hAnsi="Book Antiqua" w:cs="Times New Roman"/>
          <w:sz w:val="24"/>
          <w:szCs w:val="24"/>
        </w:rPr>
        <w:t>Hendra Suwardana,</w:t>
      </w:r>
      <w:r w:rsidR="00857D36" w:rsidRPr="00857D36">
        <w:rPr>
          <w:rFonts w:ascii="Book Antiqua" w:eastAsia="Times New Roman" w:hAnsi="Book Antiqua" w:cs="Times New Roman"/>
          <w:sz w:val="24"/>
          <w:szCs w:val="24"/>
        </w:rPr>
        <w:t>( 2018)</w:t>
      </w:r>
      <w:r w:rsidRPr="00857D36">
        <w:rPr>
          <w:rFonts w:ascii="Book Antiqua" w:eastAsia="Times New Roman" w:hAnsi="Book Antiqua" w:cs="Times New Roman"/>
          <w:sz w:val="24"/>
          <w:szCs w:val="24"/>
        </w:rPr>
        <w:t xml:space="preserve"> </w:t>
      </w:r>
      <w:r w:rsidRPr="00857D36">
        <w:rPr>
          <w:rFonts w:ascii="Book Antiqua" w:eastAsia="Times New Roman" w:hAnsi="Book Antiqua" w:cs="Times New Roman"/>
          <w:i/>
          <w:sz w:val="24"/>
          <w:szCs w:val="24"/>
        </w:rPr>
        <w:t>Revolusi Industri 4. 0 Berbasis Revolusi Mental</w:t>
      </w:r>
      <w:r w:rsidRPr="00857D36">
        <w:rPr>
          <w:rFonts w:ascii="Book Antiqua" w:eastAsia="Times New Roman" w:hAnsi="Book Antiqua" w:cs="Times New Roman"/>
          <w:sz w:val="24"/>
          <w:szCs w:val="24"/>
        </w:rPr>
        <w:t>,</w:t>
      </w:r>
      <w:r w:rsidR="00857D36" w:rsidRPr="00857D36">
        <w:rPr>
          <w:rFonts w:ascii="Book Antiqua" w:eastAsia="Times New Roman" w:hAnsi="Book Antiqua" w:cs="Times New Roman"/>
          <w:sz w:val="24"/>
          <w:szCs w:val="24"/>
        </w:rPr>
        <w:t xml:space="preserve"> JATI UNIK, Vol.1, No.2, </w:t>
      </w:r>
      <w:r w:rsidRPr="00857D36">
        <w:rPr>
          <w:rFonts w:ascii="Book Antiqua" w:eastAsia="Times New Roman" w:hAnsi="Book Antiqua" w:cs="Times New Roman"/>
          <w:sz w:val="24"/>
          <w:szCs w:val="24"/>
        </w:rPr>
        <w:t xml:space="preserve"> </w:t>
      </w:r>
    </w:p>
    <w:p w:rsidR="00430DA2" w:rsidRPr="00857D36" w:rsidRDefault="00430DA2" w:rsidP="00430DA2">
      <w:pPr>
        <w:tabs>
          <w:tab w:val="left" w:pos="2360"/>
        </w:tabs>
        <w:spacing w:after="0" w:line="240" w:lineRule="auto"/>
        <w:jc w:val="both"/>
        <w:rPr>
          <w:rFonts w:ascii="Book Antiqua" w:eastAsia="Times New Roman" w:hAnsi="Book Antiqua" w:cs="Times New Roman"/>
          <w:sz w:val="24"/>
          <w:szCs w:val="24"/>
        </w:rPr>
      </w:pPr>
      <w:r w:rsidRPr="00857D36">
        <w:rPr>
          <w:rFonts w:ascii="Book Antiqua" w:eastAsia="Times New Roman" w:hAnsi="Book Antiqua" w:cs="Times New Roman"/>
          <w:sz w:val="24"/>
          <w:szCs w:val="24"/>
        </w:rPr>
        <w:t>Hery Nur Aly,</w:t>
      </w:r>
      <w:r w:rsidR="00857D36" w:rsidRPr="00857D36">
        <w:rPr>
          <w:rFonts w:ascii="Book Antiqua" w:eastAsia="Times New Roman" w:hAnsi="Book Antiqua" w:cs="Times New Roman"/>
          <w:sz w:val="24"/>
          <w:szCs w:val="24"/>
        </w:rPr>
        <w:t xml:space="preserve"> (1999)</w:t>
      </w:r>
      <w:r w:rsidRPr="00857D36">
        <w:rPr>
          <w:rFonts w:ascii="Book Antiqua" w:eastAsia="Times New Roman" w:hAnsi="Book Antiqua" w:cs="Times New Roman"/>
          <w:sz w:val="24"/>
          <w:szCs w:val="24"/>
        </w:rPr>
        <w:t xml:space="preserve"> </w:t>
      </w:r>
      <w:r w:rsidRPr="00857D36">
        <w:rPr>
          <w:rFonts w:ascii="Book Antiqua" w:eastAsia="Times New Roman" w:hAnsi="Book Antiqua" w:cs="Times New Roman"/>
          <w:i/>
          <w:sz w:val="24"/>
          <w:szCs w:val="24"/>
        </w:rPr>
        <w:t>Ilmu Pendidikan Islam,</w:t>
      </w:r>
      <w:r w:rsidRPr="00857D36">
        <w:rPr>
          <w:rFonts w:ascii="Book Antiqua" w:eastAsia="Times New Roman" w:hAnsi="Book Antiqua" w:cs="Times New Roman"/>
          <w:sz w:val="24"/>
          <w:szCs w:val="24"/>
        </w:rPr>
        <w:t xml:space="preserve"> Jakarta: Logos, </w:t>
      </w:r>
    </w:p>
    <w:p w:rsidR="00430DA2" w:rsidRPr="00857D36" w:rsidRDefault="00430DA2" w:rsidP="00430DA2">
      <w:pPr>
        <w:tabs>
          <w:tab w:val="left" w:pos="2360"/>
        </w:tabs>
        <w:spacing w:after="0" w:line="240" w:lineRule="auto"/>
        <w:jc w:val="both"/>
        <w:rPr>
          <w:rFonts w:ascii="Book Antiqua" w:eastAsia="Times New Roman" w:hAnsi="Book Antiqua" w:cs="Times New Roman"/>
          <w:sz w:val="24"/>
          <w:szCs w:val="24"/>
        </w:rPr>
      </w:pPr>
    </w:p>
    <w:p w:rsidR="00430DA2" w:rsidRPr="00857D36" w:rsidRDefault="00430DA2" w:rsidP="00430DA2">
      <w:pPr>
        <w:tabs>
          <w:tab w:val="left" w:pos="1130"/>
        </w:tabs>
        <w:spacing w:after="0" w:line="240" w:lineRule="auto"/>
        <w:ind w:right="-29"/>
        <w:jc w:val="both"/>
        <w:rPr>
          <w:rFonts w:ascii="Book Antiqua" w:hAnsi="Book Antiqua" w:cs="Times New Roman"/>
          <w:sz w:val="24"/>
          <w:szCs w:val="24"/>
        </w:rPr>
      </w:pPr>
      <w:r w:rsidRPr="00857D36">
        <w:rPr>
          <w:rFonts w:ascii="Book Antiqua" w:hAnsi="Book Antiqua" w:cs="Times New Roman"/>
          <w:sz w:val="24"/>
          <w:szCs w:val="24"/>
        </w:rPr>
        <w:t>Iswan dan Herwina.</w:t>
      </w:r>
      <w:r w:rsidR="00857D36" w:rsidRPr="00857D36">
        <w:rPr>
          <w:rFonts w:ascii="Book Antiqua" w:hAnsi="Book Antiqua" w:cs="Times New Roman"/>
          <w:sz w:val="24"/>
          <w:szCs w:val="24"/>
        </w:rPr>
        <w:t>( 2018)</w:t>
      </w:r>
      <w:r w:rsidRPr="00857D36">
        <w:rPr>
          <w:rFonts w:ascii="Book Antiqua" w:hAnsi="Book Antiqua" w:cs="Times New Roman"/>
          <w:sz w:val="24"/>
          <w:szCs w:val="24"/>
        </w:rPr>
        <w:t xml:space="preserve"> </w:t>
      </w:r>
      <w:r w:rsidRPr="00857D36">
        <w:rPr>
          <w:rFonts w:ascii="Book Antiqua" w:hAnsi="Book Antiqua" w:cs="Times New Roman"/>
          <w:i/>
          <w:sz w:val="24"/>
          <w:szCs w:val="24"/>
        </w:rPr>
        <w:t>Penguatan Pendidikan Karakter Perspektif Islam dalam Era Millenial I.R.</w:t>
      </w:r>
      <w:r w:rsidRPr="00857D36">
        <w:rPr>
          <w:rFonts w:ascii="Book Antiqua" w:hAnsi="Book Antiqua" w:cs="Times New Roman"/>
          <w:sz w:val="24"/>
          <w:szCs w:val="24"/>
        </w:rPr>
        <w:t xml:space="preserve"> </w:t>
      </w:r>
      <w:r w:rsidRPr="00857D36">
        <w:rPr>
          <w:rFonts w:ascii="Book Antiqua" w:hAnsi="Book Antiqua" w:cs="Times New Roman"/>
          <w:i/>
          <w:sz w:val="24"/>
          <w:szCs w:val="24"/>
        </w:rPr>
        <w:t>4.0</w:t>
      </w:r>
      <w:r w:rsidRPr="00857D36">
        <w:rPr>
          <w:rFonts w:ascii="Book Antiqua" w:hAnsi="Book Antiqua" w:cs="Times New Roman"/>
          <w:sz w:val="24"/>
          <w:szCs w:val="24"/>
        </w:rPr>
        <w:t>. Prosiding Seminar Nasional Pendidikan Era Revolusi “Membangun Sinergitas dalam Penguatan</w:t>
      </w:r>
      <w:r w:rsidRPr="00857D36">
        <w:rPr>
          <w:rFonts w:ascii="Book Antiqua" w:hAnsi="Book Antiqua" w:cs="Times New Roman"/>
          <w:i/>
          <w:sz w:val="24"/>
          <w:szCs w:val="24"/>
        </w:rPr>
        <w:t xml:space="preserve"> </w:t>
      </w:r>
      <w:r w:rsidRPr="00857D36">
        <w:rPr>
          <w:rFonts w:ascii="Book Antiqua" w:hAnsi="Book Antiqua" w:cs="Times New Roman"/>
          <w:sz w:val="24"/>
          <w:szCs w:val="24"/>
        </w:rPr>
        <w:t>Pendidikan Karakter pada Era IR 4.0” Universitas Muhammadiyah Jakarta, Indonesia, 24 Maret 2018.</w:t>
      </w:r>
    </w:p>
    <w:p w:rsidR="00430DA2" w:rsidRPr="00857D36" w:rsidRDefault="00430DA2" w:rsidP="00430DA2">
      <w:pPr>
        <w:tabs>
          <w:tab w:val="left" w:pos="1130"/>
        </w:tabs>
        <w:spacing w:after="0" w:line="240" w:lineRule="auto"/>
        <w:ind w:right="-29"/>
        <w:jc w:val="both"/>
        <w:rPr>
          <w:rFonts w:ascii="Book Antiqua" w:hAnsi="Book Antiqua" w:cs="Times New Roman"/>
          <w:sz w:val="24"/>
          <w:szCs w:val="24"/>
          <w:vertAlign w:val="superscript"/>
        </w:rPr>
      </w:pPr>
    </w:p>
    <w:p w:rsidR="00430DA2" w:rsidRPr="00857D36" w:rsidRDefault="00430DA2" w:rsidP="00430DA2">
      <w:pPr>
        <w:tabs>
          <w:tab w:val="left" w:pos="480"/>
        </w:tabs>
        <w:spacing w:after="0" w:line="240" w:lineRule="auto"/>
        <w:jc w:val="both"/>
        <w:rPr>
          <w:rFonts w:ascii="Book Antiqua" w:eastAsia="Times New Roman" w:hAnsi="Book Antiqua" w:cs="Times New Roman"/>
          <w:sz w:val="24"/>
          <w:szCs w:val="24"/>
        </w:rPr>
      </w:pPr>
      <w:r w:rsidRPr="00857D36">
        <w:rPr>
          <w:rFonts w:ascii="Book Antiqua" w:eastAsia="Times New Roman" w:hAnsi="Book Antiqua" w:cs="Times New Roman"/>
          <w:sz w:val="24"/>
          <w:szCs w:val="24"/>
        </w:rPr>
        <w:t>Kamus Besar Bahasa Indonesia Pusat Bahasa Jakarta: PT Gramedia, 2014</w:t>
      </w:r>
    </w:p>
    <w:p w:rsidR="00430DA2" w:rsidRPr="00857D36" w:rsidRDefault="00430DA2" w:rsidP="00430DA2">
      <w:pPr>
        <w:tabs>
          <w:tab w:val="left" w:pos="480"/>
        </w:tabs>
        <w:spacing w:after="0" w:line="240" w:lineRule="auto"/>
        <w:jc w:val="both"/>
        <w:rPr>
          <w:rFonts w:ascii="Book Antiqua" w:eastAsia="Times New Roman" w:hAnsi="Book Antiqua" w:cs="Times New Roman"/>
          <w:sz w:val="24"/>
          <w:szCs w:val="24"/>
        </w:rPr>
      </w:pPr>
    </w:p>
    <w:p w:rsidR="00430DA2" w:rsidRPr="00857D36" w:rsidRDefault="00430DA2" w:rsidP="00430DA2">
      <w:pPr>
        <w:tabs>
          <w:tab w:val="left" w:pos="1081"/>
        </w:tabs>
        <w:spacing w:after="0" w:line="240" w:lineRule="auto"/>
        <w:ind w:right="-29"/>
        <w:jc w:val="both"/>
        <w:rPr>
          <w:rFonts w:ascii="Book Antiqua" w:hAnsi="Book Antiqua" w:cs="Times New Roman"/>
          <w:sz w:val="24"/>
          <w:szCs w:val="24"/>
        </w:rPr>
      </w:pPr>
      <w:r w:rsidRPr="00857D36">
        <w:rPr>
          <w:rFonts w:ascii="Book Antiqua" w:hAnsi="Book Antiqua" w:cs="Times New Roman"/>
          <w:sz w:val="24"/>
          <w:szCs w:val="24"/>
        </w:rPr>
        <w:t xml:space="preserve">Lihat Khusnan Arif . </w:t>
      </w:r>
      <w:r w:rsidRPr="00857D36">
        <w:rPr>
          <w:rFonts w:ascii="Book Antiqua" w:hAnsi="Book Antiqua" w:cs="Times New Roman"/>
          <w:i/>
          <w:sz w:val="24"/>
          <w:szCs w:val="24"/>
        </w:rPr>
        <w:t>Teknologi Pembelajaran Pai (Pendidikan Agama Islam) dalam Paradigma</w:t>
      </w:r>
      <w:r w:rsidRPr="00857D36">
        <w:rPr>
          <w:rFonts w:ascii="Book Antiqua" w:hAnsi="Book Antiqua" w:cs="Times New Roman"/>
          <w:sz w:val="24"/>
          <w:szCs w:val="24"/>
        </w:rPr>
        <w:t xml:space="preserve"> </w:t>
      </w:r>
      <w:r w:rsidRPr="00857D36">
        <w:rPr>
          <w:rFonts w:ascii="Book Antiqua" w:hAnsi="Book Antiqua" w:cs="Times New Roman"/>
          <w:i/>
          <w:sz w:val="24"/>
          <w:szCs w:val="24"/>
        </w:rPr>
        <w:t xml:space="preserve">Konstruktivistik. </w:t>
      </w:r>
      <w:r w:rsidRPr="00857D36">
        <w:rPr>
          <w:rFonts w:ascii="Book Antiqua" w:hAnsi="Book Antiqua" w:cs="Times New Roman"/>
          <w:sz w:val="24"/>
          <w:szCs w:val="24"/>
        </w:rPr>
        <w:t>Jurnal Fikroh. Vol 4 No. 2 Januari 2011.</w:t>
      </w:r>
    </w:p>
    <w:p w:rsidR="00430DA2" w:rsidRPr="00857D36" w:rsidRDefault="00430DA2" w:rsidP="00430DA2">
      <w:pPr>
        <w:tabs>
          <w:tab w:val="left" w:pos="1081"/>
        </w:tabs>
        <w:spacing w:after="0" w:line="240" w:lineRule="auto"/>
        <w:ind w:right="-29"/>
        <w:jc w:val="both"/>
        <w:rPr>
          <w:rFonts w:ascii="Book Antiqua" w:hAnsi="Book Antiqua" w:cs="Times New Roman"/>
          <w:sz w:val="24"/>
          <w:szCs w:val="24"/>
          <w:vertAlign w:val="superscript"/>
        </w:rPr>
      </w:pPr>
    </w:p>
    <w:p w:rsidR="00430DA2" w:rsidRPr="00857D36" w:rsidRDefault="00430DA2" w:rsidP="00430DA2">
      <w:pPr>
        <w:tabs>
          <w:tab w:val="left" w:pos="440"/>
        </w:tabs>
        <w:spacing w:after="0" w:line="240" w:lineRule="auto"/>
        <w:jc w:val="both"/>
        <w:rPr>
          <w:rFonts w:ascii="Book Antiqua" w:eastAsia="Times New Roman" w:hAnsi="Book Antiqua" w:cs="Times New Roman"/>
          <w:sz w:val="24"/>
          <w:szCs w:val="24"/>
          <w:vertAlign w:val="superscript"/>
        </w:rPr>
      </w:pPr>
      <w:r w:rsidRPr="00857D36">
        <w:rPr>
          <w:rFonts w:ascii="Book Antiqua" w:eastAsia="Times New Roman" w:hAnsi="Book Antiqua" w:cs="Times New Roman"/>
          <w:sz w:val="24"/>
          <w:szCs w:val="24"/>
        </w:rPr>
        <w:t xml:space="preserve">Mohammad Daud Ali, </w:t>
      </w:r>
      <w:r w:rsidRPr="00857D36">
        <w:rPr>
          <w:rFonts w:ascii="Book Antiqua" w:eastAsia="Times New Roman" w:hAnsi="Book Antiqua" w:cs="Times New Roman"/>
          <w:i/>
          <w:sz w:val="24"/>
          <w:szCs w:val="24"/>
        </w:rPr>
        <w:t>Pendidikan Agama Islam</w:t>
      </w:r>
      <w:r w:rsidRPr="00857D36">
        <w:rPr>
          <w:rFonts w:ascii="Book Antiqua" w:eastAsia="Times New Roman" w:hAnsi="Book Antiqua" w:cs="Times New Roman"/>
          <w:sz w:val="24"/>
          <w:szCs w:val="24"/>
        </w:rPr>
        <w:t xml:space="preserve"> Jakarta: Rajawali Pers, 2013</w:t>
      </w:r>
    </w:p>
    <w:p w:rsidR="00430DA2" w:rsidRPr="00857D36" w:rsidRDefault="00430DA2" w:rsidP="00430DA2">
      <w:pPr>
        <w:spacing w:line="240" w:lineRule="auto"/>
        <w:ind w:right="268"/>
        <w:jc w:val="both"/>
        <w:rPr>
          <w:rFonts w:ascii="Book Antiqua" w:eastAsia="Times New Roman" w:hAnsi="Book Antiqua" w:cs="Times New Roman"/>
          <w:sz w:val="24"/>
          <w:szCs w:val="24"/>
        </w:rPr>
      </w:pPr>
      <w:r w:rsidRPr="00857D36">
        <w:rPr>
          <w:rFonts w:ascii="Book Antiqua" w:eastAsia="Times New Roman" w:hAnsi="Book Antiqua" w:cs="Times New Roman"/>
          <w:sz w:val="24"/>
          <w:szCs w:val="24"/>
        </w:rPr>
        <w:t xml:space="preserve">Muhaimin, dkk, </w:t>
      </w:r>
      <w:r w:rsidRPr="00857D36">
        <w:rPr>
          <w:rFonts w:ascii="Book Antiqua" w:eastAsia="Times New Roman" w:hAnsi="Book Antiqua" w:cs="Times New Roman"/>
          <w:i/>
          <w:sz w:val="24"/>
          <w:szCs w:val="24"/>
        </w:rPr>
        <w:t>Paradigma Pendidikan Islam, Upaya Mengefektifkan</w:t>
      </w:r>
      <w:r w:rsidRPr="00857D36">
        <w:rPr>
          <w:rFonts w:ascii="Book Antiqua" w:eastAsia="Times New Roman" w:hAnsi="Book Antiqua" w:cs="Times New Roman"/>
          <w:sz w:val="24"/>
          <w:szCs w:val="24"/>
        </w:rPr>
        <w:t xml:space="preserve"> </w:t>
      </w:r>
      <w:r w:rsidRPr="00857D36">
        <w:rPr>
          <w:rFonts w:ascii="Book Antiqua" w:eastAsia="Times New Roman" w:hAnsi="Book Antiqua" w:cs="Times New Roman"/>
          <w:i/>
          <w:sz w:val="24"/>
          <w:szCs w:val="24"/>
        </w:rPr>
        <w:t xml:space="preserve">Pendidikan Agama Islam di Sekolah </w:t>
      </w:r>
      <w:r w:rsidRPr="00857D36">
        <w:rPr>
          <w:rFonts w:ascii="Book Antiqua" w:eastAsia="Times New Roman" w:hAnsi="Book Antiqua" w:cs="Times New Roman"/>
          <w:sz w:val="24"/>
          <w:szCs w:val="24"/>
        </w:rPr>
        <w:t xml:space="preserve">Bandung: PT. Remaja Rosdakarya, </w:t>
      </w:r>
    </w:p>
    <w:p w:rsidR="00430DA2" w:rsidRPr="00857D36" w:rsidRDefault="00430DA2" w:rsidP="00430DA2">
      <w:pPr>
        <w:spacing w:line="240" w:lineRule="auto"/>
        <w:jc w:val="both"/>
        <w:rPr>
          <w:rFonts w:ascii="Book Antiqua" w:hAnsi="Book Antiqua" w:cs="Times New Roman"/>
          <w:i/>
          <w:sz w:val="24"/>
          <w:szCs w:val="24"/>
        </w:rPr>
      </w:pPr>
      <w:r w:rsidRPr="00857D36">
        <w:rPr>
          <w:rFonts w:ascii="Book Antiqua" w:hAnsi="Book Antiqua" w:cs="Times New Roman"/>
          <w:sz w:val="24"/>
          <w:szCs w:val="24"/>
        </w:rPr>
        <w:t xml:space="preserve">Mulkhan, Abdul Munir S.U. (2002). </w:t>
      </w:r>
      <w:r w:rsidRPr="00857D36">
        <w:rPr>
          <w:rFonts w:ascii="Book Antiqua" w:hAnsi="Book Antiqua" w:cs="Times New Roman"/>
          <w:i/>
          <w:sz w:val="24"/>
          <w:szCs w:val="24"/>
        </w:rPr>
        <w:t xml:space="preserve">Nalar Spiritual Pendidikan: Solusi Poblem Filosofis Pendidikan Islam, </w:t>
      </w:r>
      <w:r w:rsidRPr="00857D36">
        <w:rPr>
          <w:rFonts w:ascii="Book Antiqua" w:hAnsi="Book Antiqua" w:cs="Times New Roman"/>
          <w:sz w:val="24"/>
          <w:szCs w:val="24"/>
        </w:rPr>
        <w:t>Yogyakarta: PT Tiara Wacana Yogya.</w:t>
      </w:r>
    </w:p>
    <w:p w:rsidR="00430DA2" w:rsidRPr="00857D36" w:rsidRDefault="00430DA2" w:rsidP="00430DA2">
      <w:pPr>
        <w:pStyle w:val="FootnoteText"/>
        <w:jc w:val="both"/>
        <w:rPr>
          <w:rFonts w:ascii="Book Antiqua" w:hAnsi="Book Antiqua" w:cs="Times New Roman"/>
          <w:color w:val="000000"/>
          <w:sz w:val="24"/>
        </w:rPr>
      </w:pPr>
    </w:p>
    <w:p w:rsidR="00430DA2" w:rsidRPr="00857D36" w:rsidRDefault="00430DA2" w:rsidP="00430DA2">
      <w:pPr>
        <w:tabs>
          <w:tab w:val="left" w:pos="440"/>
        </w:tabs>
        <w:spacing w:after="0" w:line="240" w:lineRule="auto"/>
        <w:jc w:val="both"/>
        <w:rPr>
          <w:rFonts w:ascii="Book Antiqua" w:hAnsi="Book Antiqua" w:cs="Times New Roman"/>
          <w:sz w:val="24"/>
          <w:szCs w:val="24"/>
          <w:vertAlign w:val="superscript"/>
        </w:rPr>
      </w:pPr>
      <w:r w:rsidRPr="00857D36">
        <w:rPr>
          <w:rFonts w:ascii="Book Antiqua" w:eastAsia="Times New Roman" w:hAnsi="Book Antiqua" w:cs="Times New Roman"/>
          <w:sz w:val="24"/>
          <w:szCs w:val="24"/>
        </w:rPr>
        <w:t xml:space="preserve">Sigit Priatmoko, </w:t>
      </w:r>
      <w:r w:rsidR="00857D36" w:rsidRPr="00857D36">
        <w:rPr>
          <w:rFonts w:ascii="Book Antiqua" w:eastAsia="Times New Roman" w:hAnsi="Book Antiqua" w:cs="Times New Roman"/>
          <w:sz w:val="24"/>
          <w:szCs w:val="24"/>
        </w:rPr>
        <w:t xml:space="preserve">(2018) </w:t>
      </w:r>
      <w:r w:rsidRPr="00857D36">
        <w:rPr>
          <w:rFonts w:ascii="Book Antiqua" w:eastAsia="Times New Roman" w:hAnsi="Book Antiqua" w:cs="Times New Roman"/>
          <w:i/>
          <w:sz w:val="24"/>
          <w:szCs w:val="24"/>
        </w:rPr>
        <w:t>TA</w:t>
      </w:r>
      <w:r w:rsidRPr="00857D36">
        <w:rPr>
          <w:rFonts w:ascii="Times New Roman" w:eastAsia="Times New Roman" w:hAnsi="Times New Roman" w:cs="Times New Roman"/>
          <w:i/>
          <w:sz w:val="24"/>
          <w:szCs w:val="24"/>
        </w:rPr>
        <w:t>‟</w:t>
      </w:r>
      <w:r w:rsidRPr="00857D36">
        <w:rPr>
          <w:rFonts w:ascii="Book Antiqua" w:eastAsia="Times New Roman" w:hAnsi="Book Antiqua" w:cs="Times New Roman"/>
          <w:i/>
          <w:sz w:val="24"/>
          <w:szCs w:val="24"/>
        </w:rPr>
        <w:t>LIM : Jurnal Studi Pendidikan agama Islam</w:t>
      </w:r>
      <w:r w:rsidRPr="00857D36">
        <w:rPr>
          <w:rFonts w:ascii="Book Antiqua" w:eastAsia="Times New Roman" w:hAnsi="Book Antiqua" w:cs="Times New Roman"/>
          <w:sz w:val="24"/>
          <w:szCs w:val="24"/>
        </w:rPr>
        <w:t xml:space="preserve"> .Vol.1 No.2 Juli </w:t>
      </w:r>
    </w:p>
    <w:p w:rsidR="00857D36" w:rsidRPr="00857D36" w:rsidRDefault="00857D36" w:rsidP="00430DA2">
      <w:pPr>
        <w:spacing w:line="240" w:lineRule="auto"/>
        <w:jc w:val="both"/>
        <w:rPr>
          <w:rFonts w:ascii="Book Antiqua" w:eastAsia="Times New Roman" w:hAnsi="Book Antiqua" w:cs="Times New Roman"/>
          <w:sz w:val="24"/>
          <w:szCs w:val="24"/>
        </w:rPr>
      </w:pPr>
    </w:p>
    <w:p w:rsidR="00430DA2" w:rsidRPr="00857D36" w:rsidRDefault="00430DA2" w:rsidP="00430DA2">
      <w:pPr>
        <w:spacing w:line="240" w:lineRule="auto"/>
        <w:jc w:val="both"/>
        <w:rPr>
          <w:rFonts w:ascii="Book Antiqua" w:hAnsi="Book Antiqua" w:cs="Times New Roman"/>
          <w:b/>
          <w:bCs/>
          <w:color w:val="000000"/>
          <w:sz w:val="24"/>
          <w:szCs w:val="24"/>
        </w:rPr>
      </w:pPr>
      <w:r w:rsidRPr="00857D36">
        <w:rPr>
          <w:rFonts w:ascii="Book Antiqua" w:eastAsia="Times New Roman" w:hAnsi="Book Antiqua" w:cs="Times New Roman"/>
          <w:sz w:val="24"/>
          <w:szCs w:val="24"/>
        </w:rPr>
        <w:lastRenderedPageBreak/>
        <w:t xml:space="preserve">Team Pembinaa Penataran dan Bahan-bahan Penataran Pegawai Republik Indonesia, </w:t>
      </w:r>
      <w:r w:rsidRPr="00857D36">
        <w:rPr>
          <w:rFonts w:ascii="Book Antiqua" w:eastAsia="Times New Roman" w:hAnsi="Book Antiqua" w:cs="Times New Roman"/>
          <w:i/>
          <w:sz w:val="24"/>
          <w:szCs w:val="24"/>
        </w:rPr>
        <w:t>Undang-undang Dasar1945, p4, GBHN,</w:t>
      </w:r>
      <w:r w:rsidRPr="00857D36">
        <w:rPr>
          <w:rFonts w:ascii="Book Antiqua" w:eastAsia="Times New Roman" w:hAnsi="Book Antiqua" w:cs="Times New Roman"/>
          <w:sz w:val="24"/>
          <w:szCs w:val="24"/>
        </w:rPr>
        <w:t xml:space="preserve"> </w:t>
      </w:r>
    </w:p>
    <w:p w:rsidR="00430DA2" w:rsidRPr="00857D36" w:rsidRDefault="00430DA2" w:rsidP="00430DA2">
      <w:pPr>
        <w:spacing w:line="240" w:lineRule="auto"/>
        <w:ind w:right="-29"/>
        <w:jc w:val="both"/>
        <w:rPr>
          <w:rFonts w:ascii="Book Antiqua" w:eastAsia="Times New Roman" w:hAnsi="Book Antiqua" w:cs="Times New Roman"/>
          <w:sz w:val="24"/>
          <w:szCs w:val="24"/>
        </w:rPr>
      </w:pPr>
      <w:r w:rsidRPr="00857D36">
        <w:rPr>
          <w:rFonts w:ascii="Book Antiqua" w:eastAsia="Times New Roman" w:hAnsi="Book Antiqua" w:cs="Times New Roman"/>
          <w:i/>
          <w:sz w:val="24"/>
          <w:szCs w:val="24"/>
        </w:rPr>
        <w:t xml:space="preserve">Undang-undang Republik Indonesia No. 2 tahun 2003 tentang Sistem Pendidikan Nasional, </w:t>
      </w:r>
      <w:r w:rsidRPr="00857D36">
        <w:rPr>
          <w:rFonts w:ascii="Book Antiqua" w:eastAsia="Times New Roman" w:hAnsi="Book Antiqua" w:cs="Times New Roman"/>
          <w:sz w:val="24"/>
          <w:szCs w:val="24"/>
        </w:rPr>
        <w:t>Bandung: Citra Umbara, 2003</w:t>
      </w:r>
    </w:p>
    <w:p w:rsidR="00430DA2" w:rsidRPr="00857D36" w:rsidRDefault="00430DA2" w:rsidP="00430DA2">
      <w:pPr>
        <w:tabs>
          <w:tab w:val="left" w:pos="2380"/>
        </w:tabs>
        <w:spacing w:after="0" w:line="240" w:lineRule="auto"/>
        <w:jc w:val="both"/>
        <w:rPr>
          <w:rFonts w:ascii="Book Antiqua" w:eastAsia="Times New Roman" w:hAnsi="Book Antiqua" w:cs="Times New Roman"/>
          <w:sz w:val="24"/>
          <w:szCs w:val="24"/>
          <w:vertAlign w:val="superscript"/>
        </w:rPr>
      </w:pPr>
      <w:r w:rsidRPr="00857D36">
        <w:rPr>
          <w:rFonts w:ascii="Book Antiqua" w:eastAsia="Times New Roman" w:hAnsi="Book Antiqua" w:cs="Times New Roman"/>
          <w:sz w:val="24"/>
          <w:szCs w:val="24"/>
        </w:rPr>
        <w:t xml:space="preserve">Zakiyah Darajat, </w:t>
      </w:r>
      <w:r w:rsidR="00857D36" w:rsidRPr="00857D36">
        <w:rPr>
          <w:rFonts w:ascii="Book Antiqua" w:eastAsia="Times New Roman" w:hAnsi="Book Antiqua" w:cs="Times New Roman"/>
          <w:sz w:val="24"/>
          <w:szCs w:val="24"/>
        </w:rPr>
        <w:t xml:space="preserve">, (1992) </w:t>
      </w:r>
      <w:r w:rsidRPr="00857D36">
        <w:rPr>
          <w:rFonts w:ascii="Book Antiqua" w:eastAsia="Times New Roman" w:hAnsi="Book Antiqua" w:cs="Times New Roman"/>
          <w:sz w:val="24"/>
          <w:szCs w:val="24"/>
        </w:rPr>
        <w:t xml:space="preserve">dkk, </w:t>
      </w:r>
      <w:r w:rsidRPr="00857D36">
        <w:rPr>
          <w:rFonts w:ascii="Book Antiqua" w:eastAsia="Times New Roman" w:hAnsi="Book Antiqua" w:cs="Times New Roman"/>
          <w:i/>
          <w:sz w:val="24"/>
          <w:szCs w:val="24"/>
        </w:rPr>
        <w:t>Ilmu Pendidikan Islam,</w:t>
      </w:r>
      <w:r w:rsidRPr="00857D36">
        <w:rPr>
          <w:rFonts w:ascii="Book Antiqua" w:eastAsia="Times New Roman" w:hAnsi="Book Antiqua" w:cs="Times New Roman"/>
          <w:sz w:val="24"/>
          <w:szCs w:val="24"/>
        </w:rPr>
        <w:t xml:space="preserve"> Jakarta: Bumi Aksara</w:t>
      </w:r>
    </w:p>
    <w:p w:rsidR="00430DA2" w:rsidRPr="00857D36" w:rsidRDefault="00430DA2" w:rsidP="00430DA2">
      <w:pPr>
        <w:spacing w:line="240" w:lineRule="auto"/>
        <w:ind w:right="248"/>
        <w:jc w:val="both"/>
        <w:rPr>
          <w:rFonts w:ascii="Book Antiqua" w:eastAsia="Times New Roman" w:hAnsi="Book Antiqua" w:cs="Times New Roman"/>
          <w:sz w:val="24"/>
          <w:szCs w:val="24"/>
        </w:rPr>
      </w:pPr>
      <w:r w:rsidRPr="00857D36">
        <w:rPr>
          <w:rFonts w:ascii="Book Antiqua" w:eastAsia="Times New Roman" w:hAnsi="Book Antiqua" w:cs="Times New Roman"/>
          <w:sz w:val="24"/>
          <w:szCs w:val="24"/>
        </w:rPr>
        <w:t>Zuhairini,</w:t>
      </w:r>
      <w:r w:rsidR="00857D36" w:rsidRPr="00857D36">
        <w:rPr>
          <w:rFonts w:ascii="Book Antiqua" w:eastAsia="Times New Roman" w:hAnsi="Book Antiqua" w:cs="Times New Roman"/>
          <w:sz w:val="24"/>
          <w:szCs w:val="24"/>
        </w:rPr>
        <w:t xml:space="preserve"> ,( 2004)</w:t>
      </w:r>
      <w:r w:rsidRPr="00857D36">
        <w:rPr>
          <w:rFonts w:ascii="Book Antiqua" w:eastAsia="Times New Roman" w:hAnsi="Book Antiqua" w:cs="Times New Roman"/>
          <w:sz w:val="24"/>
          <w:szCs w:val="24"/>
        </w:rPr>
        <w:t xml:space="preserve"> </w:t>
      </w:r>
      <w:r w:rsidRPr="00857D36">
        <w:rPr>
          <w:rFonts w:ascii="Book Antiqua" w:eastAsia="Times New Roman" w:hAnsi="Book Antiqua" w:cs="Times New Roman"/>
          <w:i/>
          <w:sz w:val="24"/>
          <w:szCs w:val="24"/>
        </w:rPr>
        <w:t>Metodologi Pembelajaran Pendidikan Agama Islam,</w:t>
      </w:r>
      <w:r w:rsidRPr="00857D36">
        <w:rPr>
          <w:rFonts w:ascii="Book Antiqua" w:eastAsia="Times New Roman" w:hAnsi="Book Antiqua" w:cs="Times New Roman"/>
          <w:sz w:val="24"/>
          <w:szCs w:val="24"/>
        </w:rPr>
        <w:t xml:space="preserve"> Malang: UIN Press</w:t>
      </w:r>
    </w:p>
    <w:p w:rsidR="00430DA2" w:rsidRPr="00430DA2" w:rsidRDefault="00430DA2" w:rsidP="004333DB">
      <w:pPr>
        <w:spacing w:before="120" w:after="120"/>
        <w:ind w:left="567" w:hanging="567"/>
        <w:jc w:val="both"/>
        <w:rPr>
          <w:rFonts w:ascii="Book Antiqua" w:hAnsi="Book Antiqua" w:cs="Calibri"/>
          <w:spacing w:val="-6"/>
          <w:sz w:val="24"/>
          <w:szCs w:val="24"/>
        </w:rPr>
      </w:pPr>
    </w:p>
    <w:p w:rsidR="00405433" w:rsidRPr="00430DA2" w:rsidRDefault="00405433" w:rsidP="00465298">
      <w:pPr>
        <w:spacing w:before="120" w:after="120"/>
        <w:jc w:val="center"/>
        <w:rPr>
          <w:rFonts w:ascii="Book Antiqua" w:hAnsi="Book Antiqua"/>
          <w:sz w:val="20"/>
          <w:szCs w:val="20"/>
        </w:rPr>
      </w:pPr>
    </w:p>
    <w:p w:rsidR="00EB4D5E" w:rsidRPr="00430DA2" w:rsidRDefault="00EB4D5E" w:rsidP="00465298">
      <w:pPr>
        <w:spacing w:before="120" w:after="120"/>
        <w:jc w:val="center"/>
        <w:rPr>
          <w:rFonts w:ascii="Book Antiqua" w:hAnsi="Book Antiqua"/>
          <w:sz w:val="20"/>
          <w:szCs w:val="20"/>
        </w:rPr>
      </w:pPr>
    </w:p>
    <w:sectPr w:rsidR="00EB4D5E" w:rsidRPr="00430DA2" w:rsidSect="00727473">
      <w:footerReference w:type="even" r:id="rId18"/>
      <w:footerReference w:type="default" r:id="rId19"/>
      <w:footerReference w:type="first" r:id="rId20"/>
      <w:type w:val="continuous"/>
      <w:pgSz w:w="11907" w:h="16840" w:code="9"/>
      <w:pgMar w:top="1701" w:right="1134" w:bottom="1418" w:left="1418" w:header="576" w:footer="737" w:gutter="0"/>
      <w:pgNumType w:start="9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50A" w:rsidRDefault="002B250A" w:rsidP="00AA69AE">
      <w:pPr>
        <w:spacing w:after="0" w:line="240" w:lineRule="auto"/>
      </w:pPr>
      <w:r>
        <w:separator/>
      </w:r>
    </w:p>
  </w:endnote>
  <w:endnote w:type="continuationSeparator" w:id="0">
    <w:p w:rsidR="002B250A" w:rsidRDefault="002B250A" w:rsidP="00AA6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GA Arabesque">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BF" w:rsidRPr="00727473" w:rsidRDefault="000D6FBF" w:rsidP="008D5DDB">
    <w:pPr>
      <w:pStyle w:val="Footer"/>
      <w:pBdr>
        <w:top w:val="single" w:sz="4" w:space="1" w:color="A5A5A5"/>
      </w:pBdr>
      <w:shd w:val="clear" w:color="auto" w:fill="808080"/>
      <w:jc w:val="center"/>
      <w:rPr>
        <w:rFonts w:ascii="Comic Sans MS" w:hAnsi="Comic Sans MS"/>
        <w:b/>
        <w:bCs/>
        <w:color w:val="FFFFFF"/>
        <w:sz w:val="16"/>
        <w:szCs w:val="16"/>
      </w:rPr>
    </w:pPr>
    <w:r w:rsidRPr="00727473">
      <w:rPr>
        <w:rFonts w:ascii="Comic Sans MS" w:hAnsi="Comic Sans MS"/>
        <w:b/>
        <w:bCs/>
        <w:noProof/>
        <w:color w:val="FFFFFF"/>
        <w:sz w:val="16"/>
        <w:szCs w:val="16"/>
      </w:rPr>
      <w:t>International Seminar On Guidance and Counselling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BF" w:rsidRPr="00F54527" w:rsidRDefault="000D6FBF" w:rsidP="00D66D3A">
    <w:pPr>
      <w:pStyle w:val="Footer"/>
      <w:pBdr>
        <w:top w:val="single" w:sz="4" w:space="1" w:color="A5A5A5"/>
      </w:pBdr>
      <w:shd w:val="clear" w:color="auto" w:fill="808080"/>
      <w:jc w:val="center"/>
      <w:rPr>
        <w:b/>
        <w:bCs/>
        <w:color w:val="FFFFFF"/>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FBF" w:rsidRPr="00AD72F9" w:rsidRDefault="000D6FBF" w:rsidP="004333DB">
    <w:pPr>
      <w:pStyle w:val="Footer"/>
      <w:tabs>
        <w:tab w:val="clear" w:pos="4320"/>
        <w:tab w:val="clear" w:pos="8640"/>
      </w:tabs>
      <w:spacing w:before="4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50A" w:rsidRDefault="002B250A" w:rsidP="00AA69AE">
      <w:pPr>
        <w:spacing w:after="0" w:line="240" w:lineRule="auto"/>
      </w:pPr>
      <w:r>
        <w:separator/>
      </w:r>
    </w:p>
  </w:footnote>
  <w:footnote w:type="continuationSeparator" w:id="0">
    <w:p w:rsidR="002B250A" w:rsidRDefault="002B250A" w:rsidP="00AA69AE">
      <w:pPr>
        <w:spacing w:after="0" w:line="240" w:lineRule="auto"/>
      </w:pPr>
      <w:r>
        <w:continuationSeparator/>
      </w:r>
    </w:p>
  </w:footnote>
  <w:footnote w:id="1">
    <w:p w:rsidR="00A02512" w:rsidRPr="009B312D" w:rsidRDefault="00A02512" w:rsidP="00A02512">
      <w:pPr>
        <w:pStyle w:val="FootnoteText"/>
        <w:jc w:val="both"/>
        <w:rPr>
          <w:rFonts w:cs="Times New Roman"/>
        </w:rPr>
      </w:pPr>
      <w:r w:rsidRPr="009B312D">
        <w:rPr>
          <w:rStyle w:val="FootnoteReference"/>
          <w:rFonts w:cs="Times New Roman"/>
        </w:rPr>
        <w:footnoteRef/>
      </w:r>
      <w:r w:rsidRPr="009B312D">
        <w:rPr>
          <w:rFonts w:cs="Times New Roman"/>
        </w:rPr>
        <w:t xml:space="preserve"> Daulay Putra Haidar </w:t>
      </w:r>
      <w:r w:rsidRPr="009B312D">
        <w:rPr>
          <w:rFonts w:cs="Times New Roman"/>
          <w:i/>
        </w:rPr>
        <w:t>Pendidikan agama Islam dalam Persepektif Filsafat</w:t>
      </w:r>
      <w:r w:rsidRPr="009B312D">
        <w:rPr>
          <w:rFonts w:cs="Times New Roman"/>
        </w:rPr>
        <w:t xml:space="preserve"> (Prenadamedia group)Hal.16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B058AF"/>
    <w:multiLevelType w:val="hybridMultilevel"/>
    <w:tmpl w:val="795A12B2"/>
    <w:lvl w:ilvl="0" w:tplc="86F4B98E">
      <w:start w:val="1"/>
      <w:numFmt w:val="decimal"/>
      <w:lvlText w:val="%1"/>
      <w:lvlJc w:val="left"/>
      <w:pPr>
        <w:ind w:left="720" w:hanging="360"/>
      </w:pPr>
      <w:rPr>
        <w:rFonts w:hint="default"/>
        <w:sz w:val="24"/>
        <w:szCs w:val="32"/>
      </w:rPr>
    </w:lvl>
    <w:lvl w:ilvl="1" w:tplc="5D68BC8C">
      <w:start w:val="1"/>
      <w:numFmt w:val="arabicAbjad"/>
      <w:lvlText w:val="%2."/>
      <w:lvlJc w:val="left"/>
      <w:pPr>
        <w:ind w:left="1440" w:hanging="360"/>
      </w:pPr>
      <w:rPr>
        <w:rFonts w:ascii="Sakkal Majalla" w:hAnsi="Sakkal Majalla" w:cs="Sakkal Majalla" w:hint="default"/>
        <w:sz w:val="28"/>
        <w:szCs w:val="28"/>
      </w:rPr>
    </w:lvl>
    <w:lvl w:ilvl="2" w:tplc="BEDCA4F4">
      <w:start w:val="1"/>
      <w:numFmt w:val="decimal"/>
      <w:lvlText w:val="%3."/>
      <w:lvlJc w:val="left"/>
      <w:pPr>
        <w:ind w:left="3420" w:hanging="144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92C8B"/>
    <w:multiLevelType w:val="hybridMultilevel"/>
    <w:tmpl w:val="4112D4E6"/>
    <w:lvl w:ilvl="0" w:tplc="65A01104">
      <w:start w:val="1"/>
      <w:numFmt w:val="decimal"/>
      <w:lvlText w:val="%1."/>
      <w:lvlJc w:val="left"/>
      <w:pPr>
        <w:ind w:left="720" w:hanging="360"/>
      </w:pPr>
      <w:rPr>
        <w:rFonts w:ascii="Simplified Arabic" w:hAnsi="AGA Arabes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72BDF"/>
    <w:multiLevelType w:val="hybridMultilevel"/>
    <w:tmpl w:val="6690371E"/>
    <w:lvl w:ilvl="0" w:tplc="D444E94E">
      <w:start w:val="1"/>
      <w:numFmt w:val="bullet"/>
      <w:lvlText w:val=""/>
      <w:lvlJc w:val="righ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nsid w:val="0E2C6A53"/>
    <w:multiLevelType w:val="hybridMultilevel"/>
    <w:tmpl w:val="2DDA7EDE"/>
    <w:lvl w:ilvl="0" w:tplc="AD540DE8">
      <w:start w:val="1"/>
      <w:numFmt w:val="decimal"/>
      <w:lvlText w:val="%1"/>
      <w:lvlJc w:val="left"/>
      <w:pPr>
        <w:ind w:left="360" w:hanging="360"/>
      </w:pPr>
      <w:rPr>
        <w:rFonts w:hint="default"/>
        <w:sz w:val="22"/>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64535D"/>
    <w:multiLevelType w:val="hybridMultilevel"/>
    <w:tmpl w:val="07688E7E"/>
    <w:lvl w:ilvl="0" w:tplc="E108823E">
      <w:start w:val="1"/>
      <w:numFmt w:val="decimal"/>
      <w:lvlText w:val="%1-"/>
      <w:lvlJc w:val="center"/>
      <w:pPr>
        <w:ind w:left="720" w:hanging="360"/>
      </w:pPr>
      <w:rPr>
        <w:rFont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AB4DE9"/>
    <w:multiLevelType w:val="hybridMultilevel"/>
    <w:tmpl w:val="4D6C90AC"/>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1FB7693E"/>
    <w:multiLevelType w:val="hybridMultilevel"/>
    <w:tmpl w:val="9B582CA2"/>
    <w:lvl w:ilvl="0" w:tplc="62F008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6458F4"/>
    <w:multiLevelType w:val="hybridMultilevel"/>
    <w:tmpl w:val="E2A0A300"/>
    <w:lvl w:ilvl="0" w:tplc="B3CE56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C379E"/>
    <w:multiLevelType w:val="hybridMultilevel"/>
    <w:tmpl w:val="DC04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B4A94"/>
    <w:multiLevelType w:val="hybridMultilevel"/>
    <w:tmpl w:val="7F5C84C6"/>
    <w:lvl w:ilvl="0" w:tplc="084ED73E">
      <w:start w:val="1"/>
      <w:numFmt w:val="decimal"/>
      <w:lvlText w:val="%1"/>
      <w:lvlJc w:val="left"/>
      <w:pPr>
        <w:ind w:left="720" w:hanging="360"/>
      </w:pPr>
      <w:rPr>
        <w:rFonts w:hint="default"/>
        <w:sz w:val="22"/>
        <w:szCs w:val="28"/>
      </w:rPr>
    </w:lvl>
    <w:lvl w:ilvl="1" w:tplc="01EC2DDA">
      <w:start w:val="1"/>
      <w:numFmt w:val="arabicAbjad"/>
      <w:lvlText w:val="%2-"/>
      <w:lvlJc w:val="left"/>
      <w:pPr>
        <w:ind w:left="1440" w:hanging="360"/>
      </w:pPr>
      <w:rPr>
        <w:rFonts w:cs="AL-Mohanad"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2E3D35"/>
    <w:multiLevelType w:val="hybridMultilevel"/>
    <w:tmpl w:val="9F10D8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2366F"/>
    <w:multiLevelType w:val="hybridMultilevel"/>
    <w:tmpl w:val="C73E0D30"/>
    <w:lvl w:ilvl="0" w:tplc="363E3752">
      <w:start w:val="1"/>
      <w:numFmt w:val="decimal"/>
      <w:lvlText w:val="%1"/>
      <w:lvlJc w:val="left"/>
      <w:pPr>
        <w:ind w:left="360" w:hanging="360"/>
      </w:pPr>
      <w:rPr>
        <w:rFonts w:hint="default"/>
        <w:sz w:val="22"/>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A432E5"/>
    <w:multiLevelType w:val="hybridMultilevel"/>
    <w:tmpl w:val="2B7A39E2"/>
    <w:lvl w:ilvl="0" w:tplc="0C14C38A">
      <w:start w:val="1"/>
      <w:numFmt w:val="lowerLetter"/>
      <w:lvlText w:val="%1."/>
      <w:lvlJc w:val="left"/>
      <w:pPr>
        <w:ind w:left="1332" w:hanging="76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94D7B85"/>
    <w:multiLevelType w:val="hybridMultilevel"/>
    <w:tmpl w:val="19809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520EA0"/>
    <w:multiLevelType w:val="hybridMultilevel"/>
    <w:tmpl w:val="80D61076"/>
    <w:lvl w:ilvl="0" w:tplc="9DB80892">
      <w:start w:val="1"/>
      <w:numFmt w:val="lowerLetter"/>
      <w:lvlText w:val="%1."/>
      <w:lvlJc w:val="left"/>
      <w:pPr>
        <w:ind w:left="720" w:hanging="72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7">
    <w:nsid w:val="3D9363EA"/>
    <w:multiLevelType w:val="hybridMultilevel"/>
    <w:tmpl w:val="41C478EA"/>
    <w:lvl w:ilvl="0" w:tplc="2B12B64E">
      <w:start w:val="1"/>
      <w:numFmt w:val="decimal"/>
      <w:lvlText w:val="%1-"/>
      <w:lvlJc w:val="center"/>
      <w:pPr>
        <w:ind w:left="720" w:hanging="360"/>
      </w:pPr>
      <w:rPr>
        <w:rFont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B809C5"/>
    <w:multiLevelType w:val="hybridMultilevel"/>
    <w:tmpl w:val="E2543B6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9">
    <w:nsid w:val="45FE6E21"/>
    <w:multiLevelType w:val="hybridMultilevel"/>
    <w:tmpl w:val="408832A0"/>
    <w:lvl w:ilvl="0" w:tplc="E04EC066">
      <w:start w:val="1"/>
      <w:numFmt w:val="bullet"/>
      <w:lvlText w:val=""/>
      <w:lvlJc w:val="left"/>
      <w:pPr>
        <w:tabs>
          <w:tab w:val="num" w:pos="783"/>
        </w:tabs>
        <w:ind w:left="783" w:hanging="360"/>
      </w:pPr>
      <w:rPr>
        <w:rFonts w:ascii="Symbol" w:hAnsi="Symbol" w:hint="default"/>
        <w:color w:val="FF0000"/>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0">
    <w:nsid w:val="472047C8"/>
    <w:multiLevelType w:val="hybridMultilevel"/>
    <w:tmpl w:val="4A400F34"/>
    <w:lvl w:ilvl="0" w:tplc="5C36DEB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956BEF"/>
    <w:multiLevelType w:val="hybridMultilevel"/>
    <w:tmpl w:val="94701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B74D1D"/>
    <w:multiLevelType w:val="hybridMultilevel"/>
    <w:tmpl w:val="46C2117E"/>
    <w:lvl w:ilvl="0" w:tplc="AB705E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C2B6146"/>
    <w:multiLevelType w:val="hybridMultilevel"/>
    <w:tmpl w:val="A70AD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8F5A8B"/>
    <w:multiLevelType w:val="hybridMultilevel"/>
    <w:tmpl w:val="96D2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B44E1D"/>
    <w:multiLevelType w:val="hybridMultilevel"/>
    <w:tmpl w:val="F42008D0"/>
    <w:lvl w:ilvl="0" w:tplc="86F4B98E">
      <w:start w:val="1"/>
      <w:numFmt w:val="decimal"/>
      <w:lvlText w:val="%1"/>
      <w:lvlJc w:val="left"/>
      <w:pPr>
        <w:ind w:left="720" w:hanging="360"/>
      </w:pPr>
      <w:rPr>
        <w:rFonts w:hint="default"/>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9027A0"/>
    <w:multiLevelType w:val="hybridMultilevel"/>
    <w:tmpl w:val="48B24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220D76"/>
    <w:multiLevelType w:val="hybridMultilevel"/>
    <w:tmpl w:val="48B24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F9214E"/>
    <w:multiLevelType w:val="hybridMultilevel"/>
    <w:tmpl w:val="9FBC6A0E"/>
    <w:lvl w:ilvl="0" w:tplc="AB705E66">
      <w:start w:val="1"/>
      <w:numFmt w:val="lowerLetter"/>
      <w:lvlText w:val="%1."/>
      <w:lvlJc w:val="left"/>
      <w:pPr>
        <w:ind w:left="360" w:hanging="360"/>
      </w:pPr>
      <w:rPr>
        <w:rFonts w:hint="default"/>
      </w:rPr>
    </w:lvl>
    <w:lvl w:ilvl="1" w:tplc="106A36C2">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7EC0991"/>
    <w:multiLevelType w:val="hybridMultilevel"/>
    <w:tmpl w:val="3300CE4E"/>
    <w:lvl w:ilvl="0" w:tplc="0EB0C87C">
      <w:start w:val="1"/>
      <w:numFmt w:val="decimal"/>
      <w:lvlText w:val="%1-"/>
      <w:lvlJc w:val="center"/>
      <w:pPr>
        <w:ind w:left="720" w:hanging="360"/>
      </w:pPr>
      <w:rPr>
        <w:rFont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65247B"/>
    <w:multiLevelType w:val="hybridMultilevel"/>
    <w:tmpl w:val="384C30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F40EE3"/>
    <w:multiLevelType w:val="hybridMultilevel"/>
    <w:tmpl w:val="E8CA3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E37B8E"/>
    <w:multiLevelType w:val="hybridMultilevel"/>
    <w:tmpl w:val="1410EC4A"/>
    <w:lvl w:ilvl="0" w:tplc="AB705E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173EB9"/>
    <w:multiLevelType w:val="hybridMultilevel"/>
    <w:tmpl w:val="259A0E8A"/>
    <w:lvl w:ilvl="0" w:tplc="9DB80892">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1AD5D14"/>
    <w:multiLevelType w:val="hybridMultilevel"/>
    <w:tmpl w:val="B8D67E70"/>
    <w:lvl w:ilvl="0" w:tplc="2B281398">
      <w:start w:val="1"/>
      <w:numFmt w:val="decimal"/>
      <w:lvlText w:val="%1-"/>
      <w:lvlJc w:val="center"/>
      <w:pPr>
        <w:ind w:left="720" w:hanging="360"/>
      </w:pPr>
      <w:rPr>
        <w:rFonts w:hint="default"/>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D660C1"/>
    <w:multiLevelType w:val="hybridMultilevel"/>
    <w:tmpl w:val="915AD2F4"/>
    <w:lvl w:ilvl="0" w:tplc="899CAFFE">
      <w:start w:val="1"/>
      <w:numFmt w:val="bullet"/>
      <w:lvlText w:val=""/>
      <w:lvlJc w:val="left"/>
      <w:pPr>
        <w:tabs>
          <w:tab w:val="num" w:pos="720"/>
        </w:tabs>
        <w:ind w:left="720" w:hanging="360"/>
      </w:pPr>
      <w:rPr>
        <w:rFonts w:ascii="Symbol" w:hAnsi="Symbol"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7FF3B84"/>
    <w:multiLevelType w:val="hybridMultilevel"/>
    <w:tmpl w:val="AA3E9CDE"/>
    <w:lvl w:ilvl="0" w:tplc="95FED1E2">
      <w:start w:val="1"/>
      <w:numFmt w:val="decimal"/>
      <w:lvlText w:val="%1"/>
      <w:lvlJc w:val="left"/>
      <w:pPr>
        <w:ind w:left="360" w:hanging="360"/>
      </w:pPr>
      <w:rPr>
        <w:rFonts w:hint="default"/>
        <w:sz w:val="22"/>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DA60C49"/>
    <w:multiLevelType w:val="hybridMultilevel"/>
    <w:tmpl w:val="0462667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8">
    <w:nsid w:val="7E9034C1"/>
    <w:multiLevelType w:val="hybridMultilevel"/>
    <w:tmpl w:val="0A62C07A"/>
    <w:lvl w:ilvl="0" w:tplc="AB705E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2"/>
  </w:num>
  <w:num w:numId="3">
    <w:abstractNumId w:val="28"/>
  </w:num>
  <w:num w:numId="4">
    <w:abstractNumId w:val="33"/>
  </w:num>
  <w:num w:numId="5">
    <w:abstractNumId w:val="16"/>
  </w:num>
  <w:num w:numId="6">
    <w:abstractNumId w:val="7"/>
  </w:num>
  <w:num w:numId="7">
    <w:abstractNumId w:val="22"/>
  </w:num>
  <w:num w:numId="8">
    <w:abstractNumId w:val="14"/>
  </w:num>
  <w:num w:numId="9">
    <w:abstractNumId w:val="18"/>
  </w:num>
  <w:num w:numId="10">
    <w:abstractNumId w:val="4"/>
  </w:num>
  <w:num w:numId="11">
    <w:abstractNumId w:val="3"/>
  </w:num>
  <w:num w:numId="12">
    <w:abstractNumId w:val="20"/>
  </w:num>
  <w:num w:numId="13">
    <w:abstractNumId w:val="10"/>
  </w:num>
  <w:num w:numId="14">
    <w:abstractNumId w:val="24"/>
  </w:num>
  <w:num w:numId="15">
    <w:abstractNumId w:val="37"/>
  </w:num>
  <w:num w:numId="16">
    <w:abstractNumId w:val="35"/>
  </w:num>
  <w:num w:numId="17">
    <w:abstractNumId w:val="19"/>
  </w:num>
  <w:num w:numId="18">
    <w:abstractNumId w:val="25"/>
  </w:num>
  <w:num w:numId="19">
    <w:abstractNumId w:val="8"/>
  </w:num>
  <w:num w:numId="20">
    <w:abstractNumId w:val="11"/>
  </w:num>
  <w:num w:numId="21">
    <w:abstractNumId w:val="9"/>
  </w:num>
  <w:num w:numId="22">
    <w:abstractNumId w:val="2"/>
  </w:num>
  <w:num w:numId="23">
    <w:abstractNumId w:val="36"/>
  </w:num>
  <w:num w:numId="24">
    <w:abstractNumId w:val="13"/>
  </w:num>
  <w:num w:numId="25">
    <w:abstractNumId w:val="5"/>
  </w:num>
  <w:num w:numId="26">
    <w:abstractNumId w:val="29"/>
  </w:num>
  <w:num w:numId="27">
    <w:abstractNumId w:val="17"/>
  </w:num>
  <w:num w:numId="28">
    <w:abstractNumId w:val="6"/>
  </w:num>
  <w:num w:numId="29">
    <w:abstractNumId w:val="34"/>
  </w:num>
  <w:num w:numId="30">
    <w:abstractNumId w:val="0"/>
  </w:num>
  <w:num w:numId="31">
    <w:abstractNumId w:val="1"/>
  </w:num>
  <w:num w:numId="32">
    <w:abstractNumId w:val="31"/>
  </w:num>
  <w:num w:numId="33">
    <w:abstractNumId w:val="27"/>
  </w:num>
  <w:num w:numId="34">
    <w:abstractNumId w:val="15"/>
  </w:num>
  <w:num w:numId="35">
    <w:abstractNumId w:val="23"/>
  </w:num>
  <w:num w:numId="36">
    <w:abstractNumId w:val="26"/>
  </w:num>
  <w:num w:numId="37">
    <w:abstractNumId w:val="30"/>
  </w:num>
  <w:num w:numId="38">
    <w:abstractNumId w:val="2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59"/>
    <w:rsid w:val="00000C1C"/>
    <w:rsid w:val="000024F2"/>
    <w:rsid w:val="00004BE4"/>
    <w:rsid w:val="0000763B"/>
    <w:rsid w:val="00011079"/>
    <w:rsid w:val="00011255"/>
    <w:rsid w:val="00011987"/>
    <w:rsid w:val="00012278"/>
    <w:rsid w:val="00014986"/>
    <w:rsid w:val="00015295"/>
    <w:rsid w:val="000177EC"/>
    <w:rsid w:val="00022127"/>
    <w:rsid w:val="00023FBD"/>
    <w:rsid w:val="00024026"/>
    <w:rsid w:val="00030021"/>
    <w:rsid w:val="00030569"/>
    <w:rsid w:val="0003066D"/>
    <w:rsid w:val="00035F88"/>
    <w:rsid w:val="0003662F"/>
    <w:rsid w:val="00036B3B"/>
    <w:rsid w:val="0004390B"/>
    <w:rsid w:val="00043E10"/>
    <w:rsid w:val="00044E19"/>
    <w:rsid w:val="00044EDA"/>
    <w:rsid w:val="0004695C"/>
    <w:rsid w:val="00051E12"/>
    <w:rsid w:val="00054DF4"/>
    <w:rsid w:val="000567C9"/>
    <w:rsid w:val="0006197F"/>
    <w:rsid w:val="000638C2"/>
    <w:rsid w:val="00066006"/>
    <w:rsid w:val="00071839"/>
    <w:rsid w:val="00071910"/>
    <w:rsid w:val="00072ECF"/>
    <w:rsid w:val="000738B8"/>
    <w:rsid w:val="00073AD1"/>
    <w:rsid w:val="000742D7"/>
    <w:rsid w:val="00076933"/>
    <w:rsid w:val="00076F81"/>
    <w:rsid w:val="000774C8"/>
    <w:rsid w:val="000807CF"/>
    <w:rsid w:val="0008119C"/>
    <w:rsid w:val="00083309"/>
    <w:rsid w:val="0008338A"/>
    <w:rsid w:val="0008419A"/>
    <w:rsid w:val="00090259"/>
    <w:rsid w:val="000927AE"/>
    <w:rsid w:val="000968CD"/>
    <w:rsid w:val="000A0E07"/>
    <w:rsid w:val="000A145D"/>
    <w:rsid w:val="000A2A47"/>
    <w:rsid w:val="000A2E04"/>
    <w:rsid w:val="000A428B"/>
    <w:rsid w:val="000A4821"/>
    <w:rsid w:val="000A7E15"/>
    <w:rsid w:val="000B3B1C"/>
    <w:rsid w:val="000B3E1A"/>
    <w:rsid w:val="000B49A8"/>
    <w:rsid w:val="000B5484"/>
    <w:rsid w:val="000C056E"/>
    <w:rsid w:val="000C2A05"/>
    <w:rsid w:val="000C2D1B"/>
    <w:rsid w:val="000C47C0"/>
    <w:rsid w:val="000C5540"/>
    <w:rsid w:val="000C6A59"/>
    <w:rsid w:val="000D000B"/>
    <w:rsid w:val="000D1740"/>
    <w:rsid w:val="000D1987"/>
    <w:rsid w:val="000D29AF"/>
    <w:rsid w:val="000D2DBE"/>
    <w:rsid w:val="000D3D26"/>
    <w:rsid w:val="000D3DD5"/>
    <w:rsid w:val="000D6FBF"/>
    <w:rsid w:val="000D7176"/>
    <w:rsid w:val="000D7466"/>
    <w:rsid w:val="000D7F2B"/>
    <w:rsid w:val="000E0873"/>
    <w:rsid w:val="000E2842"/>
    <w:rsid w:val="000E2E52"/>
    <w:rsid w:val="000E4E24"/>
    <w:rsid w:val="000E5F27"/>
    <w:rsid w:val="000E63B8"/>
    <w:rsid w:val="000E701E"/>
    <w:rsid w:val="000F127D"/>
    <w:rsid w:val="000F2F14"/>
    <w:rsid w:val="000F3B63"/>
    <w:rsid w:val="000F55BB"/>
    <w:rsid w:val="000F5D9E"/>
    <w:rsid w:val="000F6054"/>
    <w:rsid w:val="000F7A41"/>
    <w:rsid w:val="00101D41"/>
    <w:rsid w:val="0010218D"/>
    <w:rsid w:val="00104789"/>
    <w:rsid w:val="00105EA9"/>
    <w:rsid w:val="001061AA"/>
    <w:rsid w:val="00106476"/>
    <w:rsid w:val="00107F9E"/>
    <w:rsid w:val="001115D7"/>
    <w:rsid w:val="00111EAB"/>
    <w:rsid w:val="0011364F"/>
    <w:rsid w:val="00117599"/>
    <w:rsid w:val="001206C7"/>
    <w:rsid w:val="00121CBB"/>
    <w:rsid w:val="00121E88"/>
    <w:rsid w:val="00123208"/>
    <w:rsid w:val="00123FF3"/>
    <w:rsid w:val="0012561A"/>
    <w:rsid w:val="0012591E"/>
    <w:rsid w:val="001263B9"/>
    <w:rsid w:val="001263D8"/>
    <w:rsid w:val="0012724F"/>
    <w:rsid w:val="00132361"/>
    <w:rsid w:val="001354E2"/>
    <w:rsid w:val="00140869"/>
    <w:rsid w:val="001417A4"/>
    <w:rsid w:val="001436FE"/>
    <w:rsid w:val="00144C68"/>
    <w:rsid w:val="00145149"/>
    <w:rsid w:val="00146067"/>
    <w:rsid w:val="001476C8"/>
    <w:rsid w:val="001508D1"/>
    <w:rsid w:val="001611C9"/>
    <w:rsid w:val="0016473B"/>
    <w:rsid w:val="001650A9"/>
    <w:rsid w:val="00165810"/>
    <w:rsid w:val="001660DB"/>
    <w:rsid w:val="001662B5"/>
    <w:rsid w:val="001665D3"/>
    <w:rsid w:val="00166F3E"/>
    <w:rsid w:val="001744AC"/>
    <w:rsid w:val="00175DDD"/>
    <w:rsid w:val="0018110A"/>
    <w:rsid w:val="001816ED"/>
    <w:rsid w:val="00181AD6"/>
    <w:rsid w:val="00181B83"/>
    <w:rsid w:val="00182557"/>
    <w:rsid w:val="00182FA7"/>
    <w:rsid w:val="001831F8"/>
    <w:rsid w:val="00184217"/>
    <w:rsid w:val="00187B97"/>
    <w:rsid w:val="00190F87"/>
    <w:rsid w:val="00193135"/>
    <w:rsid w:val="001972FE"/>
    <w:rsid w:val="001A261B"/>
    <w:rsid w:val="001A48A3"/>
    <w:rsid w:val="001A51D2"/>
    <w:rsid w:val="001A5948"/>
    <w:rsid w:val="001A62E6"/>
    <w:rsid w:val="001A7741"/>
    <w:rsid w:val="001B03AC"/>
    <w:rsid w:val="001B36E4"/>
    <w:rsid w:val="001B37E9"/>
    <w:rsid w:val="001B4AFE"/>
    <w:rsid w:val="001B56A3"/>
    <w:rsid w:val="001B7190"/>
    <w:rsid w:val="001C08BA"/>
    <w:rsid w:val="001C13F8"/>
    <w:rsid w:val="001C1BD0"/>
    <w:rsid w:val="001C252E"/>
    <w:rsid w:val="001C3B8A"/>
    <w:rsid w:val="001C465F"/>
    <w:rsid w:val="001C585F"/>
    <w:rsid w:val="001D13A0"/>
    <w:rsid w:val="001D13AD"/>
    <w:rsid w:val="001D2E3B"/>
    <w:rsid w:val="001D3290"/>
    <w:rsid w:val="001D3379"/>
    <w:rsid w:val="001D3AAD"/>
    <w:rsid w:val="001D3FFF"/>
    <w:rsid w:val="001D4F54"/>
    <w:rsid w:val="001D52ED"/>
    <w:rsid w:val="001E1F0C"/>
    <w:rsid w:val="001E2453"/>
    <w:rsid w:val="001E3139"/>
    <w:rsid w:val="001E3D94"/>
    <w:rsid w:val="001E41F9"/>
    <w:rsid w:val="001F096E"/>
    <w:rsid w:val="001F3EA2"/>
    <w:rsid w:val="001F3EEA"/>
    <w:rsid w:val="001F4014"/>
    <w:rsid w:val="001F652E"/>
    <w:rsid w:val="001F79AC"/>
    <w:rsid w:val="00202AE8"/>
    <w:rsid w:val="00202CB3"/>
    <w:rsid w:val="00202DC6"/>
    <w:rsid w:val="00203445"/>
    <w:rsid w:val="00204380"/>
    <w:rsid w:val="00204F82"/>
    <w:rsid w:val="00205F2B"/>
    <w:rsid w:val="00206507"/>
    <w:rsid w:val="0020699E"/>
    <w:rsid w:val="00206CF0"/>
    <w:rsid w:val="00207F09"/>
    <w:rsid w:val="002102B6"/>
    <w:rsid w:val="00210E24"/>
    <w:rsid w:val="002133D6"/>
    <w:rsid w:val="00213E21"/>
    <w:rsid w:val="00216901"/>
    <w:rsid w:val="00217CBC"/>
    <w:rsid w:val="00220D1D"/>
    <w:rsid w:val="00220FCE"/>
    <w:rsid w:val="00222167"/>
    <w:rsid w:val="00224D32"/>
    <w:rsid w:val="00224D7E"/>
    <w:rsid w:val="00224EA8"/>
    <w:rsid w:val="0022513D"/>
    <w:rsid w:val="0022519F"/>
    <w:rsid w:val="0022547B"/>
    <w:rsid w:val="00226AE0"/>
    <w:rsid w:val="00230456"/>
    <w:rsid w:val="00230658"/>
    <w:rsid w:val="00232472"/>
    <w:rsid w:val="00232809"/>
    <w:rsid w:val="00232F08"/>
    <w:rsid w:val="00235886"/>
    <w:rsid w:val="00237788"/>
    <w:rsid w:val="00237799"/>
    <w:rsid w:val="002426B0"/>
    <w:rsid w:val="002435B0"/>
    <w:rsid w:val="00245F12"/>
    <w:rsid w:val="00246276"/>
    <w:rsid w:val="00253C8F"/>
    <w:rsid w:val="002549D3"/>
    <w:rsid w:val="00256A07"/>
    <w:rsid w:val="00257FFB"/>
    <w:rsid w:val="002600B5"/>
    <w:rsid w:val="00261182"/>
    <w:rsid w:val="00262A5F"/>
    <w:rsid w:val="00262BC7"/>
    <w:rsid w:val="00263D5E"/>
    <w:rsid w:val="00264114"/>
    <w:rsid w:val="00264727"/>
    <w:rsid w:val="00265792"/>
    <w:rsid w:val="00265A74"/>
    <w:rsid w:val="002670E6"/>
    <w:rsid w:val="002710A5"/>
    <w:rsid w:val="00271EEE"/>
    <w:rsid w:val="00272230"/>
    <w:rsid w:val="002728E3"/>
    <w:rsid w:val="00274491"/>
    <w:rsid w:val="00281810"/>
    <w:rsid w:val="00282ED1"/>
    <w:rsid w:val="00283242"/>
    <w:rsid w:val="0028399B"/>
    <w:rsid w:val="00284215"/>
    <w:rsid w:val="00285F23"/>
    <w:rsid w:val="00286496"/>
    <w:rsid w:val="00287361"/>
    <w:rsid w:val="00287904"/>
    <w:rsid w:val="00287A19"/>
    <w:rsid w:val="00287F61"/>
    <w:rsid w:val="00287F9A"/>
    <w:rsid w:val="00290030"/>
    <w:rsid w:val="002925B8"/>
    <w:rsid w:val="00293E47"/>
    <w:rsid w:val="00294007"/>
    <w:rsid w:val="00294FFB"/>
    <w:rsid w:val="0029507C"/>
    <w:rsid w:val="00295302"/>
    <w:rsid w:val="00296A31"/>
    <w:rsid w:val="00296C2C"/>
    <w:rsid w:val="002A03B0"/>
    <w:rsid w:val="002A07BD"/>
    <w:rsid w:val="002A18A5"/>
    <w:rsid w:val="002A251C"/>
    <w:rsid w:val="002A2ECD"/>
    <w:rsid w:val="002A3D32"/>
    <w:rsid w:val="002A4CF6"/>
    <w:rsid w:val="002A5CE2"/>
    <w:rsid w:val="002A7625"/>
    <w:rsid w:val="002B250A"/>
    <w:rsid w:val="002B49E4"/>
    <w:rsid w:val="002B4A38"/>
    <w:rsid w:val="002C05F7"/>
    <w:rsid w:val="002C2E79"/>
    <w:rsid w:val="002C3A07"/>
    <w:rsid w:val="002C4353"/>
    <w:rsid w:val="002C5FCC"/>
    <w:rsid w:val="002D045D"/>
    <w:rsid w:val="002D1F56"/>
    <w:rsid w:val="002D28C7"/>
    <w:rsid w:val="002D2DAF"/>
    <w:rsid w:val="002D43D5"/>
    <w:rsid w:val="002D482E"/>
    <w:rsid w:val="002D6F9C"/>
    <w:rsid w:val="002D7FEE"/>
    <w:rsid w:val="002E1295"/>
    <w:rsid w:val="002E1B4E"/>
    <w:rsid w:val="002E205A"/>
    <w:rsid w:val="002E271D"/>
    <w:rsid w:val="002E4C72"/>
    <w:rsid w:val="002E7471"/>
    <w:rsid w:val="002F00B6"/>
    <w:rsid w:val="002F0E85"/>
    <w:rsid w:val="002F304D"/>
    <w:rsid w:val="003012AC"/>
    <w:rsid w:val="00301E2E"/>
    <w:rsid w:val="00303486"/>
    <w:rsid w:val="003050A3"/>
    <w:rsid w:val="00305F29"/>
    <w:rsid w:val="003079A1"/>
    <w:rsid w:val="0031075C"/>
    <w:rsid w:val="00310800"/>
    <w:rsid w:val="00311B8C"/>
    <w:rsid w:val="00313BFD"/>
    <w:rsid w:val="003149A5"/>
    <w:rsid w:val="00315B89"/>
    <w:rsid w:val="00316C3D"/>
    <w:rsid w:val="00320758"/>
    <w:rsid w:val="00320861"/>
    <w:rsid w:val="00321F12"/>
    <w:rsid w:val="00324999"/>
    <w:rsid w:val="0032784D"/>
    <w:rsid w:val="00330142"/>
    <w:rsid w:val="00331622"/>
    <w:rsid w:val="00332192"/>
    <w:rsid w:val="0033272A"/>
    <w:rsid w:val="003346CD"/>
    <w:rsid w:val="00337086"/>
    <w:rsid w:val="003426B7"/>
    <w:rsid w:val="0034350A"/>
    <w:rsid w:val="00344790"/>
    <w:rsid w:val="003460D1"/>
    <w:rsid w:val="003516AB"/>
    <w:rsid w:val="00351EDF"/>
    <w:rsid w:val="00355318"/>
    <w:rsid w:val="003555DC"/>
    <w:rsid w:val="00356069"/>
    <w:rsid w:val="00360193"/>
    <w:rsid w:val="003609FE"/>
    <w:rsid w:val="00360C80"/>
    <w:rsid w:val="0036320F"/>
    <w:rsid w:val="003644A8"/>
    <w:rsid w:val="003644F6"/>
    <w:rsid w:val="00365546"/>
    <w:rsid w:val="00365CCC"/>
    <w:rsid w:val="00365CEA"/>
    <w:rsid w:val="003665EE"/>
    <w:rsid w:val="00367C6C"/>
    <w:rsid w:val="00372D63"/>
    <w:rsid w:val="00375175"/>
    <w:rsid w:val="00376CC7"/>
    <w:rsid w:val="003809AA"/>
    <w:rsid w:val="00380E4F"/>
    <w:rsid w:val="00380E79"/>
    <w:rsid w:val="00382837"/>
    <w:rsid w:val="003836E0"/>
    <w:rsid w:val="0038436E"/>
    <w:rsid w:val="003847B2"/>
    <w:rsid w:val="003850AF"/>
    <w:rsid w:val="00390B4F"/>
    <w:rsid w:val="00390F5C"/>
    <w:rsid w:val="00391D06"/>
    <w:rsid w:val="0039369A"/>
    <w:rsid w:val="00396D00"/>
    <w:rsid w:val="00397E06"/>
    <w:rsid w:val="003A0DFD"/>
    <w:rsid w:val="003A3295"/>
    <w:rsid w:val="003A55B9"/>
    <w:rsid w:val="003A7C02"/>
    <w:rsid w:val="003B02C7"/>
    <w:rsid w:val="003B1259"/>
    <w:rsid w:val="003B1D32"/>
    <w:rsid w:val="003B258D"/>
    <w:rsid w:val="003B4038"/>
    <w:rsid w:val="003B47B8"/>
    <w:rsid w:val="003B558B"/>
    <w:rsid w:val="003B55E7"/>
    <w:rsid w:val="003B5F14"/>
    <w:rsid w:val="003B6BFB"/>
    <w:rsid w:val="003B7DAB"/>
    <w:rsid w:val="003C1AB7"/>
    <w:rsid w:val="003C3150"/>
    <w:rsid w:val="003C3176"/>
    <w:rsid w:val="003C4010"/>
    <w:rsid w:val="003C40F4"/>
    <w:rsid w:val="003C5E4E"/>
    <w:rsid w:val="003C73C5"/>
    <w:rsid w:val="003C7672"/>
    <w:rsid w:val="003D1454"/>
    <w:rsid w:val="003D14D9"/>
    <w:rsid w:val="003D1F2B"/>
    <w:rsid w:val="003D1FF5"/>
    <w:rsid w:val="003D29ED"/>
    <w:rsid w:val="003D2BF7"/>
    <w:rsid w:val="003D2F69"/>
    <w:rsid w:val="003D3D46"/>
    <w:rsid w:val="003D4672"/>
    <w:rsid w:val="003D4E56"/>
    <w:rsid w:val="003D522E"/>
    <w:rsid w:val="003D5688"/>
    <w:rsid w:val="003D6093"/>
    <w:rsid w:val="003D6BDF"/>
    <w:rsid w:val="003D7F72"/>
    <w:rsid w:val="003E30DF"/>
    <w:rsid w:val="003E3488"/>
    <w:rsid w:val="003E378F"/>
    <w:rsid w:val="003E52B0"/>
    <w:rsid w:val="003E59FA"/>
    <w:rsid w:val="003E7BE6"/>
    <w:rsid w:val="003F0A37"/>
    <w:rsid w:val="003F2DBC"/>
    <w:rsid w:val="003F3638"/>
    <w:rsid w:val="003F3F11"/>
    <w:rsid w:val="003F4581"/>
    <w:rsid w:val="003F52A8"/>
    <w:rsid w:val="004006F4"/>
    <w:rsid w:val="0040148A"/>
    <w:rsid w:val="004019CD"/>
    <w:rsid w:val="00401BB0"/>
    <w:rsid w:val="004021FB"/>
    <w:rsid w:val="004022AA"/>
    <w:rsid w:val="00403A8E"/>
    <w:rsid w:val="00403BAA"/>
    <w:rsid w:val="00404E83"/>
    <w:rsid w:val="00405433"/>
    <w:rsid w:val="004117C0"/>
    <w:rsid w:val="00412449"/>
    <w:rsid w:val="00412A14"/>
    <w:rsid w:val="00415200"/>
    <w:rsid w:val="00415F2B"/>
    <w:rsid w:val="00416E59"/>
    <w:rsid w:val="00417385"/>
    <w:rsid w:val="00423303"/>
    <w:rsid w:val="00423547"/>
    <w:rsid w:val="00425F84"/>
    <w:rsid w:val="004265D5"/>
    <w:rsid w:val="00426D49"/>
    <w:rsid w:val="004277C1"/>
    <w:rsid w:val="004305A1"/>
    <w:rsid w:val="00430DA2"/>
    <w:rsid w:val="00431B7D"/>
    <w:rsid w:val="00431E6F"/>
    <w:rsid w:val="004321E4"/>
    <w:rsid w:val="004333DB"/>
    <w:rsid w:val="004337BA"/>
    <w:rsid w:val="00433AE8"/>
    <w:rsid w:val="00435554"/>
    <w:rsid w:val="004379DD"/>
    <w:rsid w:val="004410F9"/>
    <w:rsid w:val="004437C7"/>
    <w:rsid w:val="0044475B"/>
    <w:rsid w:val="00444B69"/>
    <w:rsid w:val="00444C10"/>
    <w:rsid w:val="00445FA4"/>
    <w:rsid w:val="00446DE4"/>
    <w:rsid w:val="004507FB"/>
    <w:rsid w:val="004511D5"/>
    <w:rsid w:val="00451BEF"/>
    <w:rsid w:val="004522DB"/>
    <w:rsid w:val="00452339"/>
    <w:rsid w:val="0045241B"/>
    <w:rsid w:val="00452B0B"/>
    <w:rsid w:val="0045366A"/>
    <w:rsid w:val="00455FD7"/>
    <w:rsid w:val="00456020"/>
    <w:rsid w:val="00456187"/>
    <w:rsid w:val="004617D4"/>
    <w:rsid w:val="00461817"/>
    <w:rsid w:val="0046348F"/>
    <w:rsid w:val="00463B58"/>
    <w:rsid w:val="00464280"/>
    <w:rsid w:val="00465298"/>
    <w:rsid w:val="00472E23"/>
    <w:rsid w:val="00473F7B"/>
    <w:rsid w:val="00474984"/>
    <w:rsid w:val="00475223"/>
    <w:rsid w:val="004773A4"/>
    <w:rsid w:val="00477A50"/>
    <w:rsid w:val="00480AC5"/>
    <w:rsid w:val="00482C58"/>
    <w:rsid w:val="0048362C"/>
    <w:rsid w:val="0048393E"/>
    <w:rsid w:val="0048534C"/>
    <w:rsid w:val="00485377"/>
    <w:rsid w:val="00486DAF"/>
    <w:rsid w:val="00487AD3"/>
    <w:rsid w:val="00487BB2"/>
    <w:rsid w:val="0049074E"/>
    <w:rsid w:val="00491708"/>
    <w:rsid w:val="00493227"/>
    <w:rsid w:val="00493FBF"/>
    <w:rsid w:val="00494E49"/>
    <w:rsid w:val="004957DD"/>
    <w:rsid w:val="004A0C95"/>
    <w:rsid w:val="004A0D5C"/>
    <w:rsid w:val="004B13E2"/>
    <w:rsid w:val="004B1A23"/>
    <w:rsid w:val="004B4C08"/>
    <w:rsid w:val="004C0695"/>
    <w:rsid w:val="004C0B52"/>
    <w:rsid w:val="004C27E1"/>
    <w:rsid w:val="004C3646"/>
    <w:rsid w:val="004C4D51"/>
    <w:rsid w:val="004C591C"/>
    <w:rsid w:val="004C5AA7"/>
    <w:rsid w:val="004C61AC"/>
    <w:rsid w:val="004C74B9"/>
    <w:rsid w:val="004C7B9F"/>
    <w:rsid w:val="004D188F"/>
    <w:rsid w:val="004D2AF4"/>
    <w:rsid w:val="004D4C40"/>
    <w:rsid w:val="004D596D"/>
    <w:rsid w:val="004D5D03"/>
    <w:rsid w:val="004D6CA1"/>
    <w:rsid w:val="004D7091"/>
    <w:rsid w:val="004D75B9"/>
    <w:rsid w:val="004D7890"/>
    <w:rsid w:val="004E211A"/>
    <w:rsid w:val="004E2B6A"/>
    <w:rsid w:val="004E36BB"/>
    <w:rsid w:val="004E4940"/>
    <w:rsid w:val="004E5C58"/>
    <w:rsid w:val="004F0E34"/>
    <w:rsid w:val="004F1B67"/>
    <w:rsid w:val="004F3EF5"/>
    <w:rsid w:val="004F6957"/>
    <w:rsid w:val="004F7C8B"/>
    <w:rsid w:val="004F7E6A"/>
    <w:rsid w:val="004F7E77"/>
    <w:rsid w:val="004F7EC6"/>
    <w:rsid w:val="0050036B"/>
    <w:rsid w:val="005004A5"/>
    <w:rsid w:val="00500C40"/>
    <w:rsid w:val="00501EE4"/>
    <w:rsid w:val="00503111"/>
    <w:rsid w:val="00503E21"/>
    <w:rsid w:val="00505125"/>
    <w:rsid w:val="00505348"/>
    <w:rsid w:val="00505CE6"/>
    <w:rsid w:val="00506D0B"/>
    <w:rsid w:val="00506EEA"/>
    <w:rsid w:val="00507485"/>
    <w:rsid w:val="00507FCF"/>
    <w:rsid w:val="005121DA"/>
    <w:rsid w:val="005141CA"/>
    <w:rsid w:val="00515A29"/>
    <w:rsid w:val="00516D9C"/>
    <w:rsid w:val="00516EEF"/>
    <w:rsid w:val="00520B0A"/>
    <w:rsid w:val="00520F9D"/>
    <w:rsid w:val="005239F1"/>
    <w:rsid w:val="00524004"/>
    <w:rsid w:val="005246C0"/>
    <w:rsid w:val="00524D01"/>
    <w:rsid w:val="00525052"/>
    <w:rsid w:val="005257E9"/>
    <w:rsid w:val="0052624F"/>
    <w:rsid w:val="0053012E"/>
    <w:rsid w:val="00531BDC"/>
    <w:rsid w:val="005328EE"/>
    <w:rsid w:val="0053447F"/>
    <w:rsid w:val="0053558A"/>
    <w:rsid w:val="00535A72"/>
    <w:rsid w:val="005369F1"/>
    <w:rsid w:val="005419A6"/>
    <w:rsid w:val="00543F7B"/>
    <w:rsid w:val="00544230"/>
    <w:rsid w:val="00546672"/>
    <w:rsid w:val="00552A2A"/>
    <w:rsid w:val="00554DB4"/>
    <w:rsid w:val="0055619F"/>
    <w:rsid w:val="0055777B"/>
    <w:rsid w:val="005609BD"/>
    <w:rsid w:val="00564AB0"/>
    <w:rsid w:val="00564BC5"/>
    <w:rsid w:val="0056540D"/>
    <w:rsid w:val="00566877"/>
    <w:rsid w:val="00571755"/>
    <w:rsid w:val="00572C1F"/>
    <w:rsid w:val="00573570"/>
    <w:rsid w:val="0057595B"/>
    <w:rsid w:val="005764C7"/>
    <w:rsid w:val="005773D0"/>
    <w:rsid w:val="0058182D"/>
    <w:rsid w:val="00581EE3"/>
    <w:rsid w:val="00582BA5"/>
    <w:rsid w:val="00582C2F"/>
    <w:rsid w:val="005834A2"/>
    <w:rsid w:val="0058612B"/>
    <w:rsid w:val="0058622F"/>
    <w:rsid w:val="005949CC"/>
    <w:rsid w:val="00594AE0"/>
    <w:rsid w:val="00595619"/>
    <w:rsid w:val="00595B60"/>
    <w:rsid w:val="0059651B"/>
    <w:rsid w:val="00597025"/>
    <w:rsid w:val="00597029"/>
    <w:rsid w:val="005A02C4"/>
    <w:rsid w:val="005A1AB8"/>
    <w:rsid w:val="005A1E96"/>
    <w:rsid w:val="005A2B8B"/>
    <w:rsid w:val="005A2EEE"/>
    <w:rsid w:val="005A5F94"/>
    <w:rsid w:val="005B0743"/>
    <w:rsid w:val="005B1A8D"/>
    <w:rsid w:val="005B20D5"/>
    <w:rsid w:val="005B497F"/>
    <w:rsid w:val="005B4B25"/>
    <w:rsid w:val="005B71DD"/>
    <w:rsid w:val="005B7886"/>
    <w:rsid w:val="005C1696"/>
    <w:rsid w:val="005C1D1B"/>
    <w:rsid w:val="005C2095"/>
    <w:rsid w:val="005D039A"/>
    <w:rsid w:val="005D0A55"/>
    <w:rsid w:val="005D1AA3"/>
    <w:rsid w:val="005D322F"/>
    <w:rsid w:val="005D502B"/>
    <w:rsid w:val="005D5CDD"/>
    <w:rsid w:val="005E3FCB"/>
    <w:rsid w:val="005E5C34"/>
    <w:rsid w:val="005E6882"/>
    <w:rsid w:val="005F07B4"/>
    <w:rsid w:val="005F171C"/>
    <w:rsid w:val="005F299F"/>
    <w:rsid w:val="005F4037"/>
    <w:rsid w:val="005F7DFE"/>
    <w:rsid w:val="0060140D"/>
    <w:rsid w:val="0060186D"/>
    <w:rsid w:val="00601CD1"/>
    <w:rsid w:val="00602AE4"/>
    <w:rsid w:val="00602FF2"/>
    <w:rsid w:val="00606612"/>
    <w:rsid w:val="00606BBB"/>
    <w:rsid w:val="006071D9"/>
    <w:rsid w:val="00607C43"/>
    <w:rsid w:val="006105A8"/>
    <w:rsid w:val="00611607"/>
    <w:rsid w:val="006122AC"/>
    <w:rsid w:val="00612EA4"/>
    <w:rsid w:val="0061304B"/>
    <w:rsid w:val="00613998"/>
    <w:rsid w:val="00614B64"/>
    <w:rsid w:val="006166D4"/>
    <w:rsid w:val="0061761F"/>
    <w:rsid w:val="0062118F"/>
    <w:rsid w:val="00621AFE"/>
    <w:rsid w:val="00623EFA"/>
    <w:rsid w:val="0062473E"/>
    <w:rsid w:val="00625B43"/>
    <w:rsid w:val="00627BF0"/>
    <w:rsid w:val="00631ACF"/>
    <w:rsid w:val="00632D60"/>
    <w:rsid w:val="006375F9"/>
    <w:rsid w:val="00641156"/>
    <w:rsid w:val="00642D92"/>
    <w:rsid w:val="006436BA"/>
    <w:rsid w:val="00645BB5"/>
    <w:rsid w:val="00646F14"/>
    <w:rsid w:val="00650D16"/>
    <w:rsid w:val="006520FA"/>
    <w:rsid w:val="00652CE4"/>
    <w:rsid w:val="00661158"/>
    <w:rsid w:val="00661305"/>
    <w:rsid w:val="006615F8"/>
    <w:rsid w:val="0066293E"/>
    <w:rsid w:val="0066555F"/>
    <w:rsid w:val="00666D38"/>
    <w:rsid w:val="00670785"/>
    <w:rsid w:val="00671F80"/>
    <w:rsid w:val="0067285C"/>
    <w:rsid w:val="006749D8"/>
    <w:rsid w:val="006765E5"/>
    <w:rsid w:val="00677B1A"/>
    <w:rsid w:val="00682155"/>
    <w:rsid w:val="00682A8F"/>
    <w:rsid w:val="00683A43"/>
    <w:rsid w:val="0068705B"/>
    <w:rsid w:val="006878F7"/>
    <w:rsid w:val="00690C2A"/>
    <w:rsid w:val="00690CC0"/>
    <w:rsid w:val="00691006"/>
    <w:rsid w:val="00691F54"/>
    <w:rsid w:val="00692241"/>
    <w:rsid w:val="00694EC6"/>
    <w:rsid w:val="006958B9"/>
    <w:rsid w:val="0069654B"/>
    <w:rsid w:val="00696613"/>
    <w:rsid w:val="0069691C"/>
    <w:rsid w:val="00697C5D"/>
    <w:rsid w:val="006A0395"/>
    <w:rsid w:val="006A21F2"/>
    <w:rsid w:val="006A3AF7"/>
    <w:rsid w:val="006A3CD8"/>
    <w:rsid w:val="006A3DE7"/>
    <w:rsid w:val="006A57AE"/>
    <w:rsid w:val="006A7B7B"/>
    <w:rsid w:val="006B2BDA"/>
    <w:rsid w:val="006B3441"/>
    <w:rsid w:val="006B4397"/>
    <w:rsid w:val="006C0447"/>
    <w:rsid w:val="006C27BB"/>
    <w:rsid w:val="006C59C2"/>
    <w:rsid w:val="006C6AB6"/>
    <w:rsid w:val="006C7175"/>
    <w:rsid w:val="006D2091"/>
    <w:rsid w:val="006D3038"/>
    <w:rsid w:val="006D5E94"/>
    <w:rsid w:val="006D7BA9"/>
    <w:rsid w:val="006D7E99"/>
    <w:rsid w:val="006E0285"/>
    <w:rsid w:val="006E0986"/>
    <w:rsid w:val="006E18F4"/>
    <w:rsid w:val="006E3E92"/>
    <w:rsid w:val="006E514D"/>
    <w:rsid w:val="006E5160"/>
    <w:rsid w:val="006E6F24"/>
    <w:rsid w:val="006E7E62"/>
    <w:rsid w:val="006F4318"/>
    <w:rsid w:val="006F53BA"/>
    <w:rsid w:val="006F614B"/>
    <w:rsid w:val="006F65C2"/>
    <w:rsid w:val="00700ABF"/>
    <w:rsid w:val="0070116E"/>
    <w:rsid w:val="00702F3E"/>
    <w:rsid w:val="0070357D"/>
    <w:rsid w:val="0070682F"/>
    <w:rsid w:val="00710273"/>
    <w:rsid w:val="00710588"/>
    <w:rsid w:val="007130BC"/>
    <w:rsid w:val="0071510F"/>
    <w:rsid w:val="00715C43"/>
    <w:rsid w:val="00717721"/>
    <w:rsid w:val="00720141"/>
    <w:rsid w:val="007206FF"/>
    <w:rsid w:val="007229EE"/>
    <w:rsid w:val="00722E78"/>
    <w:rsid w:val="007231F2"/>
    <w:rsid w:val="00723337"/>
    <w:rsid w:val="007259C9"/>
    <w:rsid w:val="007263FF"/>
    <w:rsid w:val="00726E6A"/>
    <w:rsid w:val="00727473"/>
    <w:rsid w:val="007275D2"/>
    <w:rsid w:val="0072767E"/>
    <w:rsid w:val="00730A4F"/>
    <w:rsid w:val="00731769"/>
    <w:rsid w:val="00731950"/>
    <w:rsid w:val="007324C2"/>
    <w:rsid w:val="00732F65"/>
    <w:rsid w:val="007330D5"/>
    <w:rsid w:val="00733A58"/>
    <w:rsid w:val="0073608B"/>
    <w:rsid w:val="00740983"/>
    <w:rsid w:val="00741FA7"/>
    <w:rsid w:val="007438B5"/>
    <w:rsid w:val="00745C5A"/>
    <w:rsid w:val="00746EAF"/>
    <w:rsid w:val="0075188B"/>
    <w:rsid w:val="00753400"/>
    <w:rsid w:val="0075399F"/>
    <w:rsid w:val="0075447C"/>
    <w:rsid w:val="007562B1"/>
    <w:rsid w:val="0076061E"/>
    <w:rsid w:val="00762E43"/>
    <w:rsid w:val="00763D0F"/>
    <w:rsid w:val="0076431D"/>
    <w:rsid w:val="00764413"/>
    <w:rsid w:val="007675AF"/>
    <w:rsid w:val="0077223C"/>
    <w:rsid w:val="007726E1"/>
    <w:rsid w:val="0077301E"/>
    <w:rsid w:val="00773D64"/>
    <w:rsid w:val="00774CBA"/>
    <w:rsid w:val="00775F01"/>
    <w:rsid w:val="00776173"/>
    <w:rsid w:val="00777ADF"/>
    <w:rsid w:val="00780183"/>
    <w:rsid w:val="007805D6"/>
    <w:rsid w:val="00781788"/>
    <w:rsid w:val="00781840"/>
    <w:rsid w:val="0078374F"/>
    <w:rsid w:val="0078453D"/>
    <w:rsid w:val="0078473A"/>
    <w:rsid w:val="0078522E"/>
    <w:rsid w:val="00785491"/>
    <w:rsid w:val="0078565C"/>
    <w:rsid w:val="007872A3"/>
    <w:rsid w:val="00790073"/>
    <w:rsid w:val="00790496"/>
    <w:rsid w:val="007939D2"/>
    <w:rsid w:val="00795114"/>
    <w:rsid w:val="007959F1"/>
    <w:rsid w:val="007A0525"/>
    <w:rsid w:val="007A0B03"/>
    <w:rsid w:val="007A1249"/>
    <w:rsid w:val="007A1EB8"/>
    <w:rsid w:val="007A1FCC"/>
    <w:rsid w:val="007A36EB"/>
    <w:rsid w:val="007A38DD"/>
    <w:rsid w:val="007B0F43"/>
    <w:rsid w:val="007B1910"/>
    <w:rsid w:val="007B1C9C"/>
    <w:rsid w:val="007B1CEC"/>
    <w:rsid w:val="007B243D"/>
    <w:rsid w:val="007B2B93"/>
    <w:rsid w:val="007B3E72"/>
    <w:rsid w:val="007B56ED"/>
    <w:rsid w:val="007B608A"/>
    <w:rsid w:val="007C2D39"/>
    <w:rsid w:val="007C7A65"/>
    <w:rsid w:val="007D0C40"/>
    <w:rsid w:val="007D0C41"/>
    <w:rsid w:val="007D100C"/>
    <w:rsid w:val="007D24AC"/>
    <w:rsid w:val="007D492D"/>
    <w:rsid w:val="007D5594"/>
    <w:rsid w:val="007D7919"/>
    <w:rsid w:val="007D7EB4"/>
    <w:rsid w:val="007E0896"/>
    <w:rsid w:val="007E0AAF"/>
    <w:rsid w:val="007E0BAB"/>
    <w:rsid w:val="007E32F8"/>
    <w:rsid w:val="007E6922"/>
    <w:rsid w:val="007F0E65"/>
    <w:rsid w:val="007F2729"/>
    <w:rsid w:val="007F317E"/>
    <w:rsid w:val="007F3620"/>
    <w:rsid w:val="007F3C6B"/>
    <w:rsid w:val="007F3FD6"/>
    <w:rsid w:val="007F4B34"/>
    <w:rsid w:val="007F5128"/>
    <w:rsid w:val="007F6CB7"/>
    <w:rsid w:val="007F7B8E"/>
    <w:rsid w:val="00800C22"/>
    <w:rsid w:val="00806B98"/>
    <w:rsid w:val="00806E1A"/>
    <w:rsid w:val="008070CE"/>
    <w:rsid w:val="008106C9"/>
    <w:rsid w:val="00812440"/>
    <w:rsid w:val="00816EE0"/>
    <w:rsid w:val="008173D5"/>
    <w:rsid w:val="008201E9"/>
    <w:rsid w:val="00820834"/>
    <w:rsid w:val="0082181F"/>
    <w:rsid w:val="00822593"/>
    <w:rsid w:val="0082339A"/>
    <w:rsid w:val="00824FF0"/>
    <w:rsid w:val="008259CC"/>
    <w:rsid w:val="00827317"/>
    <w:rsid w:val="008273D0"/>
    <w:rsid w:val="00827923"/>
    <w:rsid w:val="00827B2A"/>
    <w:rsid w:val="0083278E"/>
    <w:rsid w:val="0083304E"/>
    <w:rsid w:val="00834DDF"/>
    <w:rsid w:val="0083599D"/>
    <w:rsid w:val="008366E4"/>
    <w:rsid w:val="00836B21"/>
    <w:rsid w:val="008378D0"/>
    <w:rsid w:val="00842232"/>
    <w:rsid w:val="00845BD4"/>
    <w:rsid w:val="008470AA"/>
    <w:rsid w:val="00847320"/>
    <w:rsid w:val="008476EF"/>
    <w:rsid w:val="008511AC"/>
    <w:rsid w:val="00854369"/>
    <w:rsid w:val="00856374"/>
    <w:rsid w:val="008566F7"/>
    <w:rsid w:val="00856CF9"/>
    <w:rsid w:val="00857C6C"/>
    <w:rsid w:val="00857D36"/>
    <w:rsid w:val="0086259A"/>
    <w:rsid w:val="0086426C"/>
    <w:rsid w:val="00864AEB"/>
    <w:rsid w:val="00864F5F"/>
    <w:rsid w:val="00866E86"/>
    <w:rsid w:val="00867C01"/>
    <w:rsid w:val="00870DA6"/>
    <w:rsid w:val="00872DB4"/>
    <w:rsid w:val="008739D1"/>
    <w:rsid w:val="00875EB0"/>
    <w:rsid w:val="00876E40"/>
    <w:rsid w:val="0087710F"/>
    <w:rsid w:val="0087733D"/>
    <w:rsid w:val="00883318"/>
    <w:rsid w:val="008852BD"/>
    <w:rsid w:val="008856C7"/>
    <w:rsid w:val="00885D4C"/>
    <w:rsid w:val="00886FCF"/>
    <w:rsid w:val="00887E0E"/>
    <w:rsid w:val="00891917"/>
    <w:rsid w:val="00892B68"/>
    <w:rsid w:val="00893A2C"/>
    <w:rsid w:val="00893E27"/>
    <w:rsid w:val="00894505"/>
    <w:rsid w:val="00894784"/>
    <w:rsid w:val="00896348"/>
    <w:rsid w:val="008972D2"/>
    <w:rsid w:val="008A0023"/>
    <w:rsid w:val="008A10B9"/>
    <w:rsid w:val="008A2902"/>
    <w:rsid w:val="008A3EDD"/>
    <w:rsid w:val="008A575A"/>
    <w:rsid w:val="008A71FF"/>
    <w:rsid w:val="008B0A57"/>
    <w:rsid w:val="008B1186"/>
    <w:rsid w:val="008B2DA2"/>
    <w:rsid w:val="008B44EF"/>
    <w:rsid w:val="008C011F"/>
    <w:rsid w:val="008C2587"/>
    <w:rsid w:val="008C3425"/>
    <w:rsid w:val="008C5FA5"/>
    <w:rsid w:val="008D1732"/>
    <w:rsid w:val="008D1FB3"/>
    <w:rsid w:val="008D236F"/>
    <w:rsid w:val="008D24AE"/>
    <w:rsid w:val="008D26C5"/>
    <w:rsid w:val="008D2F70"/>
    <w:rsid w:val="008D3D28"/>
    <w:rsid w:val="008D5DDB"/>
    <w:rsid w:val="008D6DFC"/>
    <w:rsid w:val="008D7F97"/>
    <w:rsid w:val="008E0D34"/>
    <w:rsid w:val="008E5082"/>
    <w:rsid w:val="008F5138"/>
    <w:rsid w:val="008F5DDB"/>
    <w:rsid w:val="00900A93"/>
    <w:rsid w:val="00902415"/>
    <w:rsid w:val="009034D2"/>
    <w:rsid w:val="0090428B"/>
    <w:rsid w:val="00904AB7"/>
    <w:rsid w:val="00915929"/>
    <w:rsid w:val="00916DAE"/>
    <w:rsid w:val="009231DA"/>
    <w:rsid w:val="00924421"/>
    <w:rsid w:val="00925C97"/>
    <w:rsid w:val="00926855"/>
    <w:rsid w:val="00930C0B"/>
    <w:rsid w:val="00931AA1"/>
    <w:rsid w:val="00931BF9"/>
    <w:rsid w:val="0093381A"/>
    <w:rsid w:val="00935897"/>
    <w:rsid w:val="00935A5D"/>
    <w:rsid w:val="00941806"/>
    <w:rsid w:val="00942781"/>
    <w:rsid w:val="00942A8D"/>
    <w:rsid w:val="00943C10"/>
    <w:rsid w:val="00945C47"/>
    <w:rsid w:val="0094620B"/>
    <w:rsid w:val="00946C75"/>
    <w:rsid w:val="0095149E"/>
    <w:rsid w:val="0095164C"/>
    <w:rsid w:val="009517E3"/>
    <w:rsid w:val="00952AE2"/>
    <w:rsid w:val="00953F5A"/>
    <w:rsid w:val="00954342"/>
    <w:rsid w:val="009565E7"/>
    <w:rsid w:val="00956F15"/>
    <w:rsid w:val="00957706"/>
    <w:rsid w:val="00957890"/>
    <w:rsid w:val="00957D93"/>
    <w:rsid w:val="00962FBF"/>
    <w:rsid w:val="00965526"/>
    <w:rsid w:val="009660BD"/>
    <w:rsid w:val="009662F5"/>
    <w:rsid w:val="009669D0"/>
    <w:rsid w:val="00966F60"/>
    <w:rsid w:val="00967964"/>
    <w:rsid w:val="009707ED"/>
    <w:rsid w:val="00970FBD"/>
    <w:rsid w:val="00972493"/>
    <w:rsid w:val="00976916"/>
    <w:rsid w:val="0097797C"/>
    <w:rsid w:val="00980F68"/>
    <w:rsid w:val="00982EC8"/>
    <w:rsid w:val="0098450C"/>
    <w:rsid w:val="00986E52"/>
    <w:rsid w:val="00987877"/>
    <w:rsid w:val="00992C1D"/>
    <w:rsid w:val="0099427A"/>
    <w:rsid w:val="00995316"/>
    <w:rsid w:val="009959FD"/>
    <w:rsid w:val="00997AAF"/>
    <w:rsid w:val="009A4FDA"/>
    <w:rsid w:val="009A6093"/>
    <w:rsid w:val="009A6BFB"/>
    <w:rsid w:val="009B024F"/>
    <w:rsid w:val="009B0AFA"/>
    <w:rsid w:val="009B1F45"/>
    <w:rsid w:val="009B2854"/>
    <w:rsid w:val="009B2CA5"/>
    <w:rsid w:val="009B333B"/>
    <w:rsid w:val="009B57D3"/>
    <w:rsid w:val="009B6526"/>
    <w:rsid w:val="009C106D"/>
    <w:rsid w:val="009C20E3"/>
    <w:rsid w:val="009C2AE1"/>
    <w:rsid w:val="009C2CFC"/>
    <w:rsid w:val="009C4E2A"/>
    <w:rsid w:val="009C6632"/>
    <w:rsid w:val="009C6D07"/>
    <w:rsid w:val="009C6EE9"/>
    <w:rsid w:val="009D1C3D"/>
    <w:rsid w:val="009D565C"/>
    <w:rsid w:val="009D7491"/>
    <w:rsid w:val="009E1B28"/>
    <w:rsid w:val="009E326A"/>
    <w:rsid w:val="009E37B6"/>
    <w:rsid w:val="009E3A43"/>
    <w:rsid w:val="009E4F57"/>
    <w:rsid w:val="009E7993"/>
    <w:rsid w:val="009E7A93"/>
    <w:rsid w:val="009F0475"/>
    <w:rsid w:val="009F1B03"/>
    <w:rsid w:val="009F3FDC"/>
    <w:rsid w:val="009F527C"/>
    <w:rsid w:val="009F53FA"/>
    <w:rsid w:val="009F6E6E"/>
    <w:rsid w:val="009F7A79"/>
    <w:rsid w:val="00A0059F"/>
    <w:rsid w:val="00A00BE7"/>
    <w:rsid w:val="00A00E85"/>
    <w:rsid w:val="00A00F17"/>
    <w:rsid w:val="00A02044"/>
    <w:rsid w:val="00A02160"/>
    <w:rsid w:val="00A02512"/>
    <w:rsid w:val="00A02C85"/>
    <w:rsid w:val="00A0304B"/>
    <w:rsid w:val="00A03FD9"/>
    <w:rsid w:val="00A05E3D"/>
    <w:rsid w:val="00A068BA"/>
    <w:rsid w:val="00A115B8"/>
    <w:rsid w:val="00A11B5F"/>
    <w:rsid w:val="00A13949"/>
    <w:rsid w:val="00A14741"/>
    <w:rsid w:val="00A21864"/>
    <w:rsid w:val="00A232C5"/>
    <w:rsid w:val="00A237E6"/>
    <w:rsid w:val="00A241F9"/>
    <w:rsid w:val="00A243AF"/>
    <w:rsid w:val="00A2453A"/>
    <w:rsid w:val="00A300AA"/>
    <w:rsid w:val="00A30F77"/>
    <w:rsid w:val="00A31DCD"/>
    <w:rsid w:val="00A31EB0"/>
    <w:rsid w:val="00A33EFF"/>
    <w:rsid w:val="00A3499A"/>
    <w:rsid w:val="00A34D20"/>
    <w:rsid w:val="00A35C75"/>
    <w:rsid w:val="00A37A5B"/>
    <w:rsid w:val="00A40E76"/>
    <w:rsid w:val="00A41343"/>
    <w:rsid w:val="00A42DF6"/>
    <w:rsid w:val="00A44636"/>
    <w:rsid w:val="00A451AA"/>
    <w:rsid w:val="00A45EE1"/>
    <w:rsid w:val="00A506A6"/>
    <w:rsid w:val="00A528AE"/>
    <w:rsid w:val="00A52929"/>
    <w:rsid w:val="00A534E0"/>
    <w:rsid w:val="00A53F33"/>
    <w:rsid w:val="00A5410A"/>
    <w:rsid w:val="00A54EA3"/>
    <w:rsid w:val="00A551BF"/>
    <w:rsid w:val="00A61152"/>
    <w:rsid w:val="00A615A7"/>
    <w:rsid w:val="00A62C3B"/>
    <w:rsid w:val="00A63092"/>
    <w:rsid w:val="00A70E82"/>
    <w:rsid w:val="00A72B86"/>
    <w:rsid w:val="00A736FB"/>
    <w:rsid w:val="00A73EB1"/>
    <w:rsid w:val="00A74840"/>
    <w:rsid w:val="00A75721"/>
    <w:rsid w:val="00A85D95"/>
    <w:rsid w:val="00A86999"/>
    <w:rsid w:val="00A86AC8"/>
    <w:rsid w:val="00A86FD2"/>
    <w:rsid w:val="00A90045"/>
    <w:rsid w:val="00A907E3"/>
    <w:rsid w:val="00A9173A"/>
    <w:rsid w:val="00A93E18"/>
    <w:rsid w:val="00AA05BE"/>
    <w:rsid w:val="00AA094C"/>
    <w:rsid w:val="00AA0A80"/>
    <w:rsid w:val="00AA36CA"/>
    <w:rsid w:val="00AA5DB7"/>
    <w:rsid w:val="00AA69AB"/>
    <w:rsid w:val="00AA69AE"/>
    <w:rsid w:val="00AB2745"/>
    <w:rsid w:val="00AB3967"/>
    <w:rsid w:val="00AB45C8"/>
    <w:rsid w:val="00AB4C29"/>
    <w:rsid w:val="00AB5986"/>
    <w:rsid w:val="00AB7523"/>
    <w:rsid w:val="00AC158D"/>
    <w:rsid w:val="00AC50D7"/>
    <w:rsid w:val="00AC5839"/>
    <w:rsid w:val="00AC6B4D"/>
    <w:rsid w:val="00AD2FE1"/>
    <w:rsid w:val="00AD3193"/>
    <w:rsid w:val="00AD4F84"/>
    <w:rsid w:val="00AD5705"/>
    <w:rsid w:val="00AD72F9"/>
    <w:rsid w:val="00AD76C1"/>
    <w:rsid w:val="00AE3126"/>
    <w:rsid w:val="00AE50FF"/>
    <w:rsid w:val="00AE5805"/>
    <w:rsid w:val="00AE5A65"/>
    <w:rsid w:val="00AE6917"/>
    <w:rsid w:val="00AF0CDB"/>
    <w:rsid w:val="00AF12BE"/>
    <w:rsid w:val="00AF1D43"/>
    <w:rsid w:val="00AF45E3"/>
    <w:rsid w:val="00AF4FB9"/>
    <w:rsid w:val="00B01E98"/>
    <w:rsid w:val="00B05A60"/>
    <w:rsid w:val="00B06AC1"/>
    <w:rsid w:val="00B0714C"/>
    <w:rsid w:val="00B07A62"/>
    <w:rsid w:val="00B10A9B"/>
    <w:rsid w:val="00B12A95"/>
    <w:rsid w:val="00B15D37"/>
    <w:rsid w:val="00B15D49"/>
    <w:rsid w:val="00B20D71"/>
    <w:rsid w:val="00B21233"/>
    <w:rsid w:val="00B2383C"/>
    <w:rsid w:val="00B2427D"/>
    <w:rsid w:val="00B24611"/>
    <w:rsid w:val="00B25DC0"/>
    <w:rsid w:val="00B30103"/>
    <w:rsid w:val="00B30B17"/>
    <w:rsid w:val="00B321B7"/>
    <w:rsid w:val="00B33FA1"/>
    <w:rsid w:val="00B36F3C"/>
    <w:rsid w:val="00B40379"/>
    <w:rsid w:val="00B42C24"/>
    <w:rsid w:val="00B42DB0"/>
    <w:rsid w:val="00B42DDB"/>
    <w:rsid w:val="00B448DA"/>
    <w:rsid w:val="00B462F0"/>
    <w:rsid w:val="00B4673A"/>
    <w:rsid w:val="00B46A5C"/>
    <w:rsid w:val="00B4714E"/>
    <w:rsid w:val="00B55851"/>
    <w:rsid w:val="00B56C42"/>
    <w:rsid w:val="00B605D3"/>
    <w:rsid w:val="00B61B78"/>
    <w:rsid w:val="00B61F68"/>
    <w:rsid w:val="00B62DB5"/>
    <w:rsid w:val="00B643AE"/>
    <w:rsid w:val="00B6472D"/>
    <w:rsid w:val="00B66B7C"/>
    <w:rsid w:val="00B66C64"/>
    <w:rsid w:val="00B7161C"/>
    <w:rsid w:val="00B719B0"/>
    <w:rsid w:val="00B71D30"/>
    <w:rsid w:val="00B766FD"/>
    <w:rsid w:val="00B830D2"/>
    <w:rsid w:val="00B834CC"/>
    <w:rsid w:val="00B85F37"/>
    <w:rsid w:val="00B8658B"/>
    <w:rsid w:val="00B90D76"/>
    <w:rsid w:val="00B91425"/>
    <w:rsid w:val="00B91875"/>
    <w:rsid w:val="00B930CE"/>
    <w:rsid w:val="00B93F70"/>
    <w:rsid w:val="00B9420A"/>
    <w:rsid w:val="00B94E11"/>
    <w:rsid w:val="00B9691D"/>
    <w:rsid w:val="00BA26DF"/>
    <w:rsid w:val="00BA3C25"/>
    <w:rsid w:val="00BB0FC7"/>
    <w:rsid w:val="00BB218A"/>
    <w:rsid w:val="00BB2727"/>
    <w:rsid w:val="00BB2CD0"/>
    <w:rsid w:val="00BB39C9"/>
    <w:rsid w:val="00BB3B6D"/>
    <w:rsid w:val="00BB4B48"/>
    <w:rsid w:val="00BB4C7E"/>
    <w:rsid w:val="00BB7C5B"/>
    <w:rsid w:val="00BC237C"/>
    <w:rsid w:val="00BC2B10"/>
    <w:rsid w:val="00BC4082"/>
    <w:rsid w:val="00BC45CA"/>
    <w:rsid w:val="00BC5245"/>
    <w:rsid w:val="00BD0EC2"/>
    <w:rsid w:val="00BD11C9"/>
    <w:rsid w:val="00BD37AD"/>
    <w:rsid w:val="00BE0618"/>
    <w:rsid w:val="00BE23E6"/>
    <w:rsid w:val="00BE360E"/>
    <w:rsid w:val="00BE452B"/>
    <w:rsid w:val="00BE45DB"/>
    <w:rsid w:val="00BE4680"/>
    <w:rsid w:val="00BE6225"/>
    <w:rsid w:val="00BE6E63"/>
    <w:rsid w:val="00BF3049"/>
    <w:rsid w:val="00BF3F58"/>
    <w:rsid w:val="00BF56AA"/>
    <w:rsid w:val="00C0075C"/>
    <w:rsid w:val="00C022EA"/>
    <w:rsid w:val="00C03E0A"/>
    <w:rsid w:val="00C10644"/>
    <w:rsid w:val="00C115DF"/>
    <w:rsid w:val="00C12367"/>
    <w:rsid w:val="00C1586B"/>
    <w:rsid w:val="00C160BE"/>
    <w:rsid w:val="00C1634C"/>
    <w:rsid w:val="00C215C6"/>
    <w:rsid w:val="00C21C50"/>
    <w:rsid w:val="00C2279B"/>
    <w:rsid w:val="00C22A78"/>
    <w:rsid w:val="00C26311"/>
    <w:rsid w:val="00C26715"/>
    <w:rsid w:val="00C27297"/>
    <w:rsid w:val="00C325A7"/>
    <w:rsid w:val="00C37614"/>
    <w:rsid w:val="00C40C18"/>
    <w:rsid w:val="00C41663"/>
    <w:rsid w:val="00C44409"/>
    <w:rsid w:val="00C45069"/>
    <w:rsid w:val="00C46887"/>
    <w:rsid w:val="00C508BF"/>
    <w:rsid w:val="00C51BB7"/>
    <w:rsid w:val="00C52BFE"/>
    <w:rsid w:val="00C5377A"/>
    <w:rsid w:val="00C53894"/>
    <w:rsid w:val="00C539B9"/>
    <w:rsid w:val="00C53DFF"/>
    <w:rsid w:val="00C552BA"/>
    <w:rsid w:val="00C57034"/>
    <w:rsid w:val="00C57280"/>
    <w:rsid w:val="00C5785F"/>
    <w:rsid w:val="00C57E42"/>
    <w:rsid w:val="00C63E4B"/>
    <w:rsid w:val="00C642D7"/>
    <w:rsid w:val="00C666F2"/>
    <w:rsid w:val="00C6686A"/>
    <w:rsid w:val="00C71CF1"/>
    <w:rsid w:val="00C71D76"/>
    <w:rsid w:val="00C7377F"/>
    <w:rsid w:val="00C85734"/>
    <w:rsid w:val="00C90844"/>
    <w:rsid w:val="00C910B1"/>
    <w:rsid w:val="00C94BDB"/>
    <w:rsid w:val="00C96989"/>
    <w:rsid w:val="00C96E4F"/>
    <w:rsid w:val="00CA00B2"/>
    <w:rsid w:val="00CA2796"/>
    <w:rsid w:val="00CA3974"/>
    <w:rsid w:val="00CA40A8"/>
    <w:rsid w:val="00CA6E50"/>
    <w:rsid w:val="00CB1DA6"/>
    <w:rsid w:val="00CB21F2"/>
    <w:rsid w:val="00CB3F26"/>
    <w:rsid w:val="00CB5F3D"/>
    <w:rsid w:val="00CB6E85"/>
    <w:rsid w:val="00CB7261"/>
    <w:rsid w:val="00CB7C06"/>
    <w:rsid w:val="00CC06C5"/>
    <w:rsid w:val="00CC1B8E"/>
    <w:rsid w:val="00CC25F9"/>
    <w:rsid w:val="00CC5DD6"/>
    <w:rsid w:val="00CC5DF0"/>
    <w:rsid w:val="00CC7942"/>
    <w:rsid w:val="00CD0F3B"/>
    <w:rsid w:val="00CD26E4"/>
    <w:rsid w:val="00CD59BA"/>
    <w:rsid w:val="00CD624B"/>
    <w:rsid w:val="00CD7679"/>
    <w:rsid w:val="00CE0818"/>
    <w:rsid w:val="00CE29BB"/>
    <w:rsid w:val="00CE5751"/>
    <w:rsid w:val="00CE6684"/>
    <w:rsid w:val="00CE7A68"/>
    <w:rsid w:val="00CF031D"/>
    <w:rsid w:val="00CF05CC"/>
    <w:rsid w:val="00CF1314"/>
    <w:rsid w:val="00CF1A22"/>
    <w:rsid w:val="00CF296A"/>
    <w:rsid w:val="00CF2A14"/>
    <w:rsid w:val="00CF2B9A"/>
    <w:rsid w:val="00CF5A5D"/>
    <w:rsid w:val="00D00CB6"/>
    <w:rsid w:val="00D0218B"/>
    <w:rsid w:val="00D02890"/>
    <w:rsid w:val="00D058D1"/>
    <w:rsid w:val="00D10BBE"/>
    <w:rsid w:val="00D12CDE"/>
    <w:rsid w:val="00D13439"/>
    <w:rsid w:val="00D147A1"/>
    <w:rsid w:val="00D15018"/>
    <w:rsid w:val="00D1578A"/>
    <w:rsid w:val="00D1649D"/>
    <w:rsid w:val="00D21D2E"/>
    <w:rsid w:val="00D21DFD"/>
    <w:rsid w:val="00D2583B"/>
    <w:rsid w:val="00D271FB"/>
    <w:rsid w:val="00D27CF0"/>
    <w:rsid w:val="00D300B2"/>
    <w:rsid w:val="00D31499"/>
    <w:rsid w:val="00D32AEB"/>
    <w:rsid w:val="00D3327A"/>
    <w:rsid w:val="00D347D4"/>
    <w:rsid w:val="00D348F7"/>
    <w:rsid w:val="00D35D36"/>
    <w:rsid w:val="00D373A4"/>
    <w:rsid w:val="00D37DF1"/>
    <w:rsid w:val="00D405B3"/>
    <w:rsid w:val="00D415E7"/>
    <w:rsid w:val="00D440D4"/>
    <w:rsid w:val="00D44543"/>
    <w:rsid w:val="00D44A97"/>
    <w:rsid w:val="00D44F9F"/>
    <w:rsid w:val="00D451D3"/>
    <w:rsid w:val="00D47278"/>
    <w:rsid w:val="00D47F5D"/>
    <w:rsid w:val="00D5227A"/>
    <w:rsid w:val="00D527C4"/>
    <w:rsid w:val="00D54913"/>
    <w:rsid w:val="00D5657C"/>
    <w:rsid w:val="00D575CB"/>
    <w:rsid w:val="00D57B07"/>
    <w:rsid w:val="00D57C04"/>
    <w:rsid w:val="00D608F0"/>
    <w:rsid w:val="00D61000"/>
    <w:rsid w:val="00D615CF"/>
    <w:rsid w:val="00D6160A"/>
    <w:rsid w:val="00D61900"/>
    <w:rsid w:val="00D63F2F"/>
    <w:rsid w:val="00D655BF"/>
    <w:rsid w:val="00D66D3A"/>
    <w:rsid w:val="00D67A0E"/>
    <w:rsid w:val="00D71583"/>
    <w:rsid w:val="00D71B19"/>
    <w:rsid w:val="00D75917"/>
    <w:rsid w:val="00D76190"/>
    <w:rsid w:val="00D76261"/>
    <w:rsid w:val="00D7670F"/>
    <w:rsid w:val="00D77386"/>
    <w:rsid w:val="00D77D43"/>
    <w:rsid w:val="00D80DDD"/>
    <w:rsid w:val="00D82967"/>
    <w:rsid w:val="00D82BCA"/>
    <w:rsid w:val="00D842D0"/>
    <w:rsid w:val="00D84AEB"/>
    <w:rsid w:val="00D84C97"/>
    <w:rsid w:val="00D85923"/>
    <w:rsid w:val="00D85B32"/>
    <w:rsid w:val="00D92774"/>
    <w:rsid w:val="00D97501"/>
    <w:rsid w:val="00DA1F9A"/>
    <w:rsid w:val="00DA2108"/>
    <w:rsid w:val="00DA25A0"/>
    <w:rsid w:val="00DA4E5A"/>
    <w:rsid w:val="00DB0DC5"/>
    <w:rsid w:val="00DB0FE5"/>
    <w:rsid w:val="00DB1944"/>
    <w:rsid w:val="00DB1CEA"/>
    <w:rsid w:val="00DB1F6B"/>
    <w:rsid w:val="00DB2858"/>
    <w:rsid w:val="00DB4DB5"/>
    <w:rsid w:val="00DB5140"/>
    <w:rsid w:val="00DB66E3"/>
    <w:rsid w:val="00DC240D"/>
    <w:rsid w:val="00DC6416"/>
    <w:rsid w:val="00DC6E76"/>
    <w:rsid w:val="00DC7EC7"/>
    <w:rsid w:val="00DC7F1B"/>
    <w:rsid w:val="00DD311A"/>
    <w:rsid w:val="00DD5EF9"/>
    <w:rsid w:val="00DD6379"/>
    <w:rsid w:val="00DD7334"/>
    <w:rsid w:val="00DD74CA"/>
    <w:rsid w:val="00DE12E8"/>
    <w:rsid w:val="00DE5DC6"/>
    <w:rsid w:val="00DE5FDF"/>
    <w:rsid w:val="00DE6988"/>
    <w:rsid w:val="00DF15AF"/>
    <w:rsid w:val="00DF1B4D"/>
    <w:rsid w:val="00DF1D4E"/>
    <w:rsid w:val="00DF3BFA"/>
    <w:rsid w:val="00DF4170"/>
    <w:rsid w:val="00DF4CB4"/>
    <w:rsid w:val="00E01FFC"/>
    <w:rsid w:val="00E036DC"/>
    <w:rsid w:val="00E0468B"/>
    <w:rsid w:val="00E048C0"/>
    <w:rsid w:val="00E06BCE"/>
    <w:rsid w:val="00E12931"/>
    <w:rsid w:val="00E13E79"/>
    <w:rsid w:val="00E14B0B"/>
    <w:rsid w:val="00E14F61"/>
    <w:rsid w:val="00E15A22"/>
    <w:rsid w:val="00E17D40"/>
    <w:rsid w:val="00E210A6"/>
    <w:rsid w:val="00E21AC7"/>
    <w:rsid w:val="00E258DE"/>
    <w:rsid w:val="00E27090"/>
    <w:rsid w:val="00E27CDD"/>
    <w:rsid w:val="00E31E78"/>
    <w:rsid w:val="00E33350"/>
    <w:rsid w:val="00E342C7"/>
    <w:rsid w:val="00E34556"/>
    <w:rsid w:val="00E34879"/>
    <w:rsid w:val="00E35B6E"/>
    <w:rsid w:val="00E367EA"/>
    <w:rsid w:val="00E37E2F"/>
    <w:rsid w:val="00E41B85"/>
    <w:rsid w:val="00E434EB"/>
    <w:rsid w:val="00E43842"/>
    <w:rsid w:val="00E43A8C"/>
    <w:rsid w:val="00E47526"/>
    <w:rsid w:val="00E50F70"/>
    <w:rsid w:val="00E528BD"/>
    <w:rsid w:val="00E5485B"/>
    <w:rsid w:val="00E5532C"/>
    <w:rsid w:val="00E56500"/>
    <w:rsid w:val="00E565B9"/>
    <w:rsid w:val="00E57E01"/>
    <w:rsid w:val="00E607AB"/>
    <w:rsid w:val="00E63467"/>
    <w:rsid w:val="00E64EA7"/>
    <w:rsid w:val="00E6541D"/>
    <w:rsid w:val="00E655A0"/>
    <w:rsid w:val="00E7062F"/>
    <w:rsid w:val="00E71E3C"/>
    <w:rsid w:val="00E72F29"/>
    <w:rsid w:val="00E7350B"/>
    <w:rsid w:val="00E767DB"/>
    <w:rsid w:val="00E81DB5"/>
    <w:rsid w:val="00E82481"/>
    <w:rsid w:val="00E83A65"/>
    <w:rsid w:val="00E8476E"/>
    <w:rsid w:val="00E84B23"/>
    <w:rsid w:val="00E85FDE"/>
    <w:rsid w:val="00E87184"/>
    <w:rsid w:val="00E87E72"/>
    <w:rsid w:val="00E9066C"/>
    <w:rsid w:val="00E9115B"/>
    <w:rsid w:val="00E93840"/>
    <w:rsid w:val="00E9517A"/>
    <w:rsid w:val="00E96DEF"/>
    <w:rsid w:val="00EA4014"/>
    <w:rsid w:val="00EA542B"/>
    <w:rsid w:val="00EA738C"/>
    <w:rsid w:val="00EA7B06"/>
    <w:rsid w:val="00EA7B1F"/>
    <w:rsid w:val="00EB0721"/>
    <w:rsid w:val="00EB24E2"/>
    <w:rsid w:val="00EB351E"/>
    <w:rsid w:val="00EB3824"/>
    <w:rsid w:val="00EB3A8A"/>
    <w:rsid w:val="00EB4D5E"/>
    <w:rsid w:val="00EB7EC2"/>
    <w:rsid w:val="00EC028D"/>
    <w:rsid w:val="00EC0402"/>
    <w:rsid w:val="00EC25A2"/>
    <w:rsid w:val="00EC2764"/>
    <w:rsid w:val="00EC401A"/>
    <w:rsid w:val="00EC452D"/>
    <w:rsid w:val="00EC555F"/>
    <w:rsid w:val="00ED3E71"/>
    <w:rsid w:val="00ED4498"/>
    <w:rsid w:val="00ED4B28"/>
    <w:rsid w:val="00ED54BA"/>
    <w:rsid w:val="00ED55D8"/>
    <w:rsid w:val="00ED6417"/>
    <w:rsid w:val="00ED64CC"/>
    <w:rsid w:val="00ED6D99"/>
    <w:rsid w:val="00ED7B21"/>
    <w:rsid w:val="00EE05B4"/>
    <w:rsid w:val="00EE180E"/>
    <w:rsid w:val="00EE37E5"/>
    <w:rsid w:val="00EE72CE"/>
    <w:rsid w:val="00EE7803"/>
    <w:rsid w:val="00EF02C8"/>
    <w:rsid w:val="00EF150B"/>
    <w:rsid w:val="00EF1568"/>
    <w:rsid w:val="00EF15EB"/>
    <w:rsid w:val="00EF2ABC"/>
    <w:rsid w:val="00EF3394"/>
    <w:rsid w:val="00EF3744"/>
    <w:rsid w:val="00EF3CF4"/>
    <w:rsid w:val="00EF47BB"/>
    <w:rsid w:val="00EF5101"/>
    <w:rsid w:val="00EF5FDB"/>
    <w:rsid w:val="00EF73CC"/>
    <w:rsid w:val="00F00F74"/>
    <w:rsid w:val="00F010E4"/>
    <w:rsid w:val="00F0237F"/>
    <w:rsid w:val="00F0308C"/>
    <w:rsid w:val="00F032E4"/>
    <w:rsid w:val="00F03F8D"/>
    <w:rsid w:val="00F05380"/>
    <w:rsid w:val="00F05CBD"/>
    <w:rsid w:val="00F06354"/>
    <w:rsid w:val="00F0697C"/>
    <w:rsid w:val="00F073A1"/>
    <w:rsid w:val="00F07AB1"/>
    <w:rsid w:val="00F07C1A"/>
    <w:rsid w:val="00F103D0"/>
    <w:rsid w:val="00F111B1"/>
    <w:rsid w:val="00F1455F"/>
    <w:rsid w:val="00F14AF9"/>
    <w:rsid w:val="00F16CEF"/>
    <w:rsid w:val="00F16E67"/>
    <w:rsid w:val="00F17DF0"/>
    <w:rsid w:val="00F22385"/>
    <w:rsid w:val="00F22824"/>
    <w:rsid w:val="00F27469"/>
    <w:rsid w:val="00F31208"/>
    <w:rsid w:val="00F3389C"/>
    <w:rsid w:val="00F403DC"/>
    <w:rsid w:val="00F405AA"/>
    <w:rsid w:val="00F4138A"/>
    <w:rsid w:val="00F427B1"/>
    <w:rsid w:val="00F4509C"/>
    <w:rsid w:val="00F46F59"/>
    <w:rsid w:val="00F4741D"/>
    <w:rsid w:val="00F50A82"/>
    <w:rsid w:val="00F53E8A"/>
    <w:rsid w:val="00F54527"/>
    <w:rsid w:val="00F54F69"/>
    <w:rsid w:val="00F55EA7"/>
    <w:rsid w:val="00F6038B"/>
    <w:rsid w:val="00F60677"/>
    <w:rsid w:val="00F60B71"/>
    <w:rsid w:val="00F61894"/>
    <w:rsid w:val="00F64406"/>
    <w:rsid w:val="00F6524C"/>
    <w:rsid w:val="00F66165"/>
    <w:rsid w:val="00F66AFD"/>
    <w:rsid w:val="00F70D9F"/>
    <w:rsid w:val="00F7510C"/>
    <w:rsid w:val="00F76563"/>
    <w:rsid w:val="00F77748"/>
    <w:rsid w:val="00F7779E"/>
    <w:rsid w:val="00F80F52"/>
    <w:rsid w:val="00F817DF"/>
    <w:rsid w:val="00F81868"/>
    <w:rsid w:val="00F81B28"/>
    <w:rsid w:val="00F82345"/>
    <w:rsid w:val="00F827B9"/>
    <w:rsid w:val="00F85125"/>
    <w:rsid w:val="00F913F0"/>
    <w:rsid w:val="00F923A4"/>
    <w:rsid w:val="00F924CE"/>
    <w:rsid w:val="00F94870"/>
    <w:rsid w:val="00F96069"/>
    <w:rsid w:val="00F96FD2"/>
    <w:rsid w:val="00F976E1"/>
    <w:rsid w:val="00FA0936"/>
    <w:rsid w:val="00FA16EC"/>
    <w:rsid w:val="00FA1D97"/>
    <w:rsid w:val="00FA251D"/>
    <w:rsid w:val="00FA2620"/>
    <w:rsid w:val="00FA34FA"/>
    <w:rsid w:val="00FA3E18"/>
    <w:rsid w:val="00FA3F07"/>
    <w:rsid w:val="00FA7D67"/>
    <w:rsid w:val="00FB1F23"/>
    <w:rsid w:val="00FB278D"/>
    <w:rsid w:val="00FB2F14"/>
    <w:rsid w:val="00FB3876"/>
    <w:rsid w:val="00FB3B7B"/>
    <w:rsid w:val="00FB3DCC"/>
    <w:rsid w:val="00FB483C"/>
    <w:rsid w:val="00FB5E28"/>
    <w:rsid w:val="00FC0435"/>
    <w:rsid w:val="00FC05D3"/>
    <w:rsid w:val="00FC651A"/>
    <w:rsid w:val="00FC6B97"/>
    <w:rsid w:val="00FD0E9E"/>
    <w:rsid w:val="00FD1A0D"/>
    <w:rsid w:val="00FD1EA4"/>
    <w:rsid w:val="00FD3BA4"/>
    <w:rsid w:val="00FD5B60"/>
    <w:rsid w:val="00FD6AC0"/>
    <w:rsid w:val="00FE06A8"/>
    <w:rsid w:val="00FE0827"/>
    <w:rsid w:val="00FE20BA"/>
    <w:rsid w:val="00FE28F5"/>
    <w:rsid w:val="00FE41B6"/>
    <w:rsid w:val="00FE4290"/>
    <w:rsid w:val="00FE44B4"/>
    <w:rsid w:val="00FE5FEB"/>
    <w:rsid w:val="00FF1507"/>
    <w:rsid w:val="00FF3DBA"/>
    <w:rsid w:val="00FF3EFA"/>
    <w:rsid w:val="00FF4494"/>
    <w:rsid w:val="00FF666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721"/>
    <w:pPr>
      <w:spacing w:after="200" w:line="276" w:lineRule="auto"/>
    </w:pPr>
    <w:rPr>
      <w:sz w:val="22"/>
      <w:szCs w:val="22"/>
      <w:lang w:val="en-US" w:eastAsia="en-US"/>
    </w:rPr>
  </w:style>
  <w:style w:type="paragraph" w:styleId="Heading2">
    <w:name w:val="heading 2"/>
    <w:basedOn w:val="Normal"/>
    <w:link w:val="Heading2Char"/>
    <w:uiPriority w:val="99"/>
    <w:qFormat/>
    <w:rsid w:val="009C66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9C6632"/>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AA69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AA69AE"/>
  </w:style>
  <w:style w:type="paragraph" w:styleId="Footer">
    <w:name w:val="footer"/>
    <w:basedOn w:val="Normal"/>
    <w:link w:val="FooterChar"/>
    <w:uiPriority w:val="99"/>
    <w:unhideWhenUsed/>
    <w:rsid w:val="00AA69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A69AE"/>
  </w:style>
  <w:style w:type="character" w:styleId="PlaceholderText">
    <w:name w:val="Placeholder Text"/>
    <w:uiPriority w:val="99"/>
    <w:semiHidden/>
    <w:rsid w:val="00AA69AE"/>
    <w:rPr>
      <w:color w:val="808080"/>
    </w:rPr>
  </w:style>
  <w:style w:type="paragraph" w:styleId="BalloonText">
    <w:name w:val="Balloon Text"/>
    <w:basedOn w:val="Normal"/>
    <w:link w:val="BalloonTextChar"/>
    <w:uiPriority w:val="99"/>
    <w:semiHidden/>
    <w:unhideWhenUsed/>
    <w:rsid w:val="00AA69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69AE"/>
    <w:rPr>
      <w:rFonts w:ascii="Tahoma" w:hAnsi="Tahoma" w:cs="Tahoma"/>
      <w:sz w:val="16"/>
      <w:szCs w:val="16"/>
    </w:rPr>
  </w:style>
  <w:style w:type="table" w:styleId="TableGrid">
    <w:name w:val="Table Grid"/>
    <w:basedOn w:val="TableNormal"/>
    <w:uiPriority w:val="59"/>
    <w:rsid w:val="00290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13E2"/>
    <w:pPr>
      <w:ind w:left="720"/>
      <w:contextualSpacing/>
    </w:pPr>
  </w:style>
  <w:style w:type="paragraph" w:styleId="NoSpacing">
    <w:name w:val="No Spacing"/>
    <w:uiPriority w:val="1"/>
    <w:qFormat/>
    <w:rsid w:val="009C6632"/>
    <w:rPr>
      <w:rFonts w:eastAsia="Times New Roman"/>
      <w:sz w:val="22"/>
      <w:szCs w:val="22"/>
      <w:lang w:val="en-US" w:eastAsia="en-US"/>
    </w:rPr>
  </w:style>
  <w:style w:type="paragraph" w:styleId="BodyText">
    <w:name w:val="Body Text"/>
    <w:basedOn w:val="Normal"/>
    <w:link w:val="BodyTextChar"/>
    <w:rsid w:val="009C6632"/>
    <w:pPr>
      <w:bidi/>
      <w:spacing w:after="0" w:line="240" w:lineRule="auto"/>
    </w:pPr>
    <w:rPr>
      <w:rFonts w:ascii="Times New Roman" w:eastAsia="Times New Roman" w:hAnsi="Times New Roman" w:cs="Traditional Arabic"/>
      <w:b/>
      <w:bCs/>
      <w:sz w:val="20"/>
      <w:szCs w:val="32"/>
    </w:rPr>
  </w:style>
  <w:style w:type="character" w:customStyle="1" w:styleId="BodyTextChar">
    <w:name w:val="Body Text Char"/>
    <w:link w:val="BodyText"/>
    <w:rsid w:val="009C6632"/>
    <w:rPr>
      <w:rFonts w:ascii="Times New Roman" w:eastAsia="Times New Roman" w:hAnsi="Times New Roman" w:cs="Traditional Arabic"/>
      <w:b/>
      <w:bCs/>
      <w:sz w:val="20"/>
      <w:szCs w:val="32"/>
    </w:rPr>
  </w:style>
  <w:style w:type="paragraph" w:styleId="FootnoteText">
    <w:name w:val="footnote text"/>
    <w:aliases w:val="Footnote Text Char Char Char,Footnote Text Char Char Char Char Char, Char"/>
    <w:basedOn w:val="Normal"/>
    <w:link w:val="FootnoteTextChar"/>
    <w:uiPriority w:val="99"/>
    <w:rsid w:val="009C6632"/>
    <w:pPr>
      <w:bidi/>
      <w:spacing w:after="0" w:line="240" w:lineRule="auto"/>
    </w:pPr>
    <w:rPr>
      <w:rFonts w:ascii="Times New Roman" w:eastAsia="Times New Roman" w:hAnsi="Times New Roman" w:cs="Traditional Arabic"/>
      <w:sz w:val="20"/>
      <w:szCs w:val="24"/>
    </w:rPr>
  </w:style>
  <w:style w:type="character" w:customStyle="1" w:styleId="FootnoteTextChar">
    <w:name w:val="Footnote Text Char"/>
    <w:aliases w:val="Footnote Text Char Char Char Char,Footnote Text Char Char Char Char Char Char, Char Char"/>
    <w:link w:val="FootnoteText"/>
    <w:uiPriority w:val="99"/>
    <w:rsid w:val="009C6632"/>
    <w:rPr>
      <w:rFonts w:ascii="Times New Roman" w:eastAsia="Times New Roman" w:hAnsi="Times New Roman" w:cs="Traditional Arabic"/>
      <w:sz w:val="20"/>
      <w:szCs w:val="24"/>
    </w:rPr>
  </w:style>
  <w:style w:type="character" w:customStyle="1" w:styleId="hps">
    <w:name w:val="hps"/>
    <w:basedOn w:val="DefaultParagraphFont"/>
    <w:rsid w:val="009C6632"/>
  </w:style>
  <w:style w:type="character" w:customStyle="1" w:styleId="st1">
    <w:name w:val="st1"/>
    <w:basedOn w:val="DefaultParagraphFont"/>
    <w:rsid w:val="009C6632"/>
  </w:style>
  <w:style w:type="paragraph" w:styleId="NormalWeb">
    <w:name w:val="Normal (Web)"/>
    <w:basedOn w:val="Normal"/>
    <w:rsid w:val="009C6632"/>
    <w:pPr>
      <w:bidi/>
      <w:spacing w:after="0" w:line="240" w:lineRule="auto"/>
    </w:pPr>
    <w:rPr>
      <w:rFonts w:ascii="Times New Roman" w:eastAsia="SimSun" w:hAnsi="Times New Roman" w:cs="Times New Roman"/>
      <w:sz w:val="24"/>
      <w:szCs w:val="24"/>
      <w:lang w:eastAsia="zh-CN"/>
    </w:rPr>
  </w:style>
  <w:style w:type="character" w:customStyle="1" w:styleId="info-desc">
    <w:name w:val="info-desc"/>
    <w:basedOn w:val="DefaultParagraphFont"/>
    <w:rsid w:val="009C6632"/>
  </w:style>
  <w:style w:type="character" w:styleId="Hyperlink">
    <w:name w:val="Hyperlink"/>
    <w:uiPriority w:val="99"/>
    <w:unhideWhenUsed/>
    <w:rsid w:val="009C6632"/>
    <w:rPr>
      <w:color w:val="0000FF"/>
      <w:u w:val="single"/>
    </w:rPr>
  </w:style>
  <w:style w:type="paragraph" w:styleId="EndnoteText">
    <w:name w:val="endnote text"/>
    <w:basedOn w:val="Normal"/>
    <w:link w:val="EndnoteTextChar"/>
    <w:uiPriority w:val="99"/>
    <w:semiHidden/>
    <w:unhideWhenUsed/>
    <w:rsid w:val="008A71FF"/>
    <w:pPr>
      <w:spacing w:after="0" w:line="240" w:lineRule="auto"/>
    </w:pPr>
    <w:rPr>
      <w:sz w:val="20"/>
      <w:szCs w:val="20"/>
    </w:rPr>
  </w:style>
  <w:style w:type="character" w:customStyle="1" w:styleId="EndnoteTextChar">
    <w:name w:val="Endnote Text Char"/>
    <w:link w:val="EndnoteText"/>
    <w:uiPriority w:val="99"/>
    <w:semiHidden/>
    <w:rsid w:val="008A71FF"/>
    <w:rPr>
      <w:sz w:val="20"/>
      <w:szCs w:val="20"/>
    </w:rPr>
  </w:style>
  <w:style w:type="character" w:styleId="EndnoteReference">
    <w:name w:val="endnote reference"/>
    <w:uiPriority w:val="99"/>
    <w:semiHidden/>
    <w:unhideWhenUsed/>
    <w:rsid w:val="008A71FF"/>
    <w:rPr>
      <w:vertAlign w:val="superscript"/>
    </w:rPr>
  </w:style>
  <w:style w:type="character" w:styleId="FootnoteReference">
    <w:name w:val="footnote reference"/>
    <w:uiPriority w:val="99"/>
    <w:semiHidden/>
    <w:unhideWhenUsed/>
    <w:rsid w:val="008A71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721"/>
    <w:pPr>
      <w:spacing w:after="200" w:line="276" w:lineRule="auto"/>
    </w:pPr>
    <w:rPr>
      <w:sz w:val="22"/>
      <w:szCs w:val="22"/>
      <w:lang w:val="en-US" w:eastAsia="en-US"/>
    </w:rPr>
  </w:style>
  <w:style w:type="paragraph" w:styleId="Heading2">
    <w:name w:val="heading 2"/>
    <w:basedOn w:val="Normal"/>
    <w:link w:val="Heading2Char"/>
    <w:uiPriority w:val="99"/>
    <w:qFormat/>
    <w:rsid w:val="009C66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9C6632"/>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AA69AE"/>
    <w:pPr>
      <w:tabs>
        <w:tab w:val="center" w:pos="4320"/>
        <w:tab w:val="right" w:pos="8640"/>
      </w:tabs>
      <w:spacing w:after="0" w:line="240" w:lineRule="auto"/>
    </w:pPr>
  </w:style>
  <w:style w:type="character" w:customStyle="1" w:styleId="HeaderChar">
    <w:name w:val="Header Char"/>
    <w:basedOn w:val="DefaultParagraphFont"/>
    <w:link w:val="Header"/>
    <w:uiPriority w:val="99"/>
    <w:rsid w:val="00AA69AE"/>
  </w:style>
  <w:style w:type="paragraph" w:styleId="Footer">
    <w:name w:val="footer"/>
    <w:basedOn w:val="Normal"/>
    <w:link w:val="FooterChar"/>
    <w:uiPriority w:val="99"/>
    <w:unhideWhenUsed/>
    <w:rsid w:val="00AA69AE"/>
    <w:pPr>
      <w:tabs>
        <w:tab w:val="center" w:pos="4320"/>
        <w:tab w:val="right" w:pos="8640"/>
      </w:tabs>
      <w:spacing w:after="0" w:line="240" w:lineRule="auto"/>
    </w:pPr>
  </w:style>
  <w:style w:type="character" w:customStyle="1" w:styleId="FooterChar">
    <w:name w:val="Footer Char"/>
    <w:basedOn w:val="DefaultParagraphFont"/>
    <w:link w:val="Footer"/>
    <w:uiPriority w:val="99"/>
    <w:rsid w:val="00AA69AE"/>
  </w:style>
  <w:style w:type="character" w:styleId="PlaceholderText">
    <w:name w:val="Placeholder Text"/>
    <w:uiPriority w:val="99"/>
    <w:semiHidden/>
    <w:rsid w:val="00AA69AE"/>
    <w:rPr>
      <w:color w:val="808080"/>
    </w:rPr>
  </w:style>
  <w:style w:type="paragraph" w:styleId="BalloonText">
    <w:name w:val="Balloon Text"/>
    <w:basedOn w:val="Normal"/>
    <w:link w:val="BalloonTextChar"/>
    <w:uiPriority w:val="99"/>
    <w:semiHidden/>
    <w:unhideWhenUsed/>
    <w:rsid w:val="00AA69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69AE"/>
    <w:rPr>
      <w:rFonts w:ascii="Tahoma" w:hAnsi="Tahoma" w:cs="Tahoma"/>
      <w:sz w:val="16"/>
      <w:szCs w:val="16"/>
    </w:rPr>
  </w:style>
  <w:style w:type="table" w:styleId="TableGrid">
    <w:name w:val="Table Grid"/>
    <w:basedOn w:val="TableNormal"/>
    <w:uiPriority w:val="59"/>
    <w:rsid w:val="00290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13E2"/>
    <w:pPr>
      <w:ind w:left="720"/>
      <w:contextualSpacing/>
    </w:pPr>
  </w:style>
  <w:style w:type="paragraph" w:styleId="NoSpacing">
    <w:name w:val="No Spacing"/>
    <w:uiPriority w:val="1"/>
    <w:qFormat/>
    <w:rsid w:val="009C6632"/>
    <w:rPr>
      <w:rFonts w:eastAsia="Times New Roman"/>
      <w:sz w:val="22"/>
      <w:szCs w:val="22"/>
      <w:lang w:val="en-US" w:eastAsia="en-US"/>
    </w:rPr>
  </w:style>
  <w:style w:type="paragraph" w:styleId="BodyText">
    <w:name w:val="Body Text"/>
    <w:basedOn w:val="Normal"/>
    <w:link w:val="BodyTextChar"/>
    <w:rsid w:val="009C6632"/>
    <w:pPr>
      <w:bidi/>
      <w:spacing w:after="0" w:line="240" w:lineRule="auto"/>
    </w:pPr>
    <w:rPr>
      <w:rFonts w:ascii="Times New Roman" w:eastAsia="Times New Roman" w:hAnsi="Times New Roman" w:cs="Traditional Arabic"/>
      <w:b/>
      <w:bCs/>
      <w:sz w:val="20"/>
      <w:szCs w:val="32"/>
    </w:rPr>
  </w:style>
  <w:style w:type="character" w:customStyle="1" w:styleId="BodyTextChar">
    <w:name w:val="Body Text Char"/>
    <w:link w:val="BodyText"/>
    <w:rsid w:val="009C6632"/>
    <w:rPr>
      <w:rFonts w:ascii="Times New Roman" w:eastAsia="Times New Roman" w:hAnsi="Times New Roman" w:cs="Traditional Arabic"/>
      <w:b/>
      <w:bCs/>
      <w:sz w:val="20"/>
      <w:szCs w:val="32"/>
    </w:rPr>
  </w:style>
  <w:style w:type="paragraph" w:styleId="FootnoteText">
    <w:name w:val="footnote text"/>
    <w:aliases w:val="Footnote Text Char Char Char,Footnote Text Char Char Char Char Char, Char"/>
    <w:basedOn w:val="Normal"/>
    <w:link w:val="FootnoteTextChar"/>
    <w:uiPriority w:val="99"/>
    <w:rsid w:val="009C6632"/>
    <w:pPr>
      <w:bidi/>
      <w:spacing w:after="0" w:line="240" w:lineRule="auto"/>
    </w:pPr>
    <w:rPr>
      <w:rFonts w:ascii="Times New Roman" w:eastAsia="Times New Roman" w:hAnsi="Times New Roman" w:cs="Traditional Arabic"/>
      <w:sz w:val="20"/>
      <w:szCs w:val="24"/>
    </w:rPr>
  </w:style>
  <w:style w:type="character" w:customStyle="1" w:styleId="FootnoteTextChar">
    <w:name w:val="Footnote Text Char"/>
    <w:aliases w:val="Footnote Text Char Char Char Char,Footnote Text Char Char Char Char Char Char, Char Char"/>
    <w:link w:val="FootnoteText"/>
    <w:uiPriority w:val="99"/>
    <w:rsid w:val="009C6632"/>
    <w:rPr>
      <w:rFonts w:ascii="Times New Roman" w:eastAsia="Times New Roman" w:hAnsi="Times New Roman" w:cs="Traditional Arabic"/>
      <w:sz w:val="20"/>
      <w:szCs w:val="24"/>
    </w:rPr>
  </w:style>
  <w:style w:type="character" w:customStyle="1" w:styleId="hps">
    <w:name w:val="hps"/>
    <w:basedOn w:val="DefaultParagraphFont"/>
    <w:rsid w:val="009C6632"/>
  </w:style>
  <w:style w:type="character" w:customStyle="1" w:styleId="st1">
    <w:name w:val="st1"/>
    <w:basedOn w:val="DefaultParagraphFont"/>
    <w:rsid w:val="009C6632"/>
  </w:style>
  <w:style w:type="paragraph" w:styleId="NormalWeb">
    <w:name w:val="Normal (Web)"/>
    <w:basedOn w:val="Normal"/>
    <w:rsid w:val="009C6632"/>
    <w:pPr>
      <w:bidi/>
      <w:spacing w:after="0" w:line="240" w:lineRule="auto"/>
    </w:pPr>
    <w:rPr>
      <w:rFonts w:ascii="Times New Roman" w:eastAsia="SimSun" w:hAnsi="Times New Roman" w:cs="Times New Roman"/>
      <w:sz w:val="24"/>
      <w:szCs w:val="24"/>
      <w:lang w:eastAsia="zh-CN"/>
    </w:rPr>
  </w:style>
  <w:style w:type="character" w:customStyle="1" w:styleId="info-desc">
    <w:name w:val="info-desc"/>
    <w:basedOn w:val="DefaultParagraphFont"/>
    <w:rsid w:val="009C6632"/>
  </w:style>
  <w:style w:type="character" w:styleId="Hyperlink">
    <w:name w:val="Hyperlink"/>
    <w:uiPriority w:val="99"/>
    <w:unhideWhenUsed/>
    <w:rsid w:val="009C6632"/>
    <w:rPr>
      <w:color w:val="0000FF"/>
      <w:u w:val="single"/>
    </w:rPr>
  </w:style>
  <w:style w:type="paragraph" w:styleId="EndnoteText">
    <w:name w:val="endnote text"/>
    <w:basedOn w:val="Normal"/>
    <w:link w:val="EndnoteTextChar"/>
    <w:uiPriority w:val="99"/>
    <w:semiHidden/>
    <w:unhideWhenUsed/>
    <w:rsid w:val="008A71FF"/>
    <w:pPr>
      <w:spacing w:after="0" w:line="240" w:lineRule="auto"/>
    </w:pPr>
    <w:rPr>
      <w:sz w:val="20"/>
      <w:szCs w:val="20"/>
    </w:rPr>
  </w:style>
  <w:style w:type="character" w:customStyle="1" w:styleId="EndnoteTextChar">
    <w:name w:val="Endnote Text Char"/>
    <w:link w:val="EndnoteText"/>
    <w:uiPriority w:val="99"/>
    <w:semiHidden/>
    <w:rsid w:val="008A71FF"/>
    <w:rPr>
      <w:sz w:val="20"/>
      <w:szCs w:val="20"/>
    </w:rPr>
  </w:style>
  <w:style w:type="character" w:styleId="EndnoteReference">
    <w:name w:val="endnote reference"/>
    <w:uiPriority w:val="99"/>
    <w:semiHidden/>
    <w:unhideWhenUsed/>
    <w:rsid w:val="008A71FF"/>
    <w:rPr>
      <w:vertAlign w:val="superscript"/>
    </w:rPr>
  </w:style>
  <w:style w:type="character" w:styleId="FootnoteReference">
    <w:name w:val="footnote reference"/>
    <w:uiPriority w:val="99"/>
    <w:semiHidden/>
    <w:unhideWhenUsed/>
    <w:rsid w:val="008A71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57122">
      <w:bodyDiv w:val="1"/>
      <w:marLeft w:val="0"/>
      <w:marRight w:val="0"/>
      <w:marTop w:val="0"/>
      <w:marBottom w:val="0"/>
      <w:divBdr>
        <w:top w:val="none" w:sz="0" w:space="0" w:color="auto"/>
        <w:left w:val="none" w:sz="0" w:space="0" w:color="auto"/>
        <w:bottom w:val="none" w:sz="0" w:space="0" w:color="auto"/>
        <w:right w:val="none" w:sz="0" w:space="0" w:color="auto"/>
      </w:divBdr>
    </w:div>
    <w:div w:id="566495099">
      <w:bodyDiv w:val="1"/>
      <w:marLeft w:val="0"/>
      <w:marRight w:val="0"/>
      <w:marTop w:val="0"/>
      <w:marBottom w:val="0"/>
      <w:divBdr>
        <w:top w:val="none" w:sz="0" w:space="0" w:color="auto"/>
        <w:left w:val="none" w:sz="0" w:space="0" w:color="auto"/>
        <w:bottom w:val="none" w:sz="0" w:space="0" w:color="auto"/>
        <w:right w:val="none" w:sz="0" w:space="0" w:color="auto"/>
      </w:divBdr>
    </w:div>
    <w:div w:id="572551208">
      <w:bodyDiv w:val="1"/>
      <w:marLeft w:val="0"/>
      <w:marRight w:val="0"/>
      <w:marTop w:val="0"/>
      <w:marBottom w:val="0"/>
      <w:divBdr>
        <w:top w:val="none" w:sz="0" w:space="0" w:color="auto"/>
        <w:left w:val="none" w:sz="0" w:space="0" w:color="auto"/>
        <w:bottom w:val="none" w:sz="0" w:space="0" w:color="auto"/>
        <w:right w:val="none" w:sz="0" w:space="0" w:color="auto"/>
      </w:divBdr>
    </w:div>
    <w:div w:id="809252732">
      <w:bodyDiv w:val="1"/>
      <w:marLeft w:val="0"/>
      <w:marRight w:val="0"/>
      <w:marTop w:val="0"/>
      <w:marBottom w:val="0"/>
      <w:divBdr>
        <w:top w:val="none" w:sz="0" w:space="0" w:color="auto"/>
        <w:left w:val="none" w:sz="0" w:space="0" w:color="auto"/>
        <w:bottom w:val="none" w:sz="0" w:space="0" w:color="auto"/>
        <w:right w:val="none" w:sz="0" w:space="0" w:color="auto"/>
      </w:divBdr>
    </w:div>
    <w:div w:id="1004093691">
      <w:bodyDiv w:val="1"/>
      <w:marLeft w:val="0"/>
      <w:marRight w:val="0"/>
      <w:marTop w:val="0"/>
      <w:marBottom w:val="0"/>
      <w:divBdr>
        <w:top w:val="none" w:sz="0" w:space="0" w:color="auto"/>
        <w:left w:val="none" w:sz="0" w:space="0" w:color="auto"/>
        <w:bottom w:val="none" w:sz="0" w:space="0" w:color="auto"/>
        <w:right w:val="none" w:sz="0" w:space="0" w:color="auto"/>
      </w:divBdr>
    </w:div>
    <w:div w:id="1454786027">
      <w:bodyDiv w:val="1"/>
      <w:marLeft w:val="0"/>
      <w:marRight w:val="0"/>
      <w:marTop w:val="0"/>
      <w:marBottom w:val="0"/>
      <w:divBdr>
        <w:top w:val="none" w:sz="0" w:space="0" w:color="auto"/>
        <w:left w:val="none" w:sz="0" w:space="0" w:color="auto"/>
        <w:bottom w:val="none" w:sz="0" w:space="0" w:color="auto"/>
        <w:right w:val="none" w:sz="0" w:space="0" w:color="auto"/>
      </w:divBdr>
    </w:div>
    <w:div w:id="1573656895">
      <w:bodyDiv w:val="1"/>
      <w:marLeft w:val="0"/>
      <w:marRight w:val="0"/>
      <w:marTop w:val="0"/>
      <w:marBottom w:val="0"/>
      <w:divBdr>
        <w:top w:val="none" w:sz="0" w:space="0" w:color="auto"/>
        <w:left w:val="none" w:sz="0" w:space="0" w:color="auto"/>
        <w:bottom w:val="none" w:sz="0" w:space="0" w:color="auto"/>
        <w:right w:val="none" w:sz="0" w:space="0" w:color="auto"/>
      </w:divBdr>
    </w:div>
    <w:div w:id="1760449007">
      <w:bodyDiv w:val="1"/>
      <w:marLeft w:val="0"/>
      <w:marRight w:val="0"/>
      <w:marTop w:val="0"/>
      <w:marBottom w:val="0"/>
      <w:divBdr>
        <w:top w:val="none" w:sz="0" w:space="0" w:color="auto"/>
        <w:left w:val="none" w:sz="0" w:space="0" w:color="auto"/>
        <w:bottom w:val="none" w:sz="0" w:space="0" w:color="auto"/>
        <w:right w:val="none" w:sz="0" w:space="0" w:color="auto"/>
      </w:divBdr>
    </w:div>
    <w:div w:id="1849060046">
      <w:bodyDiv w:val="1"/>
      <w:marLeft w:val="0"/>
      <w:marRight w:val="0"/>
      <w:marTop w:val="0"/>
      <w:marBottom w:val="0"/>
      <w:divBdr>
        <w:top w:val="none" w:sz="0" w:space="0" w:color="auto"/>
        <w:left w:val="none" w:sz="0" w:space="0" w:color="auto"/>
        <w:bottom w:val="none" w:sz="0" w:space="0" w:color="auto"/>
        <w:right w:val="none" w:sz="0" w:space="0" w:color="auto"/>
      </w:divBdr>
    </w:div>
    <w:div w:id="19015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inews.id/techno/sains/napak-tilas-kehidupan-james-watt-penemu-mesin-uap/477017" TargetMode="External"/><Relationship Id="rId2" Type="http://schemas.openxmlformats.org/officeDocument/2006/relationships/customXml" Target="../customXml/item2.xml"/><Relationship Id="rId16" Type="http://schemas.openxmlformats.org/officeDocument/2006/relationships/hyperlink" Target="https://id.beritasatu.com/home/revolusi-industri-40/14539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image" Target="media/image5.png"/><Relationship Id="rId10" Type="http://schemas.openxmlformats.org/officeDocument/2006/relationships/hyperlink" Target="http://lipi.go.id/berita/inilah--potensi-indonesia-di-era-revolusi-industri-4.0-di-indonesia/21540"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Jurnal%20ABJADIA\TEMPLATE%20ABJADIA\Format%20Template%20LATIN%20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E-ISSN: </CompanyAddress>
  <CompanyPhone>08123456799, 081987654322</CompanyPhone>
  <CompanyFax/>
  <CompanyEmail>your1@email.com, your2@email.com</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787325-054B-4AD3-9758-065F69B5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Template LATIN OK</Template>
  <TotalTime>1</TotalTime>
  <Pages>23</Pages>
  <Words>7932</Words>
  <Characters>45218</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TITLE OF ARTICLE HERE |</vt:lpstr>
    </vt:vector>
  </TitlesOfParts>
  <Company>Your1 university or school, Your2 university or school</Company>
  <LinksUpToDate>false</LinksUpToDate>
  <CharactersWithSpaces>53044</CharactersWithSpaces>
  <SharedDoc>false</SharedDoc>
  <HLinks>
    <vt:vector size="18" baseType="variant">
      <vt:variant>
        <vt:i4>7143549</vt:i4>
      </vt:variant>
      <vt:variant>
        <vt:i4>6</vt:i4>
      </vt:variant>
      <vt:variant>
        <vt:i4>0</vt:i4>
      </vt:variant>
      <vt:variant>
        <vt:i4>5</vt:i4>
      </vt:variant>
      <vt:variant>
        <vt:lpwstr>https://www.inews.id/techno/sains/napak-tilas-kehidupan-james-watt-penemu-mesin-uap/477017</vt:lpwstr>
      </vt:variant>
      <vt:variant>
        <vt:lpwstr/>
      </vt:variant>
      <vt:variant>
        <vt:i4>7209056</vt:i4>
      </vt:variant>
      <vt:variant>
        <vt:i4>3</vt:i4>
      </vt:variant>
      <vt:variant>
        <vt:i4>0</vt:i4>
      </vt:variant>
      <vt:variant>
        <vt:i4>5</vt:i4>
      </vt:variant>
      <vt:variant>
        <vt:lpwstr>https://id.beritasatu.com/home/revolusi-industri-40/145390</vt:lpwstr>
      </vt:variant>
      <vt:variant>
        <vt:lpwstr/>
      </vt:variant>
      <vt:variant>
        <vt:i4>7209067</vt:i4>
      </vt:variant>
      <vt:variant>
        <vt:i4>0</vt:i4>
      </vt:variant>
      <vt:variant>
        <vt:i4>0</vt:i4>
      </vt:variant>
      <vt:variant>
        <vt:i4>5</vt:i4>
      </vt:variant>
      <vt:variant>
        <vt:lpwstr>http://lipi.go.id/berita/inilah--potensi-indonesia-di-era-revolusi-industri-4.0-di-indonesia/21540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ARTICLE HERE |</dc:title>
  <dc:creator>Your Name1, Your Name2</dc:creator>
  <cp:keywords>كلمة، كلمة، كلمة</cp:keywords>
  <cp:lastModifiedBy>ismail - [2010]</cp:lastModifiedBy>
  <cp:revision>2</cp:revision>
  <cp:lastPrinted>2016-01-12T08:27:00Z</cp:lastPrinted>
  <dcterms:created xsi:type="dcterms:W3CDTF">2020-09-08T02:08:00Z</dcterms:created>
  <dcterms:modified xsi:type="dcterms:W3CDTF">2020-09-08T02:08:00Z</dcterms:modified>
</cp:coreProperties>
</file>