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2A0" w:rsidRDefault="002B167B" w:rsidP="00675080">
      <w:pPr>
        <w:spacing w:after="0" w:line="360" w:lineRule="auto"/>
        <w:jc w:val="center"/>
        <w:rPr>
          <w:b/>
          <w:bCs/>
        </w:rPr>
      </w:pPr>
      <w:r>
        <w:rPr>
          <w:b/>
          <w:bCs/>
        </w:rPr>
        <w:t xml:space="preserve">PENERAPAN MODEL PEMBELAJARAN </w:t>
      </w:r>
      <w:r w:rsidRPr="004316DA">
        <w:rPr>
          <w:b/>
          <w:bCs/>
          <w:i/>
          <w:iCs/>
        </w:rPr>
        <w:t>CREATIVE ART</w:t>
      </w:r>
      <w:r>
        <w:rPr>
          <w:b/>
          <w:bCs/>
        </w:rPr>
        <w:t xml:space="preserve"> UNTUK MENGEMBANGKAN ASPEK SENI PADA ANAK USIA DINI DI RA </w:t>
      </w:r>
      <w:r w:rsidR="00766AA1">
        <w:rPr>
          <w:b/>
          <w:bCs/>
        </w:rPr>
        <w:t xml:space="preserve">RAUDHATUL </w:t>
      </w:r>
      <w:r>
        <w:rPr>
          <w:b/>
          <w:bCs/>
        </w:rPr>
        <w:t>ILMI STABAT</w:t>
      </w:r>
    </w:p>
    <w:p w:rsidR="002B167B" w:rsidRDefault="002B167B" w:rsidP="00675080">
      <w:pPr>
        <w:spacing w:after="0" w:line="240" w:lineRule="auto"/>
        <w:jc w:val="center"/>
        <w:rPr>
          <w:b/>
          <w:bCs/>
        </w:rPr>
      </w:pPr>
    </w:p>
    <w:p w:rsidR="00675080" w:rsidRDefault="00675080" w:rsidP="00675080">
      <w:pPr>
        <w:spacing w:after="0" w:line="240" w:lineRule="auto"/>
        <w:jc w:val="center"/>
        <w:rPr>
          <w:b/>
          <w:bCs/>
        </w:rPr>
      </w:pPr>
    </w:p>
    <w:p w:rsidR="002B167B" w:rsidRDefault="0018559D" w:rsidP="00675080">
      <w:pPr>
        <w:spacing w:after="0" w:line="240" w:lineRule="auto"/>
        <w:jc w:val="center"/>
        <w:rPr>
          <w:b/>
          <w:bCs/>
        </w:rPr>
      </w:pPr>
      <w:r>
        <w:rPr>
          <w:b/>
          <w:bCs/>
        </w:rPr>
        <w:t>Khairuni Siregar</w:t>
      </w:r>
    </w:p>
    <w:p w:rsidR="002B167B" w:rsidRPr="00370778" w:rsidRDefault="002B167B" w:rsidP="00675080">
      <w:pPr>
        <w:spacing w:after="0" w:line="240" w:lineRule="auto"/>
        <w:jc w:val="center"/>
        <w:rPr>
          <w:b/>
          <w:bCs/>
          <w:color w:val="000000" w:themeColor="text1"/>
        </w:rPr>
      </w:pPr>
      <w:r>
        <w:rPr>
          <w:b/>
          <w:bCs/>
        </w:rPr>
        <w:t xml:space="preserve">Program </w:t>
      </w:r>
      <w:r w:rsidR="00D52470">
        <w:rPr>
          <w:b/>
          <w:bCs/>
        </w:rPr>
        <w:t>Magister PAI FITK UIN Sumatera Utara</w:t>
      </w:r>
    </w:p>
    <w:p w:rsidR="002B167B" w:rsidRPr="00370778" w:rsidRDefault="00FC6C55" w:rsidP="00675080">
      <w:pPr>
        <w:spacing w:after="0" w:line="240" w:lineRule="auto"/>
        <w:jc w:val="center"/>
        <w:rPr>
          <w:color w:val="000000" w:themeColor="text1"/>
        </w:rPr>
      </w:pPr>
      <w:hyperlink r:id="rId8" w:history="1">
        <w:r w:rsidR="0018559D" w:rsidRPr="00370778">
          <w:rPr>
            <w:rStyle w:val="Hyperlink"/>
            <w:b/>
            <w:bCs/>
            <w:color w:val="000000" w:themeColor="text1"/>
            <w:u w:val="none"/>
          </w:rPr>
          <w:t>account@aurorawisata.com</w:t>
        </w:r>
      </w:hyperlink>
      <w:r w:rsidR="00D52470">
        <w:rPr>
          <w:color w:val="000000" w:themeColor="text1"/>
        </w:rPr>
        <w:t xml:space="preserve"> </w:t>
      </w:r>
    </w:p>
    <w:p w:rsidR="00370778" w:rsidRDefault="00370778" w:rsidP="00675080">
      <w:pPr>
        <w:spacing w:after="0" w:line="240" w:lineRule="auto"/>
        <w:jc w:val="center"/>
        <w:rPr>
          <w:b/>
          <w:bCs/>
        </w:rPr>
      </w:pPr>
    </w:p>
    <w:p w:rsidR="002B167B" w:rsidRDefault="002B167B" w:rsidP="00675080">
      <w:pPr>
        <w:spacing w:after="0" w:line="240" w:lineRule="auto"/>
        <w:jc w:val="both"/>
        <w:rPr>
          <w:b/>
          <w:bCs/>
        </w:rPr>
      </w:pPr>
    </w:p>
    <w:p w:rsidR="00591FFA" w:rsidRPr="00BA6F3E" w:rsidRDefault="00850E06" w:rsidP="00675080">
      <w:pPr>
        <w:spacing w:after="0"/>
        <w:jc w:val="center"/>
        <w:rPr>
          <w:b/>
          <w:bCs/>
          <w:i/>
          <w:iCs/>
        </w:rPr>
      </w:pPr>
      <w:r w:rsidRPr="00BA6F3E">
        <w:rPr>
          <w:b/>
          <w:bCs/>
          <w:i/>
          <w:iCs/>
        </w:rPr>
        <w:t>Abstract</w:t>
      </w:r>
    </w:p>
    <w:p w:rsidR="00750B0D" w:rsidRPr="00750B0D" w:rsidRDefault="00750B0D" w:rsidP="00675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i/>
          <w:iCs/>
          <w:lang w:eastAsia="id-ID"/>
        </w:rPr>
      </w:pPr>
      <w:r w:rsidRPr="00750B0D">
        <w:rPr>
          <w:rFonts w:asciiTheme="majorBidi" w:eastAsia="Times New Roman" w:hAnsiTheme="majorBidi" w:cstheme="majorBidi"/>
          <w:i/>
          <w:iCs/>
          <w:lang w:eastAsia="id-ID"/>
        </w:rPr>
        <w:t>This study aims to determine the development of ea</w:t>
      </w:r>
      <w:r>
        <w:rPr>
          <w:rFonts w:asciiTheme="majorBidi" w:eastAsia="Times New Roman" w:hAnsiTheme="majorBidi" w:cstheme="majorBidi"/>
          <w:i/>
          <w:iCs/>
          <w:lang w:eastAsia="id-ID"/>
        </w:rPr>
        <w:t>rly childhood talent in RA Raudhatul</w:t>
      </w:r>
      <w:r w:rsidRPr="00750B0D">
        <w:rPr>
          <w:rFonts w:asciiTheme="majorBidi" w:eastAsia="Times New Roman" w:hAnsiTheme="majorBidi" w:cstheme="majorBidi"/>
          <w:i/>
          <w:iCs/>
          <w:lang w:eastAsia="id-ID"/>
        </w:rPr>
        <w:t xml:space="preserve"> Ilmi through the Creative Art learning model. This research was conducted in RA </w:t>
      </w:r>
      <w:r>
        <w:rPr>
          <w:rFonts w:asciiTheme="majorBidi" w:eastAsia="Times New Roman" w:hAnsiTheme="majorBidi" w:cstheme="majorBidi"/>
          <w:i/>
          <w:iCs/>
          <w:lang w:eastAsia="id-ID"/>
        </w:rPr>
        <w:t xml:space="preserve">Raudhatul </w:t>
      </w:r>
      <w:r w:rsidRPr="00750B0D">
        <w:rPr>
          <w:rFonts w:asciiTheme="majorBidi" w:eastAsia="Times New Roman" w:hAnsiTheme="majorBidi" w:cstheme="majorBidi"/>
          <w:i/>
          <w:iCs/>
          <w:lang w:eastAsia="id-ID"/>
        </w:rPr>
        <w:t>Ilmi with 17 (seventeen) children, consisting of eight (8) boys and nine (9) girls. The benefit of this research is to develop aspects of art development in early childhood. The technique or research method used is classroom action research or also called class Action Research. The result of this research is that by applying the creative art learning model, it turns out that aspects of children's art development can be developed, on the grounds that all creative art activities require children to be creative and develop their artistic talent with fun.</w:t>
      </w:r>
    </w:p>
    <w:p w:rsidR="00750B0D" w:rsidRPr="00750B0D" w:rsidRDefault="00750B0D" w:rsidP="00675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eastAsia="Times New Roman" w:hAnsiTheme="majorBidi" w:cstheme="majorBidi"/>
          <w:i/>
          <w:iCs/>
          <w:lang w:eastAsia="id-ID"/>
        </w:rPr>
      </w:pPr>
    </w:p>
    <w:p w:rsidR="00750B0D" w:rsidRPr="00750B0D" w:rsidRDefault="00750B0D" w:rsidP="006750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ajorBidi" w:eastAsia="Times New Roman" w:hAnsiTheme="majorBidi" w:cstheme="majorBidi"/>
          <w:i/>
          <w:iCs/>
          <w:lang w:eastAsia="id-ID"/>
        </w:rPr>
      </w:pPr>
      <w:r w:rsidRPr="00D52470">
        <w:rPr>
          <w:rFonts w:asciiTheme="majorBidi" w:eastAsia="Times New Roman" w:hAnsiTheme="majorBidi" w:cstheme="majorBidi"/>
          <w:b/>
          <w:bCs/>
          <w:i/>
          <w:iCs/>
          <w:lang w:eastAsia="id-ID"/>
        </w:rPr>
        <w:t>Keywords</w:t>
      </w:r>
      <w:r w:rsidRPr="00750B0D">
        <w:rPr>
          <w:rFonts w:asciiTheme="majorBidi" w:eastAsia="Times New Roman" w:hAnsiTheme="majorBidi" w:cstheme="majorBidi"/>
          <w:i/>
          <w:iCs/>
          <w:lang w:eastAsia="id-ID"/>
        </w:rPr>
        <w:t>: Learning Model, Creative Art, Art</w:t>
      </w:r>
    </w:p>
    <w:p w:rsidR="009F39CD" w:rsidRDefault="009F39CD" w:rsidP="00675080">
      <w:pPr>
        <w:spacing w:after="0" w:line="240" w:lineRule="auto"/>
        <w:rPr>
          <w:b/>
          <w:bCs/>
        </w:rPr>
      </w:pPr>
    </w:p>
    <w:p w:rsidR="00D52470" w:rsidRDefault="00D52470" w:rsidP="00675080">
      <w:pPr>
        <w:spacing w:after="0" w:line="240" w:lineRule="auto"/>
        <w:rPr>
          <w:b/>
          <w:bCs/>
        </w:rPr>
      </w:pPr>
    </w:p>
    <w:p w:rsidR="002B167B" w:rsidRDefault="00D52470" w:rsidP="00675080">
      <w:pPr>
        <w:spacing w:after="0" w:line="360" w:lineRule="auto"/>
        <w:jc w:val="both"/>
        <w:rPr>
          <w:b/>
          <w:bCs/>
        </w:rPr>
      </w:pPr>
      <w:r>
        <w:rPr>
          <w:b/>
          <w:bCs/>
        </w:rPr>
        <w:t>PENDAHULUAN</w:t>
      </w:r>
    </w:p>
    <w:p w:rsidR="004316DA" w:rsidRPr="004316DA" w:rsidRDefault="004316DA" w:rsidP="00675080">
      <w:pPr>
        <w:spacing w:after="0" w:line="360" w:lineRule="auto"/>
        <w:ind w:firstLine="720"/>
        <w:jc w:val="both"/>
        <w:rPr>
          <w:rFonts w:asciiTheme="majorBidi" w:hAnsiTheme="majorBidi" w:cstheme="majorBidi"/>
        </w:rPr>
      </w:pPr>
      <w:r w:rsidRPr="004316DA">
        <w:rPr>
          <w:rFonts w:asciiTheme="majorBidi" w:hAnsiTheme="majorBidi" w:cstheme="majorBidi"/>
        </w:rPr>
        <w:t xml:space="preserve">Pendidikan anak usia dini ( PAUD) mengalami perkembangan yang sangat pesat. Hal tersebut ditandai dengan semakin bertambahnya jumlah lembaga PAUD, seperti Taman Kanak-Kanak (TK), Raudatul Atfal (RA), kelompok bermain (KB), Taman Penitipan Anak (TPA), dan Paud jenis lainnya yang semakin banyak bermunculan. Hal itu juga sebagai bukti meningkatnya kesadaran orang tua dan guru tentang pentinya PAUD. </w:t>
      </w:r>
    </w:p>
    <w:p w:rsidR="004316DA" w:rsidRPr="004316DA" w:rsidRDefault="004316DA" w:rsidP="00675080">
      <w:pPr>
        <w:spacing w:after="0" w:line="360" w:lineRule="auto"/>
        <w:jc w:val="both"/>
        <w:rPr>
          <w:rFonts w:asciiTheme="majorBidi" w:hAnsiTheme="majorBidi" w:cstheme="majorBidi"/>
        </w:rPr>
      </w:pPr>
      <w:r w:rsidRPr="004316DA">
        <w:rPr>
          <w:rFonts w:asciiTheme="majorBidi" w:hAnsiTheme="majorBidi" w:cstheme="majorBidi"/>
        </w:rPr>
        <w:tab/>
        <w:t xml:space="preserve">Dengan keadaan orang tua dan guru yang sudah paham akan  pentingnya pendidikan anak usia dini , dimana anak usia dini adalah anak yang berada pada masa </w:t>
      </w:r>
      <w:r w:rsidRPr="004316DA">
        <w:rPr>
          <w:rFonts w:asciiTheme="majorBidi" w:hAnsiTheme="majorBidi" w:cstheme="majorBidi"/>
          <w:i/>
          <w:iCs/>
        </w:rPr>
        <w:t xml:space="preserve">Golden Age, </w:t>
      </w:r>
      <w:r w:rsidRPr="004316DA">
        <w:rPr>
          <w:rFonts w:asciiTheme="majorBidi" w:hAnsiTheme="majorBidi" w:cstheme="majorBidi"/>
        </w:rPr>
        <w:t xml:space="preserve">yaitu masa keemasan dimana pada masa ini adalah masa sensitifnya semua potensi yang dimiliki anak untuk berkembang. </w:t>
      </w:r>
    </w:p>
    <w:p w:rsidR="004316DA" w:rsidRPr="004316DA" w:rsidRDefault="004316DA" w:rsidP="00675080">
      <w:pPr>
        <w:spacing w:after="0" w:line="360" w:lineRule="auto"/>
        <w:jc w:val="both"/>
        <w:rPr>
          <w:rFonts w:asciiTheme="majorBidi" w:hAnsiTheme="majorBidi" w:cstheme="majorBidi"/>
        </w:rPr>
      </w:pPr>
      <w:r w:rsidRPr="004316DA">
        <w:rPr>
          <w:rFonts w:asciiTheme="majorBidi" w:hAnsiTheme="majorBidi" w:cstheme="majorBidi"/>
        </w:rPr>
        <w:tab/>
        <w:t xml:space="preserve">Sesuai dengan perkembangan yang dialami  pada zaman sekarang ini, maka pelaksanaan pembelajaran di AUD malah terfokus pada kegiatan akademik, </w:t>
      </w:r>
      <w:r w:rsidRPr="004316DA">
        <w:rPr>
          <w:rFonts w:asciiTheme="majorBidi" w:hAnsiTheme="majorBidi" w:cstheme="majorBidi"/>
        </w:rPr>
        <w:lastRenderedPageBreak/>
        <w:t>menuntut anak untuk segera pandai membaca dan menulis sehingga mengabaikan perkembangan anak secara ilmiah yaitu mengalami masa bermain. Bermain tidak hanya sebagai alat  untuk belajar anak, justru bermain adalah suatu kebutuhan bagi anak. Dengan demikian dibutuhkannya model /strategi pembelajaran yang tepat untuk anak usia dini.</w:t>
      </w:r>
    </w:p>
    <w:p w:rsidR="004316DA" w:rsidRDefault="004316DA" w:rsidP="00675080">
      <w:pPr>
        <w:spacing w:after="0" w:line="360" w:lineRule="auto"/>
        <w:jc w:val="both"/>
        <w:rPr>
          <w:rFonts w:asciiTheme="majorBidi" w:hAnsiTheme="majorBidi" w:cstheme="majorBidi"/>
        </w:rPr>
      </w:pPr>
      <w:r>
        <w:rPr>
          <w:rFonts w:asciiTheme="majorBidi" w:hAnsiTheme="majorBidi" w:cstheme="majorBidi"/>
        </w:rPr>
        <w:tab/>
        <w:t>Pada penelitian</w:t>
      </w:r>
      <w:r w:rsidRPr="004316DA">
        <w:rPr>
          <w:rFonts w:asciiTheme="majorBidi" w:hAnsiTheme="majorBidi" w:cstheme="majorBidi"/>
        </w:rPr>
        <w:t xml:space="preserve"> ini disengaja untuk membahas model  pembelajaran </w:t>
      </w:r>
      <w:r w:rsidRPr="004316DA">
        <w:rPr>
          <w:rFonts w:asciiTheme="majorBidi" w:hAnsiTheme="majorBidi" w:cstheme="majorBidi"/>
          <w:i/>
          <w:iCs/>
        </w:rPr>
        <w:t>creative art</w:t>
      </w:r>
      <w:r w:rsidRPr="004316DA">
        <w:rPr>
          <w:rFonts w:asciiTheme="majorBidi" w:hAnsiTheme="majorBidi" w:cstheme="majorBidi"/>
        </w:rPr>
        <w:t xml:space="preserve">,yaitu model pembelajaran berbasis seni untuk mengembangkan bakat, seni,dan membantu mengembangkan segala potensi anak (fisik, bahasa, kognitif, emosi, sosial, moral dan agama anak). </w:t>
      </w:r>
    </w:p>
    <w:p w:rsidR="00675080" w:rsidRDefault="00675080" w:rsidP="00675080">
      <w:pPr>
        <w:spacing w:after="0" w:line="360" w:lineRule="auto"/>
        <w:jc w:val="both"/>
        <w:rPr>
          <w:rFonts w:asciiTheme="majorBidi" w:hAnsiTheme="majorBidi" w:cstheme="majorBidi"/>
        </w:rPr>
      </w:pPr>
    </w:p>
    <w:p w:rsidR="00610E4B" w:rsidRPr="00610E4B" w:rsidRDefault="00675080" w:rsidP="00675080">
      <w:pPr>
        <w:spacing w:after="0" w:line="360" w:lineRule="auto"/>
        <w:jc w:val="both"/>
        <w:rPr>
          <w:rFonts w:asciiTheme="majorBidi" w:hAnsiTheme="majorBidi" w:cstheme="majorBidi"/>
          <w:b/>
          <w:bCs/>
        </w:rPr>
      </w:pPr>
      <w:r w:rsidRPr="00610E4B">
        <w:rPr>
          <w:rFonts w:asciiTheme="majorBidi" w:hAnsiTheme="majorBidi" w:cstheme="majorBidi"/>
          <w:b/>
          <w:bCs/>
        </w:rPr>
        <w:t>MO</w:t>
      </w:r>
      <w:bookmarkStart w:id="0" w:name="_GoBack"/>
      <w:bookmarkEnd w:id="0"/>
      <w:r w:rsidRPr="00610E4B">
        <w:rPr>
          <w:rFonts w:asciiTheme="majorBidi" w:hAnsiTheme="majorBidi" w:cstheme="majorBidi"/>
          <w:b/>
          <w:bCs/>
        </w:rPr>
        <w:t xml:space="preserve">DEL PEMBELAJARAN </w:t>
      </w:r>
      <w:r w:rsidRPr="00610E4B">
        <w:rPr>
          <w:rFonts w:asciiTheme="majorBidi" w:hAnsiTheme="majorBidi" w:cstheme="majorBidi"/>
          <w:b/>
          <w:bCs/>
          <w:i/>
          <w:iCs/>
        </w:rPr>
        <w:t>CREATIVE ART</w:t>
      </w:r>
    </w:p>
    <w:p w:rsidR="00610E4B" w:rsidRPr="00610E4B" w:rsidRDefault="00610E4B" w:rsidP="00675080">
      <w:pPr>
        <w:spacing w:after="0" w:line="360" w:lineRule="auto"/>
        <w:jc w:val="both"/>
        <w:rPr>
          <w:rFonts w:asciiTheme="majorBidi" w:hAnsiTheme="majorBidi" w:cstheme="majorBidi"/>
          <w:b/>
          <w:bCs/>
          <w:i/>
          <w:iCs/>
        </w:rPr>
      </w:pPr>
      <w:r w:rsidRPr="00610E4B">
        <w:rPr>
          <w:rFonts w:asciiTheme="majorBidi" w:hAnsiTheme="majorBidi" w:cstheme="majorBidi"/>
          <w:b/>
          <w:bCs/>
        </w:rPr>
        <w:t xml:space="preserve">Model Pembelajaran </w:t>
      </w:r>
    </w:p>
    <w:p w:rsidR="00610E4B" w:rsidRPr="00610E4B" w:rsidRDefault="00610E4B" w:rsidP="00675080">
      <w:pPr>
        <w:spacing w:after="0" w:line="360" w:lineRule="auto"/>
        <w:ind w:firstLine="426"/>
        <w:jc w:val="both"/>
        <w:rPr>
          <w:rFonts w:asciiTheme="majorBidi" w:hAnsiTheme="majorBidi" w:cstheme="majorBidi"/>
        </w:rPr>
      </w:pPr>
      <w:r w:rsidRPr="00610E4B">
        <w:rPr>
          <w:rFonts w:asciiTheme="majorBidi" w:hAnsiTheme="majorBidi" w:cstheme="majorBidi"/>
        </w:rPr>
        <w:t xml:space="preserve">Model adalah suatu objek atau konsep yang digunakan untuk mempersentasekan suatu  hal yang nyata dan diubah menjadi sebuah bentuk yang lebih komprehensif (Trianto, 2011: 141).  Sedangkan belajar, diartikan sebagai perubahan pada seseorang yang terjadi melalui pengalaman. </w:t>
      </w:r>
    </w:p>
    <w:p w:rsidR="00610E4B" w:rsidRPr="00610E4B" w:rsidRDefault="00610E4B" w:rsidP="00675080">
      <w:pPr>
        <w:spacing w:after="0" w:line="360" w:lineRule="auto"/>
        <w:ind w:firstLine="426"/>
        <w:jc w:val="both"/>
        <w:rPr>
          <w:rFonts w:asciiTheme="majorBidi" w:hAnsiTheme="majorBidi" w:cstheme="majorBidi"/>
        </w:rPr>
      </w:pPr>
      <w:r w:rsidRPr="00610E4B">
        <w:rPr>
          <w:rFonts w:asciiTheme="majorBidi" w:hAnsiTheme="majorBidi" w:cstheme="majorBidi"/>
        </w:rPr>
        <w:t>Model pembelajaran yaitu pola yang digunakan oleh guru dalam melaksanakan kegiatan pembelajaran dalam rangka membantu anak mencapai has</w:t>
      </w:r>
      <w:r w:rsidR="00D46B59">
        <w:rPr>
          <w:rFonts w:asciiTheme="majorBidi" w:hAnsiTheme="majorBidi" w:cstheme="majorBidi"/>
        </w:rPr>
        <w:t>il belajar tertentu.(Depdiknas:</w:t>
      </w:r>
      <w:r w:rsidRPr="00610E4B">
        <w:rPr>
          <w:rFonts w:asciiTheme="majorBidi" w:hAnsiTheme="majorBidi" w:cstheme="majorBidi"/>
        </w:rPr>
        <w:t>2005)</w:t>
      </w:r>
      <w:r w:rsidR="00675080">
        <w:rPr>
          <w:rFonts w:asciiTheme="majorBidi" w:hAnsiTheme="majorBidi" w:cstheme="majorBidi"/>
        </w:rPr>
        <w:t>.</w:t>
      </w:r>
      <w:r w:rsidRPr="00610E4B">
        <w:rPr>
          <w:rFonts w:asciiTheme="majorBidi" w:hAnsiTheme="majorBidi" w:cstheme="majorBidi"/>
        </w:rPr>
        <w:t xml:space="preserve"> Sedangkan komponan </w:t>
      </w:r>
      <w:r w:rsidR="00675080">
        <w:rPr>
          <w:rFonts w:asciiTheme="majorBidi" w:hAnsiTheme="majorBidi" w:cstheme="majorBidi"/>
        </w:rPr>
        <w:t>model pembelajar-an terdiri dari</w:t>
      </w:r>
      <w:r w:rsidRPr="00610E4B">
        <w:rPr>
          <w:rFonts w:asciiTheme="majorBidi" w:hAnsiTheme="majorBidi" w:cstheme="majorBidi"/>
        </w:rPr>
        <w:t xml:space="preserve">: identitas, kompetensi yang akan dicapai, langkah-langkah, alat atau sumber belajar serta evaluasi. </w:t>
      </w:r>
    </w:p>
    <w:p w:rsidR="00610E4B" w:rsidRPr="00610E4B" w:rsidRDefault="00610E4B" w:rsidP="00675080">
      <w:pPr>
        <w:spacing w:after="0" w:line="360" w:lineRule="auto"/>
        <w:ind w:firstLine="426"/>
        <w:jc w:val="both"/>
        <w:rPr>
          <w:rFonts w:asciiTheme="majorBidi" w:hAnsiTheme="majorBidi" w:cstheme="majorBidi"/>
        </w:rPr>
      </w:pPr>
      <w:r w:rsidRPr="00610E4B">
        <w:rPr>
          <w:rFonts w:asciiTheme="majorBidi" w:hAnsiTheme="majorBidi" w:cstheme="majorBidi"/>
        </w:rPr>
        <w:t xml:space="preserve">Dengan demikian, dapat diambil kesimpulan bahwa model pembelajaran ialah suatu perencanaan atau suatu pola yang digunakan sebagai pedoman dalam merencanakan pembelajaran dikelas atau pembelajaran dalam tutorial.  </w:t>
      </w:r>
    </w:p>
    <w:p w:rsidR="00610E4B" w:rsidRPr="00610E4B" w:rsidRDefault="00610E4B" w:rsidP="00675080">
      <w:pPr>
        <w:spacing w:after="0" w:line="360" w:lineRule="auto"/>
        <w:jc w:val="both"/>
        <w:rPr>
          <w:rFonts w:asciiTheme="majorBidi" w:hAnsiTheme="majorBidi" w:cstheme="majorBidi"/>
          <w:b/>
          <w:bCs/>
          <w:i/>
          <w:iCs/>
        </w:rPr>
      </w:pPr>
      <w:r w:rsidRPr="00610E4B">
        <w:rPr>
          <w:rFonts w:asciiTheme="majorBidi" w:hAnsiTheme="majorBidi" w:cstheme="majorBidi"/>
          <w:b/>
          <w:bCs/>
          <w:i/>
          <w:iCs/>
        </w:rPr>
        <w:t>Creative Art</w:t>
      </w:r>
    </w:p>
    <w:p w:rsidR="00610E4B" w:rsidRPr="00610E4B" w:rsidRDefault="00610E4B" w:rsidP="00675080">
      <w:pPr>
        <w:spacing w:after="0" w:line="360" w:lineRule="auto"/>
        <w:ind w:firstLine="426"/>
        <w:jc w:val="both"/>
        <w:rPr>
          <w:rFonts w:asciiTheme="majorBidi" w:hAnsiTheme="majorBidi" w:cstheme="majorBidi"/>
        </w:rPr>
      </w:pPr>
      <w:r w:rsidRPr="00610E4B">
        <w:rPr>
          <w:rFonts w:asciiTheme="majorBidi" w:hAnsiTheme="majorBidi" w:cstheme="majorBidi"/>
        </w:rPr>
        <w:t xml:space="preserve">Definisi kreatif yaitu:1) Memiliki daya cipta; memiliki kemampuan untuk   menciptakan; 2) bersifat (mengandung) daya cipta (KBBI, 2016). Berdasarkan pengertian tersebut, istilah kreatif mengacu kepada kemampuan seseorang untuk menciptakan suatu karya dan seseorang yang sudah memiliki daya cipta untuk menciptakan suatu karya. Suatu bentuk kegiatan imajinatif yang ditampilkan </w:t>
      </w:r>
      <w:r w:rsidRPr="00610E4B">
        <w:rPr>
          <w:rFonts w:asciiTheme="majorBidi" w:hAnsiTheme="majorBidi" w:cstheme="majorBidi"/>
        </w:rPr>
        <w:lastRenderedPageBreak/>
        <w:t xml:space="preserve">sebagai sesuatu yang orisinil yang memberi manfaat dan bernilai disebut kreativitas. </w:t>
      </w:r>
    </w:p>
    <w:p w:rsidR="00610E4B" w:rsidRPr="00610E4B" w:rsidRDefault="00610E4B" w:rsidP="00675080">
      <w:pPr>
        <w:spacing w:after="0" w:line="360" w:lineRule="auto"/>
        <w:ind w:firstLine="426"/>
        <w:jc w:val="both"/>
        <w:rPr>
          <w:rFonts w:asciiTheme="majorBidi" w:hAnsiTheme="majorBidi" w:cstheme="majorBidi"/>
        </w:rPr>
      </w:pPr>
      <w:r w:rsidRPr="00610E4B">
        <w:rPr>
          <w:rFonts w:asciiTheme="majorBidi" w:hAnsiTheme="majorBidi" w:cstheme="majorBidi"/>
        </w:rPr>
        <w:t xml:space="preserve">Sedangkan </w:t>
      </w:r>
      <w:r w:rsidRPr="00610E4B">
        <w:rPr>
          <w:rFonts w:asciiTheme="majorBidi" w:hAnsiTheme="majorBidi" w:cstheme="majorBidi"/>
          <w:i/>
          <w:iCs/>
        </w:rPr>
        <w:t xml:space="preserve">Creative art </w:t>
      </w:r>
      <w:r w:rsidRPr="00610E4B">
        <w:rPr>
          <w:rFonts w:asciiTheme="majorBidi" w:hAnsiTheme="majorBidi" w:cstheme="majorBidi"/>
        </w:rPr>
        <w:t xml:space="preserve">itu sendiri adalah kegiatan yang melibatkan imajinasi anak dan yang melingkupi kegiatan seperti seni, tari, drama dan musik. Kegiatan-kegiatan tersebut amat penting dalam merangsang dan membantu anak-anak menumbuhkan kemampuan mereka dalam semua bidang yang dapat mendorong fleksibilitas pikiran anak. </w:t>
      </w:r>
    </w:p>
    <w:p w:rsidR="00610E4B" w:rsidRPr="00610E4B" w:rsidRDefault="00610E4B" w:rsidP="00675080">
      <w:pPr>
        <w:spacing w:after="0" w:line="360" w:lineRule="auto"/>
        <w:ind w:firstLine="426"/>
        <w:jc w:val="both"/>
        <w:rPr>
          <w:rFonts w:asciiTheme="majorBidi" w:hAnsiTheme="majorBidi" w:cstheme="majorBidi"/>
        </w:rPr>
      </w:pPr>
      <w:r w:rsidRPr="00610E4B">
        <w:rPr>
          <w:rFonts w:asciiTheme="majorBidi" w:hAnsiTheme="majorBidi" w:cstheme="majorBidi"/>
        </w:rPr>
        <w:t xml:space="preserve">Mills menyatakan bahwa </w:t>
      </w:r>
      <w:r w:rsidRPr="00610E4B">
        <w:rPr>
          <w:rFonts w:asciiTheme="majorBidi" w:hAnsiTheme="majorBidi" w:cstheme="majorBidi"/>
          <w:i/>
          <w:iCs/>
        </w:rPr>
        <w:t>creative arts</w:t>
      </w:r>
      <w:r w:rsidRPr="00610E4B">
        <w:rPr>
          <w:rFonts w:asciiTheme="majorBidi" w:hAnsiTheme="majorBidi" w:cstheme="majorBidi"/>
        </w:rPr>
        <w:t xml:space="preserve"> adalah suatu kegiatan yang dapat mengikutsertakan seluruh domain kemampuan anak seperti perkembangan kognitif, bahasa, sosial, emosional, dan fisik. </w:t>
      </w:r>
      <w:r w:rsidRPr="00610E4B">
        <w:rPr>
          <w:rFonts w:asciiTheme="majorBidi" w:hAnsiTheme="majorBidi" w:cstheme="majorBidi"/>
          <w:i/>
          <w:iCs/>
        </w:rPr>
        <w:t>“The creative arts engage childreen across all domains, cognitive, language, social, emotional, and physical.”</w:t>
      </w:r>
      <w:r w:rsidRPr="00610E4B">
        <w:rPr>
          <w:rFonts w:asciiTheme="majorBidi" w:hAnsiTheme="majorBidi" w:cstheme="majorBidi"/>
        </w:rPr>
        <w:t xml:space="preserve">( Mills: Summer 2014). Keseluruhan aktivitas tersebut dilakukan oleh anak dengan sengaja dan tenang ( bukan dibuat-buat), mengembangkan pikiran yang berbeda, dan dan lebih mendukung kepada proses kegiatan dibandingkan perhatian kepada hasilnya (produk). </w:t>
      </w:r>
    </w:p>
    <w:p w:rsidR="00610E4B" w:rsidRPr="00610E4B" w:rsidRDefault="00610E4B" w:rsidP="00675080">
      <w:pPr>
        <w:spacing w:after="0" w:line="360" w:lineRule="auto"/>
        <w:ind w:firstLine="426"/>
        <w:jc w:val="both"/>
        <w:rPr>
          <w:rFonts w:asciiTheme="majorBidi" w:hAnsiTheme="majorBidi" w:cstheme="majorBidi"/>
        </w:rPr>
      </w:pPr>
      <w:r w:rsidRPr="00610E4B">
        <w:rPr>
          <w:rFonts w:asciiTheme="majorBidi" w:hAnsiTheme="majorBidi" w:cstheme="majorBidi"/>
        </w:rPr>
        <w:t>Sedangkan Mayesky dalam Mills (2013) menawarkan kepada guru delapan cara untuk membantu anak-anak dalam menuangkan kreativitas alami mereka dalam hal seni yaitu:</w:t>
      </w:r>
    </w:p>
    <w:p w:rsidR="00610E4B" w:rsidRPr="00610E4B" w:rsidRDefault="00610E4B" w:rsidP="00675080">
      <w:pPr>
        <w:pStyle w:val="ListParagraph"/>
        <w:numPr>
          <w:ilvl w:val="0"/>
          <w:numId w:val="1"/>
        </w:numPr>
        <w:spacing w:after="0" w:line="360" w:lineRule="auto"/>
        <w:jc w:val="both"/>
        <w:rPr>
          <w:rFonts w:asciiTheme="majorBidi" w:hAnsiTheme="majorBidi" w:cstheme="majorBidi"/>
        </w:rPr>
      </w:pPr>
      <w:r w:rsidRPr="00610E4B">
        <w:rPr>
          <w:rFonts w:asciiTheme="majorBidi" w:hAnsiTheme="majorBidi" w:cstheme="majorBidi"/>
        </w:rPr>
        <w:t xml:space="preserve">Membantu anak untuk menerima perubahan. </w:t>
      </w:r>
    </w:p>
    <w:p w:rsidR="00610E4B" w:rsidRPr="00610E4B" w:rsidRDefault="00610E4B" w:rsidP="00675080">
      <w:pPr>
        <w:pStyle w:val="ListParagraph"/>
        <w:numPr>
          <w:ilvl w:val="0"/>
          <w:numId w:val="1"/>
        </w:numPr>
        <w:spacing w:after="0" w:line="360" w:lineRule="auto"/>
        <w:jc w:val="both"/>
        <w:rPr>
          <w:rFonts w:asciiTheme="majorBidi" w:hAnsiTheme="majorBidi" w:cstheme="majorBidi"/>
        </w:rPr>
      </w:pPr>
      <w:r w:rsidRPr="00610E4B">
        <w:rPr>
          <w:rFonts w:asciiTheme="majorBidi" w:hAnsiTheme="majorBidi" w:cstheme="majorBidi"/>
        </w:rPr>
        <w:t>Membantu anak menyadari bahwa beberapa masalah tidak mudah dipecahkan.</w:t>
      </w:r>
    </w:p>
    <w:p w:rsidR="00610E4B" w:rsidRPr="00610E4B" w:rsidRDefault="00610E4B" w:rsidP="00675080">
      <w:pPr>
        <w:pStyle w:val="ListParagraph"/>
        <w:numPr>
          <w:ilvl w:val="0"/>
          <w:numId w:val="1"/>
        </w:numPr>
        <w:spacing w:after="0" w:line="360" w:lineRule="auto"/>
        <w:jc w:val="both"/>
        <w:rPr>
          <w:rFonts w:asciiTheme="majorBidi" w:hAnsiTheme="majorBidi" w:cstheme="majorBidi"/>
        </w:rPr>
      </w:pPr>
      <w:r w:rsidRPr="00610E4B">
        <w:rPr>
          <w:rFonts w:asciiTheme="majorBidi" w:hAnsiTheme="majorBidi" w:cstheme="majorBidi"/>
        </w:rPr>
        <w:t>Memebantu anak untuk mengenali berbagai masalah dan memiliki banyak solusi atau jawaban.</w:t>
      </w:r>
    </w:p>
    <w:p w:rsidR="00610E4B" w:rsidRPr="00610E4B" w:rsidRDefault="00610E4B" w:rsidP="00675080">
      <w:pPr>
        <w:pStyle w:val="ListParagraph"/>
        <w:numPr>
          <w:ilvl w:val="0"/>
          <w:numId w:val="1"/>
        </w:numPr>
        <w:spacing w:after="0" w:line="360" w:lineRule="auto"/>
        <w:jc w:val="both"/>
        <w:rPr>
          <w:rFonts w:asciiTheme="majorBidi" w:hAnsiTheme="majorBidi" w:cstheme="majorBidi"/>
        </w:rPr>
      </w:pPr>
      <w:r w:rsidRPr="00610E4B">
        <w:rPr>
          <w:rFonts w:asciiTheme="majorBidi" w:hAnsiTheme="majorBidi" w:cstheme="majorBidi"/>
        </w:rPr>
        <w:t>Membantu  anak menafsirkan dan menerima perasaannya.</w:t>
      </w:r>
    </w:p>
    <w:p w:rsidR="00610E4B" w:rsidRPr="00610E4B" w:rsidRDefault="00610E4B" w:rsidP="00675080">
      <w:pPr>
        <w:pStyle w:val="ListParagraph"/>
        <w:numPr>
          <w:ilvl w:val="0"/>
          <w:numId w:val="1"/>
        </w:numPr>
        <w:spacing w:after="0" w:line="360" w:lineRule="auto"/>
        <w:jc w:val="both"/>
        <w:rPr>
          <w:rFonts w:asciiTheme="majorBidi" w:hAnsiTheme="majorBidi" w:cstheme="majorBidi"/>
        </w:rPr>
      </w:pPr>
      <w:r w:rsidRPr="00610E4B">
        <w:rPr>
          <w:rFonts w:asciiTheme="majorBidi" w:hAnsiTheme="majorBidi" w:cstheme="majorBidi"/>
        </w:rPr>
        <w:t>Memberi anak penghargaan.</w:t>
      </w:r>
    </w:p>
    <w:p w:rsidR="00610E4B" w:rsidRPr="00610E4B" w:rsidRDefault="00610E4B" w:rsidP="00675080">
      <w:pPr>
        <w:pStyle w:val="ListParagraph"/>
        <w:numPr>
          <w:ilvl w:val="0"/>
          <w:numId w:val="1"/>
        </w:numPr>
        <w:spacing w:after="0" w:line="360" w:lineRule="auto"/>
        <w:jc w:val="both"/>
        <w:rPr>
          <w:rFonts w:asciiTheme="majorBidi" w:hAnsiTheme="majorBidi" w:cstheme="majorBidi"/>
        </w:rPr>
      </w:pPr>
      <w:r w:rsidRPr="00610E4B">
        <w:rPr>
          <w:rFonts w:asciiTheme="majorBidi" w:hAnsiTheme="majorBidi" w:cstheme="majorBidi"/>
        </w:rPr>
        <w:t>Menghargai perbedaan dalam diri anak.</w:t>
      </w:r>
    </w:p>
    <w:p w:rsidR="00610E4B" w:rsidRPr="00610E4B" w:rsidRDefault="00610E4B" w:rsidP="00675080">
      <w:pPr>
        <w:pStyle w:val="ListParagraph"/>
        <w:numPr>
          <w:ilvl w:val="0"/>
          <w:numId w:val="1"/>
        </w:numPr>
        <w:spacing w:after="0" w:line="360" w:lineRule="auto"/>
        <w:jc w:val="both"/>
        <w:rPr>
          <w:rFonts w:asciiTheme="majorBidi" w:hAnsiTheme="majorBidi" w:cstheme="majorBidi"/>
        </w:rPr>
      </w:pPr>
      <w:r w:rsidRPr="00610E4B">
        <w:rPr>
          <w:rFonts w:asciiTheme="majorBidi" w:hAnsiTheme="majorBidi" w:cstheme="majorBidi"/>
        </w:rPr>
        <w:t>Memberikan anak rasa nyaman dalam melakukan aktivitas kreatif.</w:t>
      </w:r>
    </w:p>
    <w:p w:rsidR="00610E4B" w:rsidRPr="00610E4B" w:rsidRDefault="00610E4B" w:rsidP="00675080">
      <w:pPr>
        <w:pStyle w:val="ListParagraph"/>
        <w:numPr>
          <w:ilvl w:val="0"/>
          <w:numId w:val="1"/>
        </w:numPr>
        <w:spacing w:after="0" w:line="360" w:lineRule="auto"/>
        <w:jc w:val="both"/>
        <w:rPr>
          <w:rFonts w:asciiTheme="majorBidi" w:hAnsiTheme="majorBidi" w:cstheme="majorBidi"/>
        </w:rPr>
      </w:pPr>
      <w:r w:rsidRPr="00610E4B">
        <w:rPr>
          <w:rFonts w:asciiTheme="majorBidi" w:hAnsiTheme="majorBidi" w:cstheme="majorBidi"/>
        </w:rPr>
        <w:t xml:space="preserve">Membantu anak membangun ketekunan dalam dirinya. </w:t>
      </w:r>
    </w:p>
    <w:p w:rsidR="00610E4B" w:rsidRDefault="00610E4B" w:rsidP="00675080">
      <w:pPr>
        <w:spacing w:after="0" w:line="360" w:lineRule="auto"/>
        <w:ind w:firstLine="426"/>
        <w:jc w:val="both"/>
        <w:rPr>
          <w:rFonts w:asciiTheme="majorBidi" w:hAnsiTheme="majorBidi" w:cstheme="majorBidi"/>
        </w:rPr>
      </w:pPr>
      <w:r w:rsidRPr="00610E4B">
        <w:rPr>
          <w:rFonts w:asciiTheme="majorBidi" w:hAnsiTheme="majorBidi" w:cstheme="majorBidi"/>
        </w:rPr>
        <w:t>Mayesky,</w:t>
      </w:r>
      <w:r w:rsidR="00675080">
        <w:rPr>
          <w:rFonts w:asciiTheme="majorBidi" w:hAnsiTheme="majorBidi" w:cstheme="majorBidi"/>
        </w:rPr>
        <w:t xml:space="preserve"> </w:t>
      </w:r>
      <w:r w:rsidRPr="00610E4B">
        <w:rPr>
          <w:rFonts w:asciiTheme="majorBidi" w:hAnsiTheme="majorBidi" w:cstheme="majorBidi"/>
        </w:rPr>
        <w:t>(Sujiono,</w:t>
      </w:r>
      <w:r w:rsidR="00675080">
        <w:rPr>
          <w:rFonts w:asciiTheme="majorBidi" w:hAnsiTheme="majorBidi" w:cstheme="majorBidi"/>
        </w:rPr>
        <w:t xml:space="preserve"> 2010:</w:t>
      </w:r>
      <w:r w:rsidRPr="00610E4B">
        <w:rPr>
          <w:rFonts w:asciiTheme="majorBidi" w:hAnsiTheme="majorBidi" w:cstheme="majorBidi"/>
        </w:rPr>
        <w:t xml:space="preserve">39) menyatakan bahwa anak-anak secara alamiah pada dasarnya  adalah kreatif, yang berarti bahwa apa yang mereka lakukan adalah unik dan berguna bagi diri mereka sendiri bahkan juga bagi orang lain. </w:t>
      </w:r>
      <w:r w:rsidRPr="00610E4B">
        <w:rPr>
          <w:rFonts w:asciiTheme="majorBidi" w:hAnsiTheme="majorBidi" w:cstheme="majorBidi"/>
        </w:rPr>
        <w:lastRenderedPageBreak/>
        <w:t xml:space="preserve">Anak-anak secara alami adalah sosok yang kreatif, umumnya mereka mengeksplorasiakan dunia ini dengan ide-ide yang cemerlang bahkan menggunakan apa yang mereka lihat dengan cara-cara yang alami dan asli. </w:t>
      </w:r>
    </w:p>
    <w:p w:rsidR="00675080" w:rsidRPr="00026B27" w:rsidRDefault="00675080" w:rsidP="00675080">
      <w:pPr>
        <w:spacing w:after="0" w:line="360" w:lineRule="auto"/>
        <w:ind w:firstLine="426"/>
        <w:jc w:val="both"/>
        <w:rPr>
          <w:rFonts w:asciiTheme="majorBidi" w:hAnsiTheme="majorBidi" w:cstheme="majorBidi"/>
        </w:rPr>
      </w:pPr>
    </w:p>
    <w:p w:rsidR="00610E4B" w:rsidRPr="00610E4B" w:rsidRDefault="00610E4B" w:rsidP="00675080">
      <w:pPr>
        <w:spacing w:after="0" w:line="360" w:lineRule="auto"/>
        <w:jc w:val="both"/>
        <w:rPr>
          <w:rFonts w:asciiTheme="majorBidi" w:hAnsiTheme="majorBidi" w:cstheme="majorBidi"/>
          <w:b/>
          <w:bCs/>
        </w:rPr>
      </w:pPr>
      <w:r w:rsidRPr="00610E4B">
        <w:rPr>
          <w:rFonts w:asciiTheme="majorBidi" w:hAnsiTheme="majorBidi" w:cstheme="majorBidi"/>
          <w:b/>
          <w:bCs/>
        </w:rPr>
        <w:t xml:space="preserve">Bentuk-Bentuk </w:t>
      </w:r>
      <w:r w:rsidRPr="00610E4B">
        <w:rPr>
          <w:rFonts w:asciiTheme="majorBidi" w:hAnsiTheme="majorBidi" w:cstheme="majorBidi"/>
          <w:b/>
          <w:bCs/>
          <w:i/>
          <w:iCs/>
        </w:rPr>
        <w:t>Creative Art</w:t>
      </w:r>
    </w:p>
    <w:p w:rsidR="00610E4B" w:rsidRPr="00610E4B" w:rsidRDefault="00610E4B" w:rsidP="00675080">
      <w:pPr>
        <w:spacing w:after="0" w:line="360" w:lineRule="auto"/>
        <w:ind w:firstLine="360"/>
        <w:jc w:val="both"/>
        <w:rPr>
          <w:rFonts w:asciiTheme="majorBidi" w:hAnsiTheme="majorBidi" w:cstheme="majorBidi"/>
        </w:rPr>
      </w:pPr>
      <w:r w:rsidRPr="00610E4B">
        <w:rPr>
          <w:rFonts w:asciiTheme="majorBidi" w:hAnsiTheme="majorBidi" w:cstheme="majorBidi"/>
        </w:rPr>
        <w:t xml:space="preserve">Secara universal </w:t>
      </w:r>
      <w:r w:rsidRPr="00610E4B">
        <w:rPr>
          <w:rFonts w:asciiTheme="majorBidi" w:hAnsiTheme="majorBidi" w:cstheme="majorBidi"/>
          <w:i/>
          <w:iCs/>
        </w:rPr>
        <w:t xml:space="preserve">creative Art </w:t>
      </w:r>
      <w:r w:rsidRPr="00610E4B">
        <w:rPr>
          <w:rFonts w:asciiTheme="majorBidi" w:hAnsiTheme="majorBidi" w:cstheme="majorBidi"/>
        </w:rPr>
        <w:t>(Seni) dibedakan menurut indra penyerapannya yaitu:</w:t>
      </w:r>
    </w:p>
    <w:p w:rsidR="00610E4B" w:rsidRPr="00610E4B" w:rsidRDefault="00610E4B" w:rsidP="00675080">
      <w:pPr>
        <w:pStyle w:val="ListParagraph"/>
        <w:numPr>
          <w:ilvl w:val="1"/>
          <w:numId w:val="4"/>
        </w:numPr>
        <w:spacing w:after="0" w:line="360" w:lineRule="auto"/>
        <w:ind w:left="709"/>
        <w:jc w:val="both"/>
        <w:rPr>
          <w:rFonts w:asciiTheme="majorBidi" w:hAnsiTheme="majorBidi" w:cstheme="majorBidi"/>
        </w:rPr>
      </w:pPr>
      <w:r w:rsidRPr="00610E4B">
        <w:rPr>
          <w:rFonts w:asciiTheme="majorBidi" w:hAnsiTheme="majorBidi" w:cstheme="majorBidi"/>
        </w:rPr>
        <w:t>Audio</w:t>
      </w:r>
    </w:p>
    <w:p w:rsidR="00610E4B" w:rsidRPr="00610E4B" w:rsidRDefault="00610E4B" w:rsidP="00675080">
      <w:pPr>
        <w:pStyle w:val="ListParagraph"/>
        <w:spacing w:after="0" w:line="360" w:lineRule="auto"/>
        <w:jc w:val="both"/>
        <w:rPr>
          <w:rFonts w:asciiTheme="majorBidi" w:hAnsiTheme="majorBidi" w:cstheme="majorBidi"/>
        </w:rPr>
      </w:pPr>
      <w:r w:rsidRPr="00610E4B">
        <w:rPr>
          <w:rFonts w:asciiTheme="majorBidi" w:hAnsiTheme="majorBidi" w:cstheme="majorBidi"/>
        </w:rPr>
        <w:t>Yaitu melalui indra pendengaran, contohnya seni musik, seni suara.</w:t>
      </w:r>
    </w:p>
    <w:p w:rsidR="00610E4B" w:rsidRPr="00610E4B" w:rsidRDefault="00610E4B" w:rsidP="00675080">
      <w:pPr>
        <w:pStyle w:val="ListParagraph"/>
        <w:numPr>
          <w:ilvl w:val="1"/>
          <w:numId w:val="4"/>
        </w:numPr>
        <w:spacing w:after="0" w:line="360" w:lineRule="auto"/>
        <w:ind w:left="709"/>
        <w:jc w:val="both"/>
        <w:rPr>
          <w:rFonts w:asciiTheme="majorBidi" w:hAnsiTheme="majorBidi" w:cstheme="majorBidi"/>
        </w:rPr>
      </w:pPr>
      <w:r w:rsidRPr="00610E4B">
        <w:rPr>
          <w:rFonts w:asciiTheme="majorBidi" w:hAnsiTheme="majorBidi" w:cstheme="majorBidi"/>
        </w:rPr>
        <w:t>Visual</w:t>
      </w:r>
    </w:p>
    <w:p w:rsidR="00610E4B" w:rsidRPr="00610E4B" w:rsidRDefault="00610E4B" w:rsidP="00675080">
      <w:pPr>
        <w:pStyle w:val="ListParagraph"/>
        <w:spacing w:after="0" w:line="360" w:lineRule="auto"/>
        <w:jc w:val="both"/>
        <w:rPr>
          <w:rFonts w:asciiTheme="majorBidi" w:hAnsiTheme="majorBidi" w:cstheme="majorBidi"/>
        </w:rPr>
      </w:pPr>
      <w:r w:rsidRPr="00610E4B">
        <w:rPr>
          <w:rFonts w:asciiTheme="majorBidi" w:hAnsiTheme="majorBidi" w:cstheme="majorBidi"/>
        </w:rPr>
        <w:t>Yaitu seni melalui indra penglihatan, contonya seni rupa, craft dll.</w:t>
      </w:r>
    </w:p>
    <w:p w:rsidR="00610E4B" w:rsidRPr="00610E4B" w:rsidRDefault="00610E4B" w:rsidP="00675080">
      <w:pPr>
        <w:pStyle w:val="ListParagraph"/>
        <w:numPr>
          <w:ilvl w:val="1"/>
          <w:numId w:val="4"/>
        </w:numPr>
        <w:spacing w:after="0" w:line="360" w:lineRule="auto"/>
        <w:ind w:left="709"/>
        <w:jc w:val="both"/>
        <w:rPr>
          <w:rFonts w:asciiTheme="majorBidi" w:hAnsiTheme="majorBidi" w:cstheme="majorBidi"/>
        </w:rPr>
      </w:pPr>
      <w:r w:rsidRPr="00610E4B">
        <w:rPr>
          <w:rFonts w:asciiTheme="majorBidi" w:hAnsiTheme="majorBidi" w:cstheme="majorBidi"/>
        </w:rPr>
        <w:t>Audio visual</w:t>
      </w:r>
    </w:p>
    <w:p w:rsidR="00610E4B" w:rsidRPr="00610E4B" w:rsidRDefault="00610E4B" w:rsidP="00675080">
      <w:pPr>
        <w:pStyle w:val="ListParagraph"/>
        <w:spacing w:after="0" w:line="360" w:lineRule="auto"/>
        <w:ind w:left="709"/>
        <w:jc w:val="both"/>
        <w:rPr>
          <w:rFonts w:asciiTheme="majorBidi" w:hAnsiTheme="majorBidi" w:cstheme="majorBidi"/>
        </w:rPr>
      </w:pPr>
      <w:r w:rsidRPr="00610E4B">
        <w:rPr>
          <w:rFonts w:asciiTheme="majorBidi" w:hAnsiTheme="majorBidi" w:cstheme="majorBidi"/>
        </w:rPr>
        <w:t xml:space="preserve">Seni yang diserap mealui indra pendengaran dan penglihatan, contohnya, tari, drma, bermain peran dll. </w:t>
      </w:r>
    </w:p>
    <w:p w:rsidR="00675080" w:rsidRDefault="00675080" w:rsidP="00675080">
      <w:pPr>
        <w:tabs>
          <w:tab w:val="left" w:pos="2430"/>
        </w:tabs>
        <w:spacing w:after="0" w:line="360" w:lineRule="auto"/>
        <w:jc w:val="both"/>
        <w:rPr>
          <w:rFonts w:asciiTheme="majorBidi" w:hAnsiTheme="majorBidi" w:cstheme="majorBidi"/>
          <w:b/>
          <w:bCs/>
        </w:rPr>
      </w:pPr>
    </w:p>
    <w:p w:rsidR="00610E4B" w:rsidRPr="00610E4B" w:rsidRDefault="00610E4B" w:rsidP="00675080">
      <w:pPr>
        <w:tabs>
          <w:tab w:val="left" w:pos="2430"/>
        </w:tabs>
        <w:spacing w:after="0" w:line="360" w:lineRule="auto"/>
        <w:jc w:val="both"/>
        <w:rPr>
          <w:rFonts w:asciiTheme="majorBidi" w:hAnsiTheme="majorBidi" w:cstheme="majorBidi"/>
        </w:rPr>
      </w:pPr>
      <w:r w:rsidRPr="00610E4B">
        <w:rPr>
          <w:rFonts w:asciiTheme="majorBidi" w:hAnsiTheme="majorBidi" w:cstheme="majorBidi"/>
          <w:b/>
          <w:bCs/>
        </w:rPr>
        <w:t xml:space="preserve">Manfaat </w:t>
      </w:r>
      <w:r w:rsidRPr="00610E4B">
        <w:rPr>
          <w:rFonts w:asciiTheme="majorBidi" w:hAnsiTheme="majorBidi" w:cstheme="majorBidi"/>
          <w:b/>
          <w:bCs/>
          <w:i/>
          <w:iCs/>
        </w:rPr>
        <w:t>Creative Art</w:t>
      </w:r>
    </w:p>
    <w:p w:rsidR="00610E4B" w:rsidRPr="00610E4B" w:rsidRDefault="00610E4B" w:rsidP="00675080">
      <w:pPr>
        <w:spacing w:after="0" w:line="360" w:lineRule="auto"/>
        <w:ind w:firstLine="644"/>
        <w:jc w:val="both"/>
        <w:rPr>
          <w:rFonts w:asciiTheme="majorBidi" w:hAnsiTheme="majorBidi" w:cstheme="majorBidi"/>
        </w:rPr>
      </w:pPr>
      <w:r w:rsidRPr="00610E4B">
        <w:rPr>
          <w:rFonts w:asciiTheme="majorBidi" w:hAnsiTheme="majorBidi" w:cstheme="majorBidi"/>
        </w:rPr>
        <w:t>Menurut Suhaya dalam Jurnalnya disebutkan bahwa seni atau Art  mempunyai beberapa konsep dalam pendidikan yaitu:</w:t>
      </w:r>
    </w:p>
    <w:p w:rsidR="00610E4B" w:rsidRPr="00610E4B" w:rsidRDefault="00610E4B" w:rsidP="00675080">
      <w:pPr>
        <w:pStyle w:val="ListParagraph"/>
        <w:numPr>
          <w:ilvl w:val="0"/>
          <w:numId w:val="5"/>
        </w:numPr>
        <w:spacing w:after="0" w:line="360" w:lineRule="auto"/>
        <w:ind w:left="720"/>
        <w:jc w:val="both"/>
        <w:rPr>
          <w:rFonts w:asciiTheme="majorBidi" w:hAnsiTheme="majorBidi" w:cstheme="majorBidi"/>
        </w:rPr>
      </w:pPr>
      <w:r w:rsidRPr="00610E4B">
        <w:rPr>
          <w:rFonts w:asciiTheme="majorBidi" w:hAnsiTheme="majorBidi" w:cstheme="majorBidi"/>
        </w:rPr>
        <w:t>Sebagai gerakan Reform</w:t>
      </w:r>
    </w:p>
    <w:p w:rsidR="00610E4B" w:rsidRPr="00610E4B" w:rsidRDefault="00610E4B" w:rsidP="00675080">
      <w:pPr>
        <w:spacing w:after="0" w:line="360" w:lineRule="auto"/>
        <w:ind w:left="720"/>
        <w:jc w:val="both"/>
        <w:rPr>
          <w:rFonts w:asciiTheme="majorBidi" w:hAnsiTheme="majorBidi" w:cstheme="majorBidi"/>
        </w:rPr>
      </w:pPr>
      <w:r w:rsidRPr="00610E4B">
        <w:rPr>
          <w:rFonts w:asciiTheme="majorBidi" w:hAnsiTheme="majorBidi" w:cstheme="majorBidi"/>
        </w:rPr>
        <w:t xml:space="preserve">Yaitu kebebasan berekspresi, sebagai cara untuk memberi peluang kepada peserta didik untuk mengembangkan kreativitasnya. </w:t>
      </w:r>
    </w:p>
    <w:p w:rsidR="00610E4B" w:rsidRPr="00610E4B" w:rsidRDefault="00610E4B" w:rsidP="00675080">
      <w:pPr>
        <w:pStyle w:val="ListParagraph"/>
        <w:numPr>
          <w:ilvl w:val="0"/>
          <w:numId w:val="5"/>
        </w:numPr>
        <w:spacing w:after="0" w:line="360" w:lineRule="auto"/>
        <w:ind w:left="720"/>
        <w:jc w:val="both"/>
        <w:rPr>
          <w:rFonts w:asciiTheme="majorBidi" w:hAnsiTheme="majorBidi" w:cstheme="majorBidi"/>
        </w:rPr>
      </w:pPr>
      <w:r w:rsidRPr="00610E4B">
        <w:rPr>
          <w:rFonts w:asciiTheme="majorBidi" w:hAnsiTheme="majorBidi" w:cstheme="majorBidi"/>
        </w:rPr>
        <w:t>Sebagai pembentuk konsepsi</w:t>
      </w:r>
    </w:p>
    <w:p w:rsidR="00610E4B" w:rsidRPr="00610E4B" w:rsidRDefault="00610E4B" w:rsidP="00675080">
      <w:pPr>
        <w:spacing w:after="0" w:line="360" w:lineRule="auto"/>
        <w:ind w:left="720"/>
        <w:jc w:val="both"/>
        <w:rPr>
          <w:rFonts w:asciiTheme="majorBidi" w:hAnsiTheme="majorBidi" w:cstheme="majorBidi"/>
        </w:rPr>
      </w:pPr>
      <w:r w:rsidRPr="00610E4B">
        <w:rPr>
          <w:rFonts w:asciiTheme="majorBidi" w:hAnsiTheme="majorBidi" w:cstheme="majorBidi"/>
        </w:rPr>
        <w:t xml:space="preserve">Menyatakan bahwa ada istilah pada konsep ini “ menggambar ialah alat untuk mengungkapkan pikiran”. Gambar adalah bahasa-bahasa yang digunakan untuk mengahdirkan ide-ide. </w:t>
      </w:r>
    </w:p>
    <w:p w:rsidR="00610E4B" w:rsidRPr="00610E4B" w:rsidRDefault="00610E4B" w:rsidP="00675080">
      <w:pPr>
        <w:pStyle w:val="ListParagraph"/>
        <w:numPr>
          <w:ilvl w:val="0"/>
          <w:numId w:val="5"/>
        </w:numPr>
        <w:spacing w:after="0" w:line="360" w:lineRule="auto"/>
        <w:ind w:left="720"/>
        <w:jc w:val="both"/>
        <w:rPr>
          <w:rFonts w:asciiTheme="majorBidi" w:hAnsiTheme="majorBidi" w:cstheme="majorBidi"/>
        </w:rPr>
      </w:pPr>
      <w:r w:rsidRPr="00610E4B">
        <w:rPr>
          <w:rFonts w:asciiTheme="majorBidi" w:hAnsiTheme="majorBidi" w:cstheme="majorBidi"/>
        </w:rPr>
        <w:t>Sebagai penumbuh mental dan kreatif</w:t>
      </w:r>
      <w:r w:rsidRPr="00610E4B">
        <w:rPr>
          <w:rFonts w:asciiTheme="majorBidi" w:hAnsiTheme="majorBidi" w:cstheme="majorBidi"/>
        </w:rPr>
        <w:tab/>
      </w:r>
    </w:p>
    <w:p w:rsidR="00610E4B" w:rsidRDefault="00610E4B" w:rsidP="00675080">
      <w:pPr>
        <w:spacing w:after="0" w:line="360" w:lineRule="auto"/>
        <w:ind w:left="720"/>
        <w:jc w:val="both"/>
        <w:rPr>
          <w:rFonts w:asciiTheme="majorBidi" w:hAnsiTheme="majorBidi" w:cstheme="majorBidi"/>
        </w:rPr>
      </w:pPr>
      <w:r w:rsidRPr="00610E4B">
        <w:rPr>
          <w:rFonts w:asciiTheme="majorBidi" w:hAnsiTheme="majorBidi" w:cstheme="majorBidi"/>
        </w:rPr>
        <w:t>Suhaya menyatakan berdasarkan konsep ini bahwa anak adalah idelanya, sedangkan seni adalah sarananya. Maksudnya adalah bahwa seni merupakan sarana bagi anak dalam pertumbuhan mental dan jiwa kreatufnya.</w:t>
      </w:r>
    </w:p>
    <w:p w:rsidR="00675080" w:rsidRPr="00610E4B" w:rsidRDefault="00675080" w:rsidP="00675080">
      <w:pPr>
        <w:spacing w:after="0" w:line="360" w:lineRule="auto"/>
        <w:ind w:left="720"/>
        <w:jc w:val="both"/>
        <w:rPr>
          <w:rFonts w:asciiTheme="majorBidi" w:hAnsiTheme="majorBidi" w:cstheme="majorBidi"/>
        </w:rPr>
      </w:pPr>
    </w:p>
    <w:p w:rsidR="00610E4B" w:rsidRPr="00610E4B" w:rsidRDefault="00610E4B" w:rsidP="00675080">
      <w:pPr>
        <w:pStyle w:val="ListParagraph"/>
        <w:numPr>
          <w:ilvl w:val="0"/>
          <w:numId w:val="5"/>
        </w:numPr>
        <w:spacing w:after="0" w:line="360" w:lineRule="auto"/>
        <w:ind w:left="720"/>
        <w:jc w:val="both"/>
        <w:rPr>
          <w:rFonts w:asciiTheme="majorBidi" w:hAnsiTheme="majorBidi" w:cstheme="majorBidi"/>
        </w:rPr>
      </w:pPr>
      <w:r w:rsidRPr="00610E4B">
        <w:rPr>
          <w:rFonts w:asciiTheme="majorBidi" w:hAnsiTheme="majorBidi" w:cstheme="majorBidi"/>
        </w:rPr>
        <w:lastRenderedPageBreak/>
        <w:t>Sebagai keindahan</w:t>
      </w:r>
    </w:p>
    <w:p w:rsidR="00610E4B" w:rsidRPr="00610E4B" w:rsidRDefault="00610E4B" w:rsidP="00675080">
      <w:pPr>
        <w:spacing w:after="0" w:line="360" w:lineRule="auto"/>
        <w:ind w:left="720"/>
        <w:jc w:val="both"/>
        <w:rPr>
          <w:rFonts w:asciiTheme="majorBidi" w:hAnsiTheme="majorBidi" w:cstheme="majorBidi"/>
        </w:rPr>
      </w:pPr>
      <w:r w:rsidRPr="00610E4B">
        <w:rPr>
          <w:rFonts w:asciiTheme="majorBidi" w:hAnsiTheme="majorBidi" w:cstheme="majorBidi"/>
        </w:rPr>
        <w:t xml:space="preserve">Konsep ini meyatakan bahwa seni identik dengan keindahan. Hasil seni itu indah dari benda-benda yang terseleksi. </w:t>
      </w:r>
    </w:p>
    <w:p w:rsidR="00610E4B" w:rsidRPr="00610E4B" w:rsidRDefault="00610E4B" w:rsidP="00675080">
      <w:pPr>
        <w:pStyle w:val="ListParagraph"/>
        <w:numPr>
          <w:ilvl w:val="0"/>
          <w:numId w:val="5"/>
        </w:numPr>
        <w:spacing w:after="0" w:line="360" w:lineRule="auto"/>
        <w:ind w:left="720"/>
        <w:jc w:val="both"/>
        <w:rPr>
          <w:rFonts w:asciiTheme="majorBidi" w:hAnsiTheme="majorBidi" w:cstheme="majorBidi"/>
        </w:rPr>
      </w:pPr>
      <w:r w:rsidRPr="00610E4B">
        <w:rPr>
          <w:rFonts w:asciiTheme="majorBidi" w:hAnsiTheme="majorBidi" w:cstheme="majorBidi"/>
        </w:rPr>
        <w:t>Sebagai imitasi</w:t>
      </w:r>
    </w:p>
    <w:p w:rsidR="00610E4B" w:rsidRPr="00610E4B" w:rsidRDefault="00610E4B" w:rsidP="00675080">
      <w:pPr>
        <w:spacing w:after="0" w:line="360" w:lineRule="auto"/>
        <w:ind w:left="720"/>
        <w:jc w:val="both"/>
        <w:rPr>
          <w:rFonts w:asciiTheme="majorBidi" w:hAnsiTheme="majorBidi" w:cstheme="majorBidi"/>
        </w:rPr>
      </w:pPr>
      <w:r w:rsidRPr="00610E4B">
        <w:rPr>
          <w:rFonts w:asciiTheme="majorBidi" w:hAnsiTheme="majorBidi" w:cstheme="majorBidi"/>
        </w:rPr>
        <w:t xml:space="preserve">Kegiatan seni itu adalah kegiatan meniru alam, dan setiap hasil seni merupakan tiruan dari alam. </w:t>
      </w:r>
    </w:p>
    <w:p w:rsidR="00610E4B" w:rsidRPr="00610E4B" w:rsidRDefault="00610E4B" w:rsidP="00675080">
      <w:pPr>
        <w:pStyle w:val="ListParagraph"/>
        <w:numPr>
          <w:ilvl w:val="0"/>
          <w:numId w:val="5"/>
        </w:numPr>
        <w:spacing w:after="0" w:line="360" w:lineRule="auto"/>
        <w:ind w:left="720"/>
        <w:jc w:val="both"/>
        <w:rPr>
          <w:rFonts w:asciiTheme="majorBidi" w:hAnsiTheme="majorBidi" w:cstheme="majorBidi"/>
        </w:rPr>
      </w:pPr>
      <w:r w:rsidRPr="00610E4B">
        <w:rPr>
          <w:rFonts w:asciiTheme="majorBidi" w:hAnsiTheme="majorBidi" w:cstheme="majorBidi"/>
        </w:rPr>
        <w:t>Sebagai hiburan yang menyenangkan</w:t>
      </w:r>
    </w:p>
    <w:p w:rsidR="00610E4B" w:rsidRDefault="00610E4B" w:rsidP="00675080">
      <w:pPr>
        <w:spacing w:after="0" w:line="360" w:lineRule="auto"/>
        <w:ind w:left="720"/>
        <w:jc w:val="both"/>
        <w:rPr>
          <w:rFonts w:asciiTheme="majorBidi" w:hAnsiTheme="majorBidi" w:cstheme="majorBidi"/>
        </w:rPr>
      </w:pPr>
      <w:r w:rsidRPr="00610E4B">
        <w:rPr>
          <w:rFonts w:asciiTheme="majorBidi" w:hAnsiTheme="majorBidi" w:cstheme="majorBidi"/>
        </w:rPr>
        <w:t xml:space="preserve">Konsep ini berpendapat bahwa seni haruslah mnyenangkan dan dapat menghibur pengamat serta anak-anak. </w:t>
      </w:r>
    </w:p>
    <w:p w:rsidR="00260A20" w:rsidRPr="00610E4B" w:rsidRDefault="00260A20" w:rsidP="00675080">
      <w:pPr>
        <w:spacing w:after="0" w:line="360" w:lineRule="auto"/>
        <w:ind w:firstLine="644"/>
        <w:jc w:val="both"/>
        <w:rPr>
          <w:rFonts w:asciiTheme="majorBidi" w:hAnsiTheme="majorBidi" w:cstheme="majorBidi"/>
        </w:rPr>
      </w:pPr>
    </w:p>
    <w:p w:rsidR="00610E4B" w:rsidRPr="00610E4B" w:rsidRDefault="00675080" w:rsidP="00675080">
      <w:pPr>
        <w:spacing w:after="0" w:line="360" w:lineRule="auto"/>
        <w:jc w:val="both"/>
        <w:rPr>
          <w:rFonts w:asciiTheme="majorBidi" w:hAnsiTheme="majorBidi" w:cstheme="majorBidi"/>
          <w:b/>
          <w:bCs/>
        </w:rPr>
      </w:pPr>
      <w:r w:rsidRPr="00610E4B">
        <w:rPr>
          <w:rFonts w:asciiTheme="majorBidi" w:hAnsiTheme="majorBidi" w:cstheme="majorBidi"/>
          <w:b/>
          <w:bCs/>
        </w:rPr>
        <w:t xml:space="preserve">MODEL PEMBELAJARAN </w:t>
      </w:r>
      <w:r w:rsidRPr="00610E4B">
        <w:rPr>
          <w:rFonts w:asciiTheme="majorBidi" w:hAnsiTheme="majorBidi" w:cstheme="majorBidi"/>
          <w:b/>
          <w:bCs/>
          <w:i/>
          <w:iCs/>
        </w:rPr>
        <w:t>CREATIVE ART</w:t>
      </w:r>
    </w:p>
    <w:p w:rsidR="00610E4B" w:rsidRPr="00610E4B" w:rsidRDefault="00610E4B" w:rsidP="00675080">
      <w:pPr>
        <w:spacing w:after="0" w:line="360" w:lineRule="auto"/>
        <w:ind w:firstLine="426"/>
        <w:jc w:val="both"/>
        <w:rPr>
          <w:rFonts w:asciiTheme="majorBidi" w:hAnsiTheme="majorBidi" w:cstheme="majorBidi"/>
        </w:rPr>
      </w:pPr>
      <w:r w:rsidRPr="00610E4B">
        <w:rPr>
          <w:rFonts w:asciiTheme="majorBidi" w:hAnsiTheme="majorBidi" w:cstheme="majorBidi"/>
        </w:rPr>
        <w:t xml:space="preserve">Konsep tentang model pembelajaran </w:t>
      </w:r>
      <w:r w:rsidRPr="00610E4B">
        <w:rPr>
          <w:rFonts w:asciiTheme="majorBidi" w:hAnsiTheme="majorBidi" w:cstheme="majorBidi"/>
          <w:i/>
          <w:iCs/>
        </w:rPr>
        <w:t xml:space="preserve">Creative Art </w:t>
      </w:r>
      <w:r w:rsidRPr="00610E4B">
        <w:rPr>
          <w:rFonts w:asciiTheme="majorBidi" w:hAnsiTheme="majorBidi" w:cstheme="majorBidi"/>
        </w:rPr>
        <w:t xml:space="preserve">di pendidikan anak usia dini erat hubungannya dengan konsep bermain. Bermain merupakan hal yang paling mendasari anak usia dini terhadap perkembangannya. ( Sefton-Green, </w:t>
      </w:r>
      <w:r w:rsidRPr="00610E4B">
        <w:rPr>
          <w:rFonts w:asciiTheme="majorBidi" w:hAnsiTheme="majorBidi" w:cstheme="majorBidi"/>
          <w:i/>
          <w:iCs/>
        </w:rPr>
        <w:t xml:space="preserve">et.al. </w:t>
      </w:r>
      <w:r w:rsidRPr="00610E4B">
        <w:rPr>
          <w:rFonts w:asciiTheme="majorBidi" w:hAnsiTheme="majorBidi" w:cstheme="majorBidi"/>
        </w:rPr>
        <w:t xml:space="preserve">2011). Sesuai dengan pernyataan Frobel yang menyatakan bahwa bermain merupakan bagian natural dalam pertumbuhan dan perkembangan anak ( Henniger: 2013). </w:t>
      </w:r>
    </w:p>
    <w:p w:rsidR="00610E4B" w:rsidRPr="00610E4B" w:rsidRDefault="00610E4B" w:rsidP="00675080">
      <w:pPr>
        <w:spacing w:after="0" w:line="360" w:lineRule="auto"/>
        <w:ind w:firstLine="426"/>
        <w:jc w:val="both"/>
        <w:rPr>
          <w:rFonts w:asciiTheme="majorBidi" w:hAnsiTheme="majorBidi" w:cstheme="majorBidi"/>
        </w:rPr>
      </w:pPr>
      <w:r w:rsidRPr="00610E4B">
        <w:rPr>
          <w:rFonts w:asciiTheme="majorBidi" w:hAnsiTheme="majorBidi" w:cstheme="majorBidi"/>
        </w:rPr>
        <w:t xml:space="preserve">Pandangan-pandangan tentang pentingnya bermain pada anak usia dini berkaitan erat dengan model pembelajaran Creative Art. Selanjutnya Faizah (2008) menyatakan bahwa kreativitas selalu berpikir tentang kemungkinan dan peluang. Seorang guru yang kreatif adalah guru yang mempunyai cara berpikir alternatif dengan berbagai kemungkinan-kemungkinan sebagai peluang. Para guru tersebut akan menolak kondisi-kondisi rutin dan biasa dan mencoba untuk berpikir imajinatif, bereksplorasi, dan selalu berpikir kedepan. </w:t>
      </w:r>
    </w:p>
    <w:p w:rsidR="00610E4B" w:rsidRPr="00610E4B" w:rsidRDefault="00610E4B" w:rsidP="00675080">
      <w:pPr>
        <w:spacing w:after="0" w:line="360" w:lineRule="auto"/>
        <w:ind w:firstLine="426"/>
        <w:jc w:val="both"/>
        <w:rPr>
          <w:rFonts w:asciiTheme="majorBidi" w:hAnsiTheme="majorBidi" w:cstheme="majorBidi"/>
        </w:rPr>
      </w:pPr>
      <w:r w:rsidRPr="00610E4B">
        <w:rPr>
          <w:rFonts w:asciiTheme="majorBidi" w:hAnsiTheme="majorBidi" w:cstheme="majorBidi"/>
        </w:rPr>
        <w:t xml:space="preserve">Sesuai dengan pemikiran Jean Piaget tentang </w:t>
      </w:r>
      <w:r w:rsidRPr="00610E4B">
        <w:rPr>
          <w:rFonts w:asciiTheme="majorBidi" w:hAnsiTheme="majorBidi" w:cstheme="majorBidi"/>
          <w:i/>
          <w:iCs/>
        </w:rPr>
        <w:t xml:space="preserve">cognitive-development perspektif. </w:t>
      </w:r>
      <w:r w:rsidRPr="00610E4B">
        <w:rPr>
          <w:rFonts w:asciiTheme="majorBidi" w:hAnsiTheme="majorBidi" w:cstheme="majorBidi"/>
        </w:rPr>
        <w:t xml:space="preserve">Yaitu fokus bagaiman anak berpikir dan bagaimana pemikiran mempengaruhi perkembangan mereka. Piaget meyakini bahwa anak-anak dapat tumbuh secara alamiah untuk menjelajahi dunianya, serta anak dapat menciptakan suatu karya secara alamiah, dan proses kreatif itu dapat dikembangkankan melalui pembelajaran yang alamiah. Demikian juga halnya dengan Vygotsky melalui teori Pandangan  mengenai teori  contextual  perspective (Kail, 2012), yakni anak-anak </w:t>
      </w:r>
      <w:r w:rsidRPr="00610E4B">
        <w:rPr>
          <w:rFonts w:asciiTheme="majorBidi" w:hAnsiTheme="majorBidi" w:cstheme="majorBidi"/>
        </w:rPr>
        <w:lastRenderedPageBreak/>
        <w:t>dapat belajar dan berkembang melalui interaksi budaya nya yang diturunkan  oleh  peran  orangtua  atau  peran  orang  dewasa  lainnya.   Yang  dimaksud  dengan interaksi tersebut, adalah anak-anak tidak lepas dari konteks sosial, yakni proses belajar anakanak tidak dapat lepas dari aksi (akifitas) dan interaksi, karena persepsi dan aktivitas berjalan seiring dengan adanya komunikasi. Belajar kreatif menurut pandangan Vygotsky (Kail, 2012) adalah adanya aktifitas, interaksi dan komunikasi antara anak dengan lingkungannya sebagai konteks sosial.</w:t>
      </w:r>
    </w:p>
    <w:p w:rsidR="00610E4B" w:rsidRPr="00610E4B" w:rsidRDefault="00610E4B" w:rsidP="00675080">
      <w:pPr>
        <w:spacing w:after="0" w:line="360" w:lineRule="auto"/>
        <w:ind w:firstLine="426"/>
        <w:jc w:val="both"/>
        <w:rPr>
          <w:rFonts w:asciiTheme="majorBidi" w:hAnsiTheme="majorBidi" w:cstheme="majorBidi"/>
        </w:rPr>
      </w:pPr>
      <w:r w:rsidRPr="00610E4B">
        <w:rPr>
          <w:rFonts w:asciiTheme="majorBidi" w:hAnsiTheme="majorBidi" w:cstheme="majorBidi"/>
        </w:rPr>
        <w:t xml:space="preserve">Pembelajaran </w:t>
      </w:r>
      <w:r w:rsidRPr="00610E4B">
        <w:rPr>
          <w:rFonts w:asciiTheme="majorBidi" w:hAnsiTheme="majorBidi" w:cstheme="majorBidi"/>
          <w:i/>
          <w:iCs/>
        </w:rPr>
        <w:t xml:space="preserve">Creative Art </w:t>
      </w:r>
      <w:r w:rsidRPr="00610E4B">
        <w:rPr>
          <w:rFonts w:asciiTheme="majorBidi" w:hAnsiTheme="majorBidi" w:cstheme="majorBidi"/>
        </w:rPr>
        <w:t xml:space="preserve">di pendidikan anak usia dini yaitu menggambarkan keseluruhan anak, tidak hanya fokus kepada satu aspek saja, misalkan aspek intelektual namun lebih dari itu, yaitu seperti bahasa, sosial, emosional dan juga fisik. </w:t>
      </w:r>
    </w:p>
    <w:p w:rsidR="00610E4B" w:rsidRPr="00610E4B" w:rsidRDefault="00610E4B" w:rsidP="00675080">
      <w:pPr>
        <w:spacing w:after="0" w:line="360" w:lineRule="auto"/>
        <w:ind w:firstLine="426"/>
        <w:jc w:val="both"/>
        <w:rPr>
          <w:rFonts w:asciiTheme="majorBidi" w:hAnsiTheme="majorBidi" w:cstheme="majorBidi"/>
        </w:rPr>
      </w:pPr>
      <w:r w:rsidRPr="00610E4B">
        <w:rPr>
          <w:rFonts w:asciiTheme="majorBidi" w:hAnsiTheme="majorBidi" w:cstheme="majorBidi"/>
        </w:rPr>
        <w:t>Nuraini dalam jurnalnya menyatakan bahwa pembelajaran kreatif di pendidikan anak usia dini adalah menyajikan pembelajaran yang terpadu. Hal ini dikarenakan pembelajaran di TK memiliki kharakteristik yang beragam namun tetap harus menyajikan pelayanan individual, sehingga kurikulum yang dipaparkan harus fokus kepada tiga hal berikut:</w:t>
      </w:r>
    </w:p>
    <w:p w:rsidR="004D13E8" w:rsidRPr="004D13E8" w:rsidRDefault="004D13E8" w:rsidP="00675080">
      <w:pPr>
        <w:pStyle w:val="ListParagraph"/>
        <w:numPr>
          <w:ilvl w:val="0"/>
          <w:numId w:val="6"/>
        </w:numPr>
        <w:spacing w:after="0" w:line="360" w:lineRule="auto"/>
        <w:jc w:val="both"/>
        <w:rPr>
          <w:rFonts w:asciiTheme="majorBidi" w:hAnsiTheme="majorBidi" w:cstheme="majorBidi"/>
        </w:rPr>
      </w:pPr>
      <w:r w:rsidRPr="004D13E8">
        <w:rPr>
          <w:rFonts w:asciiTheme="majorBidi" w:hAnsiTheme="majorBidi" w:cstheme="majorBidi"/>
          <w:b/>
          <w:bCs/>
        </w:rPr>
        <w:t>Fokus pada anak</w:t>
      </w:r>
      <w:r w:rsidRPr="004D13E8">
        <w:rPr>
          <w:rFonts w:asciiTheme="majorBidi" w:hAnsiTheme="majorBidi" w:cstheme="majorBidi"/>
        </w:rPr>
        <w:t xml:space="preserve">. Tentu saja anaklah yang menjadi subjek utama kurikulum bukan yang lain. hal ini dikarenakan anak-anak memiliki kemampuan yang luar biasa dalam hal intelektual maupun perkembangan mentalnya. Menstimulasi anak dalam hal agama, moral, sosial, emosional, fisik, bahasa serta kemampuan kognitifnya. Sehingga diharapkan pemebelajaran yang disajikan secara holistik dan berkesinambungan. </w:t>
      </w:r>
    </w:p>
    <w:p w:rsidR="004D13E8" w:rsidRPr="004D13E8" w:rsidRDefault="004D13E8" w:rsidP="00675080">
      <w:pPr>
        <w:pStyle w:val="ListParagraph"/>
        <w:numPr>
          <w:ilvl w:val="0"/>
          <w:numId w:val="6"/>
        </w:numPr>
        <w:spacing w:after="0" w:line="360" w:lineRule="auto"/>
        <w:jc w:val="both"/>
        <w:rPr>
          <w:rFonts w:asciiTheme="majorBidi" w:hAnsiTheme="majorBidi" w:cstheme="majorBidi"/>
        </w:rPr>
      </w:pPr>
      <w:r w:rsidRPr="004D13E8">
        <w:rPr>
          <w:rFonts w:asciiTheme="majorBidi" w:hAnsiTheme="majorBidi" w:cstheme="majorBidi"/>
          <w:b/>
          <w:bCs/>
        </w:rPr>
        <w:t>Fokus pada orangtua</w:t>
      </w:r>
      <w:r w:rsidRPr="004D13E8">
        <w:rPr>
          <w:rFonts w:asciiTheme="majorBidi" w:hAnsiTheme="majorBidi" w:cstheme="majorBidi"/>
        </w:rPr>
        <w:t>. Rangsangan atau stumulasi yang didapat dari sekolah, tentu dirasa kurang. Hal ini karena interaksi antara anak dan lingkungannya tidak penuh seharian. Sementara sisa waktu dihabiskan anak dirumah berinteraksi dengan orang tua atau keluarganya. Misalnya  dalam  hal  pembiasaan  ketika  pulang  sekolah,   kemudian menstimulasi  anak  membaca  buku,  memotivasi  anak  untuk  merawat  tumbuhan serta kebiasaan-kebiasaan pribadinya seperti mandi, makan dan tidur.</w:t>
      </w:r>
    </w:p>
    <w:p w:rsidR="004D13E8" w:rsidRPr="004D13E8" w:rsidRDefault="004D13E8" w:rsidP="00675080">
      <w:pPr>
        <w:pStyle w:val="ListParagraph"/>
        <w:numPr>
          <w:ilvl w:val="0"/>
          <w:numId w:val="6"/>
        </w:numPr>
        <w:spacing w:after="0" w:line="360" w:lineRule="auto"/>
        <w:jc w:val="both"/>
        <w:rPr>
          <w:rFonts w:asciiTheme="majorBidi" w:hAnsiTheme="majorBidi" w:cstheme="majorBidi"/>
        </w:rPr>
      </w:pPr>
      <w:r w:rsidRPr="004D13E8">
        <w:rPr>
          <w:rFonts w:asciiTheme="majorBidi" w:hAnsiTheme="majorBidi" w:cstheme="majorBidi"/>
          <w:b/>
          <w:bCs/>
        </w:rPr>
        <w:t>Fokus pada lingkungan</w:t>
      </w:r>
      <w:r w:rsidRPr="004D13E8">
        <w:rPr>
          <w:rFonts w:asciiTheme="majorBidi" w:hAnsiTheme="majorBidi" w:cstheme="majorBidi"/>
        </w:rPr>
        <w:t xml:space="preserve">. Anak-anak merupakan bagian dari lingkungan atau komunitas  masyarakat  sekitarnya.  Kurikulum  dirancang  untuk  </w:t>
      </w:r>
      <w:r w:rsidRPr="004D13E8">
        <w:rPr>
          <w:rFonts w:asciiTheme="majorBidi" w:hAnsiTheme="majorBidi" w:cstheme="majorBidi"/>
        </w:rPr>
        <w:lastRenderedPageBreak/>
        <w:t>menstimulasi kemampuan  anak  agar  turut  serta  bergabung  di  dalam  komunitas  sosialnya. Misalnya pembelajaran melalui kunjungan industri, kunjungan ke puskesmas atau ke pusat-pusat pembelajaran.(Nuraini: None)</w:t>
      </w:r>
    </w:p>
    <w:p w:rsidR="004D13E8" w:rsidRPr="004D13E8" w:rsidRDefault="004D13E8" w:rsidP="00675080">
      <w:pPr>
        <w:spacing w:after="0" w:line="360" w:lineRule="auto"/>
        <w:ind w:firstLine="426"/>
        <w:jc w:val="both"/>
        <w:rPr>
          <w:rFonts w:asciiTheme="majorBidi" w:hAnsiTheme="majorBidi" w:cstheme="majorBidi"/>
        </w:rPr>
      </w:pPr>
      <w:r w:rsidRPr="004D13E8">
        <w:rPr>
          <w:rFonts w:asciiTheme="majorBidi" w:hAnsiTheme="majorBidi" w:cstheme="majorBidi"/>
        </w:rPr>
        <w:t>Pembelajaran di Taman Kanak-Kanak seharusnya mampu memenuhi kebutuhan dan perkembangan anak. Hal tersebut tentu tidak terlepas dari prinsip-prinsip pembelajaran di TK. Diharapkan dengan berpedoman kepada prinsip pembelajaran TK, guru mampu merancang pembelajaran yang dapat mengoptimalkan segenap potensi anak usia dini. Berikut ini prinsip-prinsip pembelajaran di TK sesuai dengan peraturan yang ditetapkan oleh Direktorat Pembinaan TK dan SD tahun 2010.</w:t>
      </w:r>
    </w:p>
    <w:p w:rsidR="004D13E8" w:rsidRPr="004D13E8" w:rsidRDefault="004D13E8" w:rsidP="00707052">
      <w:pPr>
        <w:pStyle w:val="ListParagraph"/>
        <w:numPr>
          <w:ilvl w:val="0"/>
          <w:numId w:val="7"/>
        </w:numPr>
        <w:spacing w:after="0" w:line="360" w:lineRule="auto"/>
        <w:ind w:left="360"/>
        <w:jc w:val="both"/>
        <w:rPr>
          <w:rFonts w:asciiTheme="majorBidi" w:hAnsiTheme="majorBidi" w:cstheme="majorBidi"/>
        </w:rPr>
      </w:pPr>
      <w:r w:rsidRPr="004D13E8">
        <w:rPr>
          <w:rFonts w:asciiTheme="majorBidi" w:hAnsiTheme="majorBidi" w:cstheme="majorBidi"/>
        </w:rPr>
        <w:t xml:space="preserve">Fokus pada potensi, perkembangan, kebutuhan, dan kepentingan peserta didik  dan  lingkungannya. Perkembangan peserta didik disesuaikan dengan  potensi,  perkembangan,  kebutuhan,  dan  kepentingan  peserta  didik  serta tuntutan  lingkungan. </w:t>
      </w:r>
    </w:p>
    <w:p w:rsidR="004D13E8" w:rsidRPr="004D13E8" w:rsidRDefault="004D13E8" w:rsidP="00707052">
      <w:pPr>
        <w:pStyle w:val="ListParagraph"/>
        <w:numPr>
          <w:ilvl w:val="0"/>
          <w:numId w:val="7"/>
        </w:numPr>
        <w:spacing w:after="0" w:line="360" w:lineRule="auto"/>
        <w:ind w:left="360"/>
        <w:jc w:val="both"/>
        <w:rPr>
          <w:rFonts w:asciiTheme="majorBidi" w:hAnsiTheme="majorBidi" w:cstheme="majorBidi"/>
        </w:rPr>
      </w:pPr>
      <w:r w:rsidRPr="004D13E8">
        <w:rPr>
          <w:rFonts w:asciiTheme="majorBidi" w:hAnsiTheme="majorBidi" w:cstheme="majorBidi"/>
        </w:rPr>
        <w:t>Beragam  dan  terpadu.   Program  pembelajaran  di  TK  harus  dapat mengakomodasi pendidikan inklusi bagi anak yang berkebutuhan khusus.</w:t>
      </w:r>
    </w:p>
    <w:p w:rsidR="004D13E8" w:rsidRPr="004D13E8" w:rsidRDefault="004D13E8" w:rsidP="00707052">
      <w:pPr>
        <w:pStyle w:val="ListParagraph"/>
        <w:numPr>
          <w:ilvl w:val="0"/>
          <w:numId w:val="7"/>
        </w:numPr>
        <w:spacing w:after="0" w:line="360" w:lineRule="auto"/>
        <w:ind w:left="360"/>
        <w:jc w:val="both"/>
        <w:rPr>
          <w:rFonts w:asciiTheme="majorBidi" w:hAnsiTheme="majorBidi" w:cstheme="majorBidi"/>
        </w:rPr>
      </w:pPr>
      <w:r w:rsidRPr="004D13E8">
        <w:rPr>
          <w:rFonts w:asciiTheme="majorBidi" w:hAnsiTheme="majorBidi" w:cstheme="majorBidi"/>
        </w:rPr>
        <w:t>Tanggap  terhadap  perkembangan  ilmu  pengetahuan,  teknologi,  dan  seni. Program  pembelajaran  dikembangkan  atas  dasar  kesadaran  bahwa  ilmu pengetahuan, teknologi dan seni berkembang secara dinamis, dan oleh karena  itu semangat dan isi program pembelajaran mendorong peserta didik untuk mengikuti dan perkembangan  ilmu  pengetahuan,  teknologi  dan seni dimanfaatkan dengan tepat.</w:t>
      </w:r>
    </w:p>
    <w:p w:rsidR="004D13E8" w:rsidRPr="004D13E8" w:rsidRDefault="004D13E8" w:rsidP="00707052">
      <w:pPr>
        <w:pStyle w:val="ListParagraph"/>
        <w:numPr>
          <w:ilvl w:val="0"/>
          <w:numId w:val="7"/>
        </w:numPr>
        <w:spacing w:after="0" w:line="360" w:lineRule="auto"/>
        <w:ind w:left="360"/>
        <w:jc w:val="both"/>
        <w:rPr>
          <w:rFonts w:asciiTheme="majorBidi" w:hAnsiTheme="majorBidi" w:cstheme="majorBidi"/>
        </w:rPr>
      </w:pPr>
      <w:r w:rsidRPr="004D13E8">
        <w:rPr>
          <w:rFonts w:asciiTheme="majorBidi" w:hAnsiTheme="majorBidi" w:cstheme="majorBidi"/>
        </w:rPr>
        <w:t>Relevan dengan kebutuhan kehidupan. Menyeluru</w:t>
      </w:r>
      <w:r>
        <w:rPr>
          <w:rFonts w:asciiTheme="majorBidi" w:hAnsiTheme="majorBidi" w:cstheme="majorBidi"/>
        </w:rPr>
        <w:t xml:space="preserve">h  dan  berkesinambungan.  </w:t>
      </w:r>
    </w:p>
    <w:p w:rsidR="004D13E8" w:rsidRPr="004D13E8" w:rsidRDefault="004D13E8" w:rsidP="00707052">
      <w:pPr>
        <w:pStyle w:val="ListParagraph"/>
        <w:numPr>
          <w:ilvl w:val="0"/>
          <w:numId w:val="7"/>
        </w:numPr>
        <w:spacing w:after="0" w:line="360" w:lineRule="auto"/>
        <w:ind w:left="360"/>
        <w:jc w:val="both"/>
        <w:rPr>
          <w:rFonts w:asciiTheme="majorBidi" w:hAnsiTheme="majorBidi" w:cstheme="majorBidi"/>
        </w:rPr>
      </w:pPr>
      <w:r w:rsidRPr="004D13E8">
        <w:rPr>
          <w:rFonts w:asciiTheme="majorBidi" w:hAnsiTheme="majorBidi" w:cstheme="majorBidi"/>
        </w:rPr>
        <w:t>Belajar  sepanjang  hayat.  Program  pembelajaran ditujukan kepada  proses pengembangan  pembudayaan  dan  pemberdayaan  peserta  didik  yang berlangsung sepanjang  hayat.  Program  pembelajaran  di  Sekolah PAUD memotivasi  dan  memfasilitasi keingintahuan anak untuk mengembangkan minat belajar secara terus-menerus.</w:t>
      </w:r>
    </w:p>
    <w:p w:rsidR="004D13E8" w:rsidRDefault="004D13E8" w:rsidP="00707052">
      <w:pPr>
        <w:pStyle w:val="ListParagraph"/>
        <w:numPr>
          <w:ilvl w:val="0"/>
          <w:numId w:val="7"/>
        </w:numPr>
        <w:spacing w:after="0" w:line="360" w:lineRule="auto"/>
        <w:ind w:left="360"/>
        <w:jc w:val="both"/>
        <w:rPr>
          <w:rFonts w:asciiTheme="majorBidi" w:hAnsiTheme="majorBidi" w:cstheme="majorBidi"/>
        </w:rPr>
      </w:pPr>
      <w:r w:rsidRPr="004D13E8">
        <w:rPr>
          <w:rFonts w:asciiTheme="majorBidi" w:hAnsiTheme="majorBidi" w:cstheme="majorBidi"/>
        </w:rPr>
        <w:t xml:space="preserve">Seimbang  antara  kepentingan  nasional  dan  kepentingan  daerah.  Untuk  membangun  kehidupan  bermasyarakat,  berbangsa  dan bernegara perlu </w:t>
      </w:r>
      <w:r w:rsidRPr="004D13E8">
        <w:rPr>
          <w:rFonts w:asciiTheme="majorBidi" w:hAnsiTheme="majorBidi" w:cstheme="majorBidi"/>
        </w:rPr>
        <w:lastRenderedPageBreak/>
        <w:t>dikembangkan program pembelajaran yang difokuskan. Kepentingan nasional dan  daerah harus saling melengkapi dan memberdayakan sejalan dengan motto Bhineka Tunggal Ika dalam kerangka Negara Kesatuan Republik Indonesia.</w:t>
      </w:r>
    </w:p>
    <w:p w:rsidR="00707052" w:rsidRPr="004D13E8" w:rsidRDefault="00707052" w:rsidP="00707052">
      <w:pPr>
        <w:pStyle w:val="ListParagraph"/>
        <w:spacing w:after="0" w:line="360" w:lineRule="auto"/>
        <w:ind w:left="360"/>
        <w:jc w:val="both"/>
        <w:rPr>
          <w:rFonts w:asciiTheme="majorBidi" w:hAnsiTheme="majorBidi" w:cstheme="majorBidi"/>
        </w:rPr>
      </w:pPr>
    </w:p>
    <w:p w:rsidR="004D13E8" w:rsidRPr="004D13E8" w:rsidRDefault="004D13E8" w:rsidP="00675080">
      <w:pPr>
        <w:spacing w:after="0" w:line="360" w:lineRule="auto"/>
        <w:jc w:val="both"/>
        <w:rPr>
          <w:rFonts w:asciiTheme="majorBidi" w:hAnsiTheme="majorBidi" w:cstheme="majorBidi"/>
          <w:b/>
          <w:bCs/>
        </w:rPr>
      </w:pPr>
      <w:r w:rsidRPr="004D13E8">
        <w:rPr>
          <w:rFonts w:asciiTheme="majorBidi" w:hAnsiTheme="majorBidi" w:cstheme="majorBidi"/>
          <w:b/>
          <w:bCs/>
        </w:rPr>
        <w:t>Ciri Khas Model Pembelajaran  Creative Art</w:t>
      </w:r>
    </w:p>
    <w:p w:rsidR="004D13E8" w:rsidRPr="004D13E8" w:rsidRDefault="004D13E8" w:rsidP="00675080">
      <w:pPr>
        <w:spacing w:after="0" w:line="360" w:lineRule="auto"/>
        <w:ind w:firstLine="426"/>
        <w:jc w:val="both"/>
        <w:rPr>
          <w:rFonts w:asciiTheme="majorBidi" w:hAnsiTheme="majorBidi" w:cstheme="majorBidi"/>
          <w:noProof/>
          <w:lang w:eastAsia="id-ID"/>
        </w:rPr>
      </w:pPr>
      <w:r w:rsidRPr="004D13E8">
        <w:rPr>
          <w:rFonts w:asciiTheme="majorBidi" w:hAnsiTheme="majorBidi" w:cstheme="majorBidi"/>
        </w:rPr>
        <w:t>Menurut Nuraini, terdapat beberapa ciri khas model pembelajaran kreatif yang dapat dioperasionalisasikan menjadi indikator yaitu:</w:t>
      </w:r>
      <w:r w:rsidRPr="004D13E8">
        <w:rPr>
          <w:rFonts w:asciiTheme="majorBidi" w:hAnsiTheme="majorBidi" w:cstheme="majorBidi"/>
          <w:noProof/>
          <w:lang w:eastAsia="id-ID"/>
        </w:rPr>
        <w:t xml:space="preserve"> </w:t>
      </w:r>
    </w:p>
    <w:p w:rsidR="004D13E8" w:rsidRPr="0007042D" w:rsidRDefault="00A62761" w:rsidP="00675080">
      <w:pPr>
        <w:spacing w:after="0" w:line="360" w:lineRule="auto"/>
        <w:ind w:firstLine="426"/>
        <w:jc w:val="both"/>
        <w:rPr>
          <w:b/>
          <w:bCs/>
        </w:rPr>
      </w:pPr>
      <w:r>
        <w:rPr>
          <w:noProof/>
          <w:lang w:eastAsia="id-ID"/>
        </w:rPr>
        <w:pict>
          <v:rect id="_x0000_s1028" style="position:absolute;left:0;text-align:left;margin-left:269.1pt;margin-top:.1pt;width:131.25pt;height:76.5pt;z-index:251662336" fillcolor="#92cddc [1944]" strokecolor="#4bacc6 [3208]" strokeweight="1pt">
            <v:fill color2="#4bacc6 [3208]" focus="50%" type="gradient"/>
            <v:shadow on="t" type="perspective" color="#205867 [1608]" offset="1pt" offset2="-3pt"/>
            <v:textbox style="mso-next-textbox:#_x0000_s1028">
              <w:txbxContent>
                <w:p w:rsidR="004D13E8" w:rsidRDefault="004D13E8" w:rsidP="004D13E8">
                  <w:pPr>
                    <w:jc w:val="center"/>
                  </w:pPr>
                  <w:r>
                    <w:rPr>
                      <w:sz w:val="20"/>
                      <w:szCs w:val="20"/>
                    </w:rPr>
                    <w:t>Kegiatan pembelajaran yang menciptakan berbagai kemungkinan dari suatu masalah ( Faizah:2008)</w:t>
                  </w:r>
                </w:p>
              </w:txbxContent>
            </v:textbox>
          </v:rect>
        </w:pict>
      </w:r>
      <w:r>
        <w:rPr>
          <w:noProof/>
          <w:lang w:eastAsia="id-ID"/>
        </w:rPr>
        <w:pict>
          <v:rect id="_x0000_s1027" style="position:absolute;left:0;text-align:left;margin-left:125.1pt;margin-top:.1pt;width:134.25pt;height:74.25pt;z-index:251661312" fillcolor="white [3201]" strokecolor="#d99594 [1941]" strokeweight="1pt">
            <v:fill color2="#e5b8b7 [1301]" focusposition="1" focussize="" focus="100%" type="gradient"/>
            <v:shadow on="t" type="perspective" color="#622423 [1605]" opacity=".5" offset="1pt" offset2="-3pt"/>
            <v:textbox style="mso-next-textbox:#_x0000_s1027">
              <w:txbxContent>
                <w:p w:rsidR="004D13E8" w:rsidRPr="004D13E8" w:rsidRDefault="004D13E8" w:rsidP="004D13E8">
                  <w:pPr>
                    <w:jc w:val="center"/>
                    <w:rPr>
                      <w:b/>
                      <w:bCs/>
                    </w:rPr>
                  </w:pPr>
                  <w:r>
                    <w:rPr>
                      <w:sz w:val="20"/>
                      <w:szCs w:val="20"/>
                    </w:rPr>
                    <w:t>Kegiatan pembelajaran yang mengasah kemampuan bertanya anak ( jean Piaget dalam Kail:2012)</w:t>
                  </w:r>
                </w:p>
              </w:txbxContent>
            </v:textbox>
          </v:rect>
        </w:pict>
      </w:r>
      <w:r>
        <w:rPr>
          <w:noProof/>
          <w:lang w:eastAsia="id-ID"/>
        </w:rPr>
        <w:pict>
          <v:rect id="_x0000_s1026" style="position:absolute;left:0;text-align:left;margin-left:-12.15pt;margin-top:.1pt;width:126.75pt;height:74.25pt;z-index:251660288" fillcolor="white [3201]" strokecolor="#c2d69b [1942]" strokeweight="1pt">
            <v:fill color2="#d6e3bc [1302]" focusposition="1" focussize="" focus="100%" type="gradient"/>
            <v:shadow on="t" type="perspective" color="#4e6128 [1606]" opacity=".5" offset="1pt" offset2="-3pt"/>
            <v:textbox>
              <w:txbxContent>
                <w:p w:rsidR="004D13E8" w:rsidRPr="00544079" w:rsidRDefault="004D13E8" w:rsidP="004D13E8">
                  <w:pPr>
                    <w:jc w:val="center"/>
                    <w:rPr>
                      <w:sz w:val="20"/>
                      <w:szCs w:val="20"/>
                    </w:rPr>
                  </w:pPr>
                  <w:r w:rsidRPr="00221F79">
                    <w:rPr>
                      <w:sz w:val="20"/>
                      <w:szCs w:val="20"/>
                    </w:rPr>
                    <w:t xml:space="preserve">Kegiatan pembelajaran yang imajainatif( faizah:2008) seperti </w:t>
                  </w:r>
                  <w:r>
                    <w:rPr>
                      <w:sz w:val="20"/>
                      <w:szCs w:val="20"/>
                    </w:rPr>
                    <w:t xml:space="preserve">: </w:t>
                  </w:r>
                  <w:r w:rsidRPr="00221F79">
                    <w:rPr>
                      <w:sz w:val="20"/>
                      <w:szCs w:val="20"/>
                    </w:rPr>
                    <w:t>mendongeng dan bermain</w:t>
                  </w:r>
                  <w:r>
                    <w:t xml:space="preserve"> drama</w:t>
                  </w:r>
                </w:p>
              </w:txbxContent>
            </v:textbox>
          </v:rect>
        </w:pict>
      </w:r>
    </w:p>
    <w:p w:rsidR="004D13E8" w:rsidRDefault="004D13E8" w:rsidP="00675080">
      <w:pPr>
        <w:spacing w:after="0" w:line="360" w:lineRule="auto"/>
        <w:ind w:firstLine="426"/>
        <w:jc w:val="center"/>
      </w:pPr>
    </w:p>
    <w:p w:rsidR="00707052" w:rsidRDefault="004D13E8" w:rsidP="00675080">
      <w:pPr>
        <w:tabs>
          <w:tab w:val="left" w:pos="3030"/>
          <w:tab w:val="center" w:pos="4181"/>
        </w:tabs>
        <w:spacing w:after="0" w:line="360" w:lineRule="auto"/>
        <w:ind w:firstLine="426"/>
        <w:jc w:val="both"/>
      </w:pPr>
      <w:r>
        <w:tab/>
      </w:r>
    </w:p>
    <w:p w:rsidR="00707052" w:rsidRDefault="00A62761" w:rsidP="00675080">
      <w:pPr>
        <w:tabs>
          <w:tab w:val="left" w:pos="3030"/>
          <w:tab w:val="center" w:pos="4181"/>
        </w:tabs>
        <w:spacing w:after="0" w:line="360" w:lineRule="auto"/>
        <w:ind w:firstLine="426"/>
        <w:jc w:val="both"/>
      </w:pPr>
      <w:r>
        <w:rPr>
          <w:noProof/>
          <w:lang w:eastAsia="id-ID"/>
        </w:rPr>
        <w:pict>
          <v:rect id="_x0000_s1031" style="position:absolute;left:0;text-align:left;margin-left:269.1pt;margin-top:1.25pt;width:131.25pt;height:77.25pt;z-index:251665408" fillcolor="white [3201]" strokecolor="#fabf8f [1945]" strokeweight="1pt">
            <v:fill color2="#fbd4b4 [1305]" focusposition="1" focussize="" focus="100%" type="gradient"/>
            <v:shadow on="t" type="perspective" color="#974706 [1609]" opacity=".5" offset="1pt" offset2="-3pt"/>
            <v:textbox style="mso-next-textbox:#_x0000_s1031">
              <w:txbxContent>
                <w:p w:rsidR="004D13E8" w:rsidRDefault="004D13E8" w:rsidP="004D13E8">
                  <w:pPr>
                    <w:jc w:val="center"/>
                  </w:pPr>
                  <w:r>
                    <w:rPr>
                      <w:sz w:val="20"/>
                      <w:szCs w:val="20"/>
                    </w:rPr>
                    <w:t>Kegiatan pembelajaran yang melibatkan interaksi sosial ( Vygotsky dalam Kail: 2012)</w:t>
                  </w:r>
                </w:p>
              </w:txbxContent>
            </v:textbox>
          </v:rect>
        </w:pict>
      </w:r>
      <w:r>
        <w:rPr>
          <w:noProof/>
          <w:lang w:eastAsia="id-ID"/>
        </w:rPr>
        <w:pict>
          <v:rect id="_x0000_s1030" style="position:absolute;left:0;text-align:left;margin-left:125.1pt;margin-top:1.25pt;width:134.25pt;height:77.25pt;z-index:251664384" fillcolor="#b2a1c7 [1943]" strokecolor="#8064a2 [3207]" strokeweight="1pt">
            <v:fill color2="#8064a2 [3207]" focus="50%" type="gradient"/>
            <v:shadow on="t" type="perspective" color="#3f3151 [1607]" offset="1pt" offset2="-3pt"/>
            <v:textbox style="mso-next-textbox:#_x0000_s1030">
              <w:txbxContent>
                <w:p w:rsidR="004D13E8" w:rsidRDefault="004D13E8" w:rsidP="004D13E8">
                  <w:pPr>
                    <w:jc w:val="center"/>
                  </w:pPr>
                  <w:r>
                    <w:rPr>
                      <w:sz w:val="20"/>
                      <w:szCs w:val="20"/>
                    </w:rPr>
                    <w:t>Kegiatan pembelajaran yang seperti bermain ( Jean Piaget dalam Kail: 2012)</w:t>
                  </w:r>
                </w:p>
              </w:txbxContent>
            </v:textbox>
          </v:rect>
        </w:pict>
      </w:r>
      <w:r>
        <w:rPr>
          <w:noProof/>
          <w:lang w:eastAsia="id-ID"/>
        </w:rPr>
        <w:pict>
          <v:rect id="_x0000_s1029" style="position:absolute;left:0;text-align:left;margin-left:-12.15pt;margin-top:1.25pt;width:129pt;height:77.25pt;z-index:251663360" fillcolor="#9bbb59 [3206]" strokecolor="#f2f2f2 [3041]" strokeweight="3pt">
            <v:shadow on="t" type="perspective" color="#4e6128 [1606]" opacity=".5" offset="1pt" offset2="-1pt"/>
            <v:textbox style="mso-next-textbox:#_x0000_s1029">
              <w:txbxContent>
                <w:p w:rsidR="004D13E8" w:rsidRDefault="004D13E8" w:rsidP="004D13E8">
                  <w:pPr>
                    <w:jc w:val="center"/>
                  </w:pPr>
                  <w:r>
                    <w:rPr>
                      <w:sz w:val="20"/>
                      <w:szCs w:val="20"/>
                    </w:rPr>
                    <w:t xml:space="preserve">Kegiatan pembelajaran yang mengasah kemampuan bertanya anak ( Faizah:2008) </w:t>
                  </w:r>
                </w:p>
              </w:txbxContent>
            </v:textbox>
          </v:rect>
        </w:pict>
      </w:r>
    </w:p>
    <w:p w:rsidR="00707052" w:rsidRDefault="00707052" w:rsidP="00675080">
      <w:pPr>
        <w:tabs>
          <w:tab w:val="left" w:pos="3030"/>
          <w:tab w:val="center" w:pos="4181"/>
        </w:tabs>
        <w:spacing w:after="0" w:line="360" w:lineRule="auto"/>
        <w:ind w:firstLine="426"/>
        <w:jc w:val="both"/>
      </w:pPr>
    </w:p>
    <w:p w:rsidR="00707052" w:rsidRDefault="00707052" w:rsidP="00675080">
      <w:pPr>
        <w:tabs>
          <w:tab w:val="left" w:pos="3030"/>
          <w:tab w:val="center" w:pos="4181"/>
        </w:tabs>
        <w:spacing w:after="0" w:line="360" w:lineRule="auto"/>
        <w:ind w:firstLine="426"/>
        <w:jc w:val="both"/>
      </w:pPr>
    </w:p>
    <w:p w:rsidR="00707052" w:rsidRDefault="00707052" w:rsidP="00675080">
      <w:pPr>
        <w:tabs>
          <w:tab w:val="left" w:pos="3030"/>
          <w:tab w:val="center" w:pos="4181"/>
        </w:tabs>
        <w:spacing w:after="0" w:line="360" w:lineRule="auto"/>
        <w:ind w:firstLine="426"/>
        <w:jc w:val="both"/>
      </w:pPr>
    </w:p>
    <w:p w:rsidR="004D13E8" w:rsidRPr="00026B27" w:rsidRDefault="004D13E8" w:rsidP="00675080">
      <w:pPr>
        <w:tabs>
          <w:tab w:val="left" w:pos="3030"/>
          <w:tab w:val="center" w:pos="4181"/>
        </w:tabs>
        <w:spacing w:after="0" w:line="360" w:lineRule="auto"/>
        <w:ind w:firstLine="426"/>
        <w:jc w:val="both"/>
      </w:pPr>
      <w:r>
        <w:tab/>
      </w:r>
    </w:p>
    <w:p w:rsidR="004D13E8" w:rsidRPr="004D13E8" w:rsidRDefault="004D13E8" w:rsidP="00675080">
      <w:pPr>
        <w:spacing w:after="0" w:line="360" w:lineRule="auto"/>
        <w:jc w:val="both"/>
        <w:rPr>
          <w:rFonts w:asciiTheme="majorBidi" w:hAnsiTheme="majorBidi" w:cstheme="majorBidi"/>
          <w:b/>
          <w:bCs/>
        </w:rPr>
      </w:pPr>
      <w:r w:rsidRPr="004D13E8">
        <w:rPr>
          <w:rFonts w:asciiTheme="majorBidi" w:hAnsiTheme="majorBidi" w:cstheme="majorBidi"/>
          <w:b/>
          <w:bCs/>
        </w:rPr>
        <w:t xml:space="preserve">Proses  Penyusunan Model Pembelajaran </w:t>
      </w:r>
      <w:r w:rsidRPr="004D13E8">
        <w:rPr>
          <w:rFonts w:asciiTheme="majorBidi" w:hAnsiTheme="majorBidi" w:cstheme="majorBidi"/>
          <w:b/>
          <w:bCs/>
          <w:i/>
          <w:iCs/>
        </w:rPr>
        <w:t>Creative Art</w:t>
      </w:r>
    </w:p>
    <w:p w:rsidR="004D13E8" w:rsidRPr="004D13E8" w:rsidRDefault="004D13E8" w:rsidP="00675080">
      <w:pPr>
        <w:spacing w:after="0" w:line="360" w:lineRule="auto"/>
        <w:ind w:firstLine="720"/>
        <w:jc w:val="both"/>
        <w:rPr>
          <w:rFonts w:asciiTheme="majorBidi" w:hAnsiTheme="majorBidi" w:cstheme="majorBidi"/>
        </w:rPr>
      </w:pPr>
      <w:r w:rsidRPr="004D13E8">
        <w:rPr>
          <w:rFonts w:asciiTheme="majorBidi" w:hAnsiTheme="majorBidi" w:cstheme="majorBidi"/>
        </w:rPr>
        <w:t>Truman  (2011,  dalam  Beghetto,  2016)  juga  mengembangkan  model  pembelajaran kreatif berbasis problem solving. Model pembelajaran menyelesaikan masalah meliputi proses persiapan  (preparation),  generasi  (generation),  dan  evaluasi  (evaluation).  Tahapan-tahapan  atau proses-proses tersebut  kemudian  diimplementasikan  dalam  model  pembelajaran  kreatif  seperti  persiapan yakni merencanakan pembelajaran.  Dalam merencanakan pembelajaran, guru dituntut untuk merumuskan sejumlah tujuan pembelajaran, yang dalam hal ini berkenaan dengan Kompetensi Dasar  yang  dikaitkan  dengan  Kompetensi  Inti  dan  lebih  operasional  disusun  dalam  bentuk Indikator. Dalam  perencanaan  pembelajaran  juga  memuat  tema  pembelajaran  serta   media pembelajaran  yang  diperlukan  dalam  melaksanakan  pembelajaran,  serta  hal-hal  pendukung seperti  dokumentasi  contoh  kegiatan  atau  peran  lingkungan  terhadap  terselenggaranya pembelajaran kreatif.</w:t>
      </w:r>
    </w:p>
    <w:p w:rsidR="004316DA" w:rsidRDefault="004D13E8" w:rsidP="00675080">
      <w:pPr>
        <w:spacing w:after="0" w:line="360" w:lineRule="auto"/>
        <w:ind w:firstLine="720"/>
        <w:jc w:val="both"/>
        <w:rPr>
          <w:rFonts w:asciiTheme="minorBidi" w:hAnsiTheme="minorBidi" w:cstheme="minorBidi"/>
        </w:rPr>
      </w:pPr>
      <w:r w:rsidRPr="00707052">
        <w:rPr>
          <w:rFonts w:asciiTheme="minorBidi" w:hAnsiTheme="minorBidi" w:cstheme="minorBidi"/>
          <w:noProof/>
          <w:sz w:val="10"/>
          <w:szCs w:val="10"/>
          <w:lang w:eastAsia="id-ID"/>
        </w:rPr>
        <w:lastRenderedPageBreak/>
        <w:drawing>
          <wp:inline distT="0" distB="0" distL="0" distR="0" wp14:anchorId="76938669" wp14:editId="14985B37">
            <wp:extent cx="4448175" cy="2381250"/>
            <wp:effectExtent l="76200" t="57150" r="66675" b="381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4D13E8" w:rsidRPr="004D13E8" w:rsidRDefault="00707052" w:rsidP="00675080">
      <w:pPr>
        <w:tabs>
          <w:tab w:val="left" w:pos="4860"/>
        </w:tabs>
        <w:spacing w:after="0" w:line="360" w:lineRule="auto"/>
        <w:jc w:val="both"/>
        <w:rPr>
          <w:rFonts w:asciiTheme="majorBidi" w:hAnsiTheme="majorBidi" w:cstheme="majorBidi"/>
          <w:b/>
          <w:bCs/>
        </w:rPr>
      </w:pPr>
      <w:r w:rsidRPr="004D13E8">
        <w:rPr>
          <w:rFonts w:asciiTheme="majorBidi" w:hAnsiTheme="majorBidi" w:cstheme="majorBidi"/>
          <w:b/>
          <w:bCs/>
        </w:rPr>
        <w:t xml:space="preserve">KESIMPULAN </w:t>
      </w:r>
    </w:p>
    <w:p w:rsidR="004D13E8" w:rsidRPr="004D13E8" w:rsidRDefault="004D13E8" w:rsidP="00675080">
      <w:pPr>
        <w:spacing w:after="0" w:line="360" w:lineRule="auto"/>
        <w:ind w:firstLine="426"/>
        <w:jc w:val="both"/>
        <w:rPr>
          <w:rFonts w:asciiTheme="majorBidi" w:hAnsiTheme="majorBidi" w:cstheme="majorBidi"/>
        </w:rPr>
      </w:pPr>
      <w:r w:rsidRPr="004D13E8">
        <w:rPr>
          <w:rFonts w:asciiTheme="majorBidi" w:hAnsiTheme="majorBidi" w:cstheme="majorBidi"/>
          <w:b/>
          <w:bCs/>
        </w:rPr>
        <w:tab/>
      </w:r>
      <w:r w:rsidRPr="004D13E8">
        <w:rPr>
          <w:rFonts w:asciiTheme="majorBidi" w:hAnsiTheme="majorBidi" w:cstheme="majorBidi"/>
        </w:rPr>
        <w:t xml:space="preserve"> </w:t>
      </w:r>
      <w:r w:rsidRPr="004D13E8">
        <w:rPr>
          <w:rFonts w:asciiTheme="majorBidi" w:hAnsiTheme="majorBidi" w:cstheme="majorBidi"/>
          <w:i/>
          <w:iCs/>
        </w:rPr>
        <w:t xml:space="preserve">Creative art </w:t>
      </w:r>
      <w:r w:rsidRPr="004D13E8">
        <w:rPr>
          <w:rFonts w:asciiTheme="majorBidi" w:hAnsiTheme="majorBidi" w:cstheme="majorBidi"/>
        </w:rPr>
        <w:t xml:space="preserve"> adalah kegiatan yang melibatkan imajinasi anak dan yang melingkupi kegiatan seperti seni, tari, drama dan musik. Kegiatan-kegiatan tersebut amat penting dalam merangsang dan membantu anak-anak menumbuhkan kemampuan mereka dalam semua bidang yang dapat mendorong fleksibilitas pikiran anak. Keseluruhan aktivitas tersebut dilakukan oleh anak dengan sengaja dan tenang (bukan dibuat-buat), mengembangkan pikiran yang berbeda, dan dan lebih mendukung kepada proses kegiatan dibandingkan perhatian kepada hasilnya (produk). Dengan demikian, maka model pembelajaran creative art ini menjadi rekomendasi untuk guru-guru PAUD di Indonesia. </w:t>
      </w:r>
    </w:p>
    <w:p w:rsidR="00707052" w:rsidRDefault="00707052" w:rsidP="00675080">
      <w:pPr>
        <w:tabs>
          <w:tab w:val="left" w:pos="4860"/>
        </w:tabs>
        <w:spacing w:after="0" w:line="360" w:lineRule="auto"/>
        <w:jc w:val="both"/>
        <w:rPr>
          <w:rFonts w:asciiTheme="majorBidi" w:hAnsiTheme="majorBidi" w:cstheme="majorBidi"/>
          <w:b/>
          <w:bCs/>
        </w:rPr>
      </w:pPr>
    </w:p>
    <w:p w:rsidR="004D13E8" w:rsidRPr="003306F0" w:rsidRDefault="004D13E8" w:rsidP="00675080">
      <w:pPr>
        <w:tabs>
          <w:tab w:val="left" w:pos="4860"/>
        </w:tabs>
        <w:spacing w:after="0" w:line="360" w:lineRule="auto"/>
        <w:jc w:val="both"/>
        <w:rPr>
          <w:rFonts w:asciiTheme="majorBidi" w:hAnsiTheme="majorBidi" w:cstheme="majorBidi"/>
          <w:b/>
          <w:bCs/>
        </w:rPr>
      </w:pPr>
      <w:r w:rsidRPr="003306F0">
        <w:rPr>
          <w:rFonts w:asciiTheme="majorBidi" w:hAnsiTheme="majorBidi" w:cstheme="majorBidi"/>
          <w:b/>
          <w:bCs/>
        </w:rPr>
        <w:t>DAFTAR PUSTAKA</w:t>
      </w:r>
    </w:p>
    <w:p w:rsidR="004D13E8" w:rsidRDefault="004D13E8" w:rsidP="00707052">
      <w:pPr>
        <w:tabs>
          <w:tab w:val="left" w:pos="4860"/>
        </w:tabs>
        <w:spacing w:after="0" w:line="240" w:lineRule="auto"/>
        <w:ind w:left="993" w:hanging="993"/>
        <w:jc w:val="both"/>
        <w:rPr>
          <w:rFonts w:asciiTheme="majorBidi" w:hAnsiTheme="majorBidi" w:cstheme="majorBidi"/>
        </w:rPr>
      </w:pPr>
      <w:r w:rsidRPr="003306F0">
        <w:rPr>
          <w:rFonts w:asciiTheme="majorBidi" w:hAnsiTheme="majorBidi" w:cstheme="majorBidi"/>
        </w:rPr>
        <w:t xml:space="preserve">Beghetto, R.A. (2016). </w:t>
      </w:r>
      <w:r w:rsidRPr="003306F0">
        <w:rPr>
          <w:rFonts w:asciiTheme="majorBidi" w:hAnsiTheme="majorBidi" w:cstheme="majorBidi"/>
          <w:i/>
          <w:iCs/>
        </w:rPr>
        <w:t>Creative Learning: A Fresh Look. Journal of Cognitive Education and Psychology</w:t>
      </w:r>
      <w:r w:rsidRPr="003306F0">
        <w:rPr>
          <w:rFonts w:asciiTheme="majorBidi" w:hAnsiTheme="majorBidi" w:cstheme="majorBidi"/>
        </w:rPr>
        <w:t>, 15 (2), 6-23</w:t>
      </w:r>
      <w:r w:rsidR="00707052">
        <w:rPr>
          <w:rFonts w:asciiTheme="majorBidi" w:hAnsiTheme="majorBidi" w:cstheme="majorBidi"/>
        </w:rPr>
        <w:t>.</w:t>
      </w:r>
    </w:p>
    <w:p w:rsidR="00707052" w:rsidRPr="003306F0" w:rsidRDefault="00707052" w:rsidP="00707052">
      <w:pPr>
        <w:tabs>
          <w:tab w:val="left" w:pos="4860"/>
        </w:tabs>
        <w:spacing w:after="0" w:line="240" w:lineRule="auto"/>
        <w:ind w:left="993" w:hanging="993"/>
        <w:jc w:val="both"/>
        <w:rPr>
          <w:rFonts w:asciiTheme="majorBidi" w:hAnsiTheme="majorBidi" w:cstheme="majorBidi"/>
        </w:rPr>
      </w:pPr>
    </w:p>
    <w:p w:rsidR="004D13E8" w:rsidRDefault="004D13E8" w:rsidP="00707052">
      <w:pPr>
        <w:tabs>
          <w:tab w:val="left" w:pos="4860"/>
        </w:tabs>
        <w:spacing w:after="0" w:line="240" w:lineRule="auto"/>
        <w:ind w:left="993" w:hanging="993"/>
        <w:jc w:val="both"/>
        <w:rPr>
          <w:rFonts w:asciiTheme="majorBidi" w:hAnsiTheme="majorBidi" w:cstheme="majorBidi"/>
        </w:rPr>
      </w:pPr>
      <w:r w:rsidRPr="003306F0">
        <w:rPr>
          <w:rFonts w:asciiTheme="majorBidi" w:hAnsiTheme="majorBidi" w:cstheme="majorBidi"/>
        </w:rPr>
        <w:t xml:space="preserve">Faizah, D.U. (2008). </w:t>
      </w:r>
      <w:r w:rsidRPr="003306F0">
        <w:rPr>
          <w:rFonts w:asciiTheme="majorBidi" w:hAnsiTheme="majorBidi" w:cstheme="majorBidi"/>
          <w:i/>
          <w:iCs/>
        </w:rPr>
        <w:t>Keindahan Belajar dan Perspektif Pedagogi</w:t>
      </w:r>
      <w:r w:rsidRPr="003306F0">
        <w:rPr>
          <w:rFonts w:asciiTheme="majorBidi" w:hAnsiTheme="majorBidi" w:cstheme="majorBidi"/>
        </w:rPr>
        <w:t>. Jakarta: Cindy Grafika</w:t>
      </w:r>
      <w:r w:rsidR="00707052">
        <w:rPr>
          <w:rFonts w:asciiTheme="majorBidi" w:hAnsiTheme="majorBidi" w:cstheme="majorBidi"/>
        </w:rPr>
        <w:t>.</w:t>
      </w:r>
    </w:p>
    <w:p w:rsidR="00707052" w:rsidRPr="003306F0" w:rsidRDefault="00707052" w:rsidP="00707052">
      <w:pPr>
        <w:tabs>
          <w:tab w:val="left" w:pos="4860"/>
        </w:tabs>
        <w:spacing w:after="0" w:line="240" w:lineRule="auto"/>
        <w:ind w:left="993" w:hanging="993"/>
        <w:jc w:val="both"/>
        <w:rPr>
          <w:rFonts w:asciiTheme="majorBidi" w:hAnsiTheme="majorBidi" w:cstheme="majorBidi"/>
        </w:rPr>
      </w:pPr>
    </w:p>
    <w:p w:rsidR="004D13E8" w:rsidRDefault="004D13E8" w:rsidP="00707052">
      <w:pPr>
        <w:tabs>
          <w:tab w:val="left" w:pos="4860"/>
        </w:tabs>
        <w:spacing w:after="0" w:line="240" w:lineRule="auto"/>
        <w:ind w:left="993" w:hanging="993"/>
        <w:jc w:val="both"/>
        <w:rPr>
          <w:rFonts w:asciiTheme="majorBidi" w:hAnsiTheme="majorBidi" w:cstheme="majorBidi"/>
        </w:rPr>
      </w:pPr>
      <w:r w:rsidRPr="003306F0">
        <w:rPr>
          <w:rFonts w:asciiTheme="majorBidi" w:hAnsiTheme="majorBidi" w:cstheme="majorBidi"/>
        </w:rPr>
        <w:t xml:space="preserve">Henniger, M.L. (2013). </w:t>
      </w:r>
      <w:r w:rsidRPr="003306F0">
        <w:rPr>
          <w:rFonts w:asciiTheme="majorBidi" w:hAnsiTheme="majorBidi" w:cstheme="majorBidi"/>
          <w:i/>
          <w:iCs/>
        </w:rPr>
        <w:t>Teaching Young Children: An Introduction.</w:t>
      </w:r>
      <w:r w:rsidRPr="003306F0">
        <w:rPr>
          <w:rFonts w:asciiTheme="majorBidi" w:hAnsiTheme="majorBidi" w:cstheme="majorBidi"/>
        </w:rPr>
        <w:t xml:space="preserve"> New Jersey: Pearson Education, Inc</w:t>
      </w:r>
      <w:r w:rsidR="00707052">
        <w:rPr>
          <w:rFonts w:asciiTheme="majorBidi" w:hAnsiTheme="majorBidi" w:cstheme="majorBidi"/>
        </w:rPr>
        <w:t>.</w:t>
      </w:r>
    </w:p>
    <w:p w:rsidR="00707052" w:rsidRPr="003306F0" w:rsidRDefault="00707052" w:rsidP="00707052">
      <w:pPr>
        <w:tabs>
          <w:tab w:val="left" w:pos="4860"/>
        </w:tabs>
        <w:spacing w:after="0" w:line="240" w:lineRule="auto"/>
        <w:ind w:left="993" w:hanging="993"/>
        <w:jc w:val="both"/>
        <w:rPr>
          <w:rFonts w:asciiTheme="majorBidi" w:hAnsiTheme="majorBidi" w:cstheme="majorBidi"/>
        </w:rPr>
      </w:pPr>
    </w:p>
    <w:p w:rsidR="004D13E8" w:rsidRDefault="004D13E8" w:rsidP="00707052">
      <w:pPr>
        <w:tabs>
          <w:tab w:val="left" w:pos="4860"/>
        </w:tabs>
        <w:spacing w:after="0" w:line="240" w:lineRule="auto"/>
        <w:ind w:left="993" w:hanging="993"/>
        <w:jc w:val="both"/>
        <w:rPr>
          <w:rFonts w:asciiTheme="majorBidi" w:hAnsiTheme="majorBidi" w:cstheme="majorBidi"/>
        </w:rPr>
      </w:pPr>
      <w:r w:rsidRPr="003306F0">
        <w:rPr>
          <w:rFonts w:asciiTheme="majorBidi" w:hAnsiTheme="majorBidi" w:cstheme="majorBidi"/>
        </w:rPr>
        <w:t>Kail, R.V. (2012</w:t>
      </w:r>
      <w:r w:rsidRPr="003306F0">
        <w:rPr>
          <w:rFonts w:asciiTheme="majorBidi" w:hAnsiTheme="majorBidi" w:cstheme="majorBidi"/>
          <w:i/>
          <w:iCs/>
        </w:rPr>
        <w:t>). Children and Their Development (6th ed).</w:t>
      </w:r>
      <w:r w:rsidRPr="003306F0">
        <w:rPr>
          <w:rFonts w:asciiTheme="majorBidi" w:hAnsiTheme="majorBidi" w:cstheme="majorBidi"/>
        </w:rPr>
        <w:t xml:space="preserve"> New Jersey: Pearson Education, In</w:t>
      </w:r>
      <w:r w:rsidR="00707052">
        <w:rPr>
          <w:rFonts w:asciiTheme="majorBidi" w:hAnsiTheme="majorBidi" w:cstheme="majorBidi"/>
        </w:rPr>
        <w:t>.</w:t>
      </w:r>
    </w:p>
    <w:p w:rsidR="00707052" w:rsidRPr="003306F0" w:rsidRDefault="00707052" w:rsidP="00707052">
      <w:pPr>
        <w:tabs>
          <w:tab w:val="left" w:pos="4860"/>
        </w:tabs>
        <w:spacing w:after="0" w:line="240" w:lineRule="auto"/>
        <w:ind w:left="993" w:hanging="993"/>
        <w:jc w:val="both"/>
        <w:rPr>
          <w:rFonts w:asciiTheme="majorBidi" w:hAnsiTheme="majorBidi" w:cstheme="majorBidi"/>
        </w:rPr>
      </w:pPr>
    </w:p>
    <w:p w:rsidR="004D13E8" w:rsidRPr="003306F0" w:rsidRDefault="004D13E8" w:rsidP="00707052">
      <w:pPr>
        <w:tabs>
          <w:tab w:val="left" w:pos="4860"/>
        </w:tabs>
        <w:spacing w:after="0" w:line="240" w:lineRule="auto"/>
        <w:ind w:left="993" w:hanging="993"/>
        <w:jc w:val="both"/>
        <w:rPr>
          <w:rFonts w:asciiTheme="majorBidi" w:hAnsiTheme="majorBidi" w:cstheme="majorBidi"/>
        </w:rPr>
      </w:pPr>
      <w:r w:rsidRPr="003306F0">
        <w:rPr>
          <w:rFonts w:asciiTheme="majorBidi" w:hAnsiTheme="majorBidi" w:cstheme="majorBidi"/>
        </w:rPr>
        <w:t>Kamus Besar Bahasa Indonesia (2016)</w:t>
      </w:r>
    </w:p>
    <w:p w:rsidR="004D13E8" w:rsidRDefault="004D13E8" w:rsidP="00707052">
      <w:pPr>
        <w:autoSpaceDE w:val="0"/>
        <w:autoSpaceDN w:val="0"/>
        <w:adjustRightInd w:val="0"/>
        <w:spacing w:after="0" w:line="240" w:lineRule="auto"/>
        <w:ind w:left="993" w:hanging="993"/>
        <w:jc w:val="both"/>
        <w:rPr>
          <w:rFonts w:asciiTheme="majorBidi" w:hAnsiTheme="majorBidi" w:cstheme="majorBidi"/>
        </w:rPr>
      </w:pPr>
      <w:r w:rsidRPr="003306F0">
        <w:rPr>
          <w:rFonts w:asciiTheme="majorBidi" w:hAnsiTheme="majorBidi" w:cstheme="majorBidi"/>
          <w:iCs/>
        </w:rPr>
        <w:lastRenderedPageBreak/>
        <w:t xml:space="preserve">Mills. 2014. </w:t>
      </w:r>
      <w:r w:rsidRPr="003306F0">
        <w:rPr>
          <w:rFonts w:asciiTheme="majorBidi" w:hAnsiTheme="majorBidi" w:cstheme="majorBidi"/>
          <w:i/>
          <w:iCs/>
        </w:rPr>
        <w:t>The Importance of Creative Arts in Early Childhood Classrooms</w:t>
      </w:r>
      <w:r w:rsidRPr="003306F0">
        <w:rPr>
          <w:rFonts w:asciiTheme="majorBidi" w:hAnsiTheme="majorBidi" w:cstheme="majorBidi"/>
        </w:rPr>
        <w:t xml:space="preserve">. </w:t>
      </w:r>
      <w:r w:rsidRPr="003306F0">
        <w:rPr>
          <w:rFonts w:asciiTheme="majorBidi" w:hAnsiTheme="majorBidi" w:cstheme="majorBidi"/>
          <w:i/>
        </w:rPr>
        <w:t xml:space="preserve">Texas Child Care </w:t>
      </w:r>
      <w:r w:rsidR="00707052" w:rsidRPr="003306F0">
        <w:rPr>
          <w:rFonts w:asciiTheme="majorBidi" w:hAnsiTheme="majorBidi" w:cstheme="majorBidi"/>
          <w:i/>
        </w:rPr>
        <w:t>Quarterly</w:t>
      </w:r>
      <w:r w:rsidRPr="003306F0">
        <w:rPr>
          <w:rFonts w:asciiTheme="majorBidi" w:hAnsiTheme="majorBidi" w:cstheme="majorBidi"/>
        </w:rPr>
        <w:t xml:space="preserve">, 38 (1) : 1-3. </w:t>
      </w:r>
    </w:p>
    <w:p w:rsidR="00707052" w:rsidRPr="003306F0" w:rsidRDefault="00707052" w:rsidP="00707052">
      <w:pPr>
        <w:autoSpaceDE w:val="0"/>
        <w:autoSpaceDN w:val="0"/>
        <w:adjustRightInd w:val="0"/>
        <w:spacing w:after="0" w:line="240" w:lineRule="auto"/>
        <w:ind w:left="993" w:hanging="993"/>
        <w:jc w:val="both"/>
        <w:rPr>
          <w:rFonts w:asciiTheme="majorBidi" w:hAnsiTheme="majorBidi" w:cstheme="majorBidi"/>
        </w:rPr>
      </w:pPr>
    </w:p>
    <w:p w:rsidR="004D13E8" w:rsidRDefault="004D13E8" w:rsidP="00707052">
      <w:pPr>
        <w:tabs>
          <w:tab w:val="left" w:pos="4860"/>
        </w:tabs>
        <w:spacing w:after="0" w:line="240" w:lineRule="auto"/>
        <w:ind w:left="993" w:hanging="993"/>
        <w:jc w:val="both"/>
        <w:rPr>
          <w:rFonts w:asciiTheme="majorBidi" w:hAnsiTheme="majorBidi" w:cstheme="majorBidi"/>
        </w:rPr>
      </w:pPr>
      <w:r w:rsidRPr="003306F0">
        <w:rPr>
          <w:rFonts w:asciiTheme="majorBidi" w:hAnsiTheme="majorBidi" w:cstheme="majorBidi"/>
        </w:rPr>
        <w:t xml:space="preserve">Trianto, 2011, </w:t>
      </w:r>
      <w:r w:rsidRPr="003306F0">
        <w:rPr>
          <w:rFonts w:asciiTheme="majorBidi" w:hAnsiTheme="majorBidi" w:cstheme="majorBidi"/>
          <w:i/>
          <w:iCs/>
        </w:rPr>
        <w:t>Desain Pengembangan Penjelasan Tematik bagi Anak Usia Dunia TK/ RA Anak Usia</w:t>
      </w:r>
      <w:r w:rsidRPr="003306F0">
        <w:rPr>
          <w:rFonts w:asciiTheme="majorBidi" w:hAnsiTheme="majorBidi" w:cstheme="majorBidi"/>
        </w:rPr>
        <w:t xml:space="preserve">, Jakarta: Kencana Prenadda Muda Group. </w:t>
      </w:r>
    </w:p>
    <w:p w:rsidR="00707052" w:rsidRPr="003306F0" w:rsidRDefault="00707052" w:rsidP="00707052">
      <w:pPr>
        <w:tabs>
          <w:tab w:val="left" w:pos="4860"/>
        </w:tabs>
        <w:spacing w:after="0" w:line="240" w:lineRule="auto"/>
        <w:ind w:left="993" w:hanging="993"/>
        <w:jc w:val="both"/>
        <w:rPr>
          <w:rFonts w:asciiTheme="majorBidi" w:hAnsiTheme="majorBidi" w:cstheme="majorBidi"/>
        </w:rPr>
      </w:pPr>
    </w:p>
    <w:p w:rsidR="004D13E8" w:rsidRDefault="004D13E8" w:rsidP="00707052">
      <w:pPr>
        <w:tabs>
          <w:tab w:val="left" w:pos="4860"/>
        </w:tabs>
        <w:spacing w:after="0" w:line="240" w:lineRule="auto"/>
        <w:ind w:left="1134" w:hanging="1134"/>
        <w:jc w:val="both"/>
        <w:rPr>
          <w:rFonts w:asciiTheme="majorBidi" w:hAnsiTheme="majorBidi" w:cstheme="majorBidi"/>
        </w:rPr>
      </w:pPr>
      <w:r w:rsidRPr="003306F0">
        <w:rPr>
          <w:rFonts w:asciiTheme="majorBidi" w:hAnsiTheme="majorBidi" w:cstheme="majorBidi"/>
        </w:rPr>
        <w:t xml:space="preserve">Suhaya, </w:t>
      </w:r>
      <w:r w:rsidRPr="003306F0">
        <w:rPr>
          <w:rFonts w:asciiTheme="majorBidi" w:hAnsiTheme="majorBidi" w:cstheme="majorBidi"/>
          <w:i/>
          <w:iCs/>
        </w:rPr>
        <w:t xml:space="preserve">Pensisikan seni sebagai penunjang kreativitas, </w:t>
      </w:r>
      <w:r w:rsidRPr="003306F0">
        <w:rPr>
          <w:rFonts w:asciiTheme="majorBidi" w:hAnsiTheme="majorBidi" w:cstheme="majorBidi"/>
        </w:rPr>
        <w:t>No. 1 April 2016,</w:t>
      </w:r>
      <w:r w:rsidR="00707052">
        <w:rPr>
          <w:rFonts w:asciiTheme="majorBidi" w:hAnsiTheme="majorBidi" w:cstheme="majorBidi"/>
        </w:rPr>
        <w:t xml:space="preserve"> </w:t>
      </w:r>
      <w:r w:rsidRPr="003306F0">
        <w:rPr>
          <w:rFonts w:asciiTheme="majorBidi" w:hAnsiTheme="majorBidi" w:cstheme="majorBidi"/>
        </w:rPr>
        <w:t>ISSN 2503-4626</w:t>
      </w:r>
      <w:r w:rsidR="00A62761">
        <w:rPr>
          <w:rFonts w:asciiTheme="majorBidi" w:hAnsiTheme="majorBidi" w:cstheme="majorBidi"/>
        </w:rPr>
        <w:t>.</w:t>
      </w:r>
    </w:p>
    <w:p w:rsidR="00707052" w:rsidRPr="003306F0" w:rsidRDefault="00707052" w:rsidP="00707052">
      <w:pPr>
        <w:tabs>
          <w:tab w:val="left" w:pos="4860"/>
        </w:tabs>
        <w:spacing w:after="0" w:line="240" w:lineRule="auto"/>
        <w:ind w:left="1134" w:hanging="1134"/>
        <w:jc w:val="both"/>
        <w:rPr>
          <w:rFonts w:asciiTheme="majorBidi" w:hAnsiTheme="majorBidi" w:cstheme="majorBidi"/>
        </w:rPr>
      </w:pPr>
    </w:p>
    <w:p w:rsidR="004D13E8" w:rsidRPr="003306F0" w:rsidRDefault="004D13E8" w:rsidP="00707052">
      <w:pPr>
        <w:spacing w:after="0" w:line="240" w:lineRule="auto"/>
        <w:ind w:left="851" w:hanging="851"/>
        <w:jc w:val="both"/>
        <w:rPr>
          <w:rFonts w:asciiTheme="majorBidi" w:hAnsiTheme="majorBidi" w:cstheme="majorBidi"/>
        </w:rPr>
      </w:pPr>
      <w:r w:rsidRPr="003306F0">
        <w:rPr>
          <w:rFonts w:asciiTheme="majorBidi" w:hAnsiTheme="majorBidi" w:cstheme="majorBidi"/>
        </w:rPr>
        <w:t xml:space="preserve">Sujiono, Yuliani Nurani dan Sujiono, 2010, </w:t>
      </w:r>
      <w:r w:rsidRPr="003306F0">
        <w:rPr>
          <w:rFonts w:asciiTheme="majorBidi" w:hAnsiTheme="majorBidi" w:cstheme="majorBidi"/>
          <w:i/>
          <w:iCs/>
        </w:rPr>
        <w:t xml:space="preserve">Bermain Kreatif Berbasis Kecerdasan Jamak, </w:t>
      </w:r>
      <w:r w:rsidRPr="003306F0">
        <w:rPr>
          <w:rFonts w:asciiTheme="majorBidi" w:hAnsiTheme="majorBidi" w:cstheme="majorBidi"/>
        </w:rPr>
        <w:t>Jakarta: Indeks.</w:t>
      </w:r>
    </w:p>
    <w:p w:rsidR="004D13E8" w:rsidRPr="004D13E8" w:rsidRDefault="004D13E8" w:rsidP="00675080">
      <w:pPr>
        <w:spacing w:after="0" w:line="360" w:lineRule="auto"/>
        <w:jc w:val="both"/>
        <w:rPr>
          <w:rFonts w:asciiTheme="majorBidi" w:hAnsiTheme="majorBidi" w:cstheme="majorBidi"/>
        </w:rPr>
      </w:pPr>
    </w:p>
    <w:p w:rsidR="004D13E8" w:rsidRPr="004D13E8" w:rsidRDefault="004D13E8" w:rsidP="00675080">
      <w:pPr>
        <w:tabs>
          <w:tab w:val="left" w:pos="4860"/>
        </w:tabs>
        <w:spacing w:after="0" w:line="360" w:lineRule="auto"/>
        <w:jc w:val="both"/>
        <w:rPr>
          <w:rFonts w:asciiTheme="majorBidi" w:hAnsiTheme="majorBidi" w:cstheme="majorBidi"/>
          <w:b/>
          <w:bCs/>
        </w:rPr>
      </w:pPr>
    </w:p>
    <w:p w:rsidR="004D13E8" w:rsidRPr="004D13E8" w:rsidRDefault="004D13E8" w:rsidP="00675080">
      <w:pPr>
        <w:tabs>
          <w:tab w:val="left" w:pos="4860"/>
        </w:tabs>
        <w:spacing w:after="0" w:line="360" w:lineRule="auto"/>
        <w:jc w:val="both"/>
        <w:rPr>
          <w:rFonts w:asciiTheme="majorBidi" w:hAnsiTheme="majorBidi" w:cstheme="majorBidi"/>
          <w:b/>
          <w:bCs/>
        </w:rPr>
      </w:pPr>
    </w:p>
    <w:sectPr w:rsidR="004D13E8" w:rsidRPr="004D13E8" w:rsidSect="00D52470">
      <w:headerReference w:type="default" r:id="rId14"/>
      <w:pgSz w:w="11906" w:h="16838" w:code="9"/>
      <w:pgMar w:top="2268" w:right="1701" w:bottom="1701" w:left="2268" w:header="1296" w:footer="709" w:gutter="0"/>
      <w:pgNumType w:start="1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C55" w:rsidRDefault="00FC6C55" w:rsidP="00D52470">
      <w:pPr>
        <w:spacing w:after="0" w:line="240" w:lineRule="auto"/>
      </w:pPr>
      <w:r>
        <w:separator/>
      </w:r>
    </w:p>
  </w:endnote>
  <w:endnote w:type="continuationSeparator" w:id="0">
    <w:p w:rsidR="00FC6C55" w:rsidRDefault="00FC6C55" w:rsidP="00D52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C55" w:rsidRDefault="00FC6C55" w:rsidP="00D52470">
      <w:pPr>
        <w:spacing w:after="0" w:line="240" w:lineRule="auto"/>
      </w:pPr>
      <w:r>
        <w:separator/>
      </w:r>
    </w:p>
  </w:footnote>
  <w:footnote w:type="continuationSeparator" w:id="0">
    <w:p w:rsidR="00FC6C55" w:rsidRDefault="00FC6C55" w:rsidP="00D524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363599556"/>
      <w:docPartObj>
        <w:docPartGallery w:val="Page Numbers (Top of Page)"/>
        <w:docPartUnique/>
      </w:docPartObj>
    </w:sdtPr>
    <w:sdtEndPr>
      <w:rPr>
        <w:b/>
        <w:bCs/>
        <w:noProof/>
        <w:color w:val="auto"/>
        <w:spacing w:val="0"/>
      </w:rPr>
    </w:sdtEndPr>
    <w:sdtContent>
      <w:p w:rsidR="00D52470" w:rsidRDefault="00D52470" w:rsidP="00D52470">
        <w:pPr>
          <w:pStyle w:val="Header"/>
          <w:pBdr>
            <w:bottom w:val="single" w:sz="4" w:space="1" w:color="D9D9D9" w:themeColor="background1" w:themeShade="D9"/>
          </w:pBdr>
          <w:jc w:val="right"/>
          <w:rPr>
            <w:b/>
            <w:bCs/>
          </w:rPr>
        </w:pPr>
        <w:r w:rsidRPr="00FD2649">
          <w:rPr>
            <w:rFonts w:ascii="Bernard MT Condensed" w:eastAsia="Calibri" w:hAnsi="Bernard MT Condensed" w:cs="Calibri"/>
            <w:color w:val="7F7F7F"/>
            <w:spacing w:val="60"/>
          </w:rPr>
          <w:t>Jurnal Ansiru PAI Vol. 4 No. 1 Januari-Juni 2020</w:t>
        </w:r>
        <w:r w:rsidRPr="00FD2649">
          <w:rPr>
            <w:rFonts w:eastAsia="Calibri"/>
          </w:rPr>
          <w:t xml:space="preserve"> </w:t>
        </w:r>
        <w:r>
          <w:t xml:space="preserve">| </w:t>
        </w:r>
        <w:r>
          <w:fldChar w:fldCharType="begin"/>
        </w:r>
        <w:r>
          <w:instrText xml:space="preserve"> PAGE   \* MERGEFORMAT </w:instrText>
        </w:r>
        <w:r>
          <w:fldChar w:fldCharType="separate"/>
        </w:r>
        <w:r w:rsidR="00A62761" w:rsidRPr="00A62761">
          <w:rPr>
            <w:b/>
            <w:bCs/>
            <w:noProof/>
          </w:rPr>
          <w:t>125</w:t>
        </w:r>
        <w:r>
          <w:rPr>
            <w:b/>
            <w:bCs/>
            <w:noProof/>
          </w:rPr>
          <w:fldChar w:fldCharType="end"/>
        </w:r>
      </w:p>
    </w:sdtContent>
  </w:sdt>
  <w:p w:rsidR="00D52470" w:rsidRDefault="00D524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420F"/>
    <w:multiLevelType w:val="hybridMultilevel"/>
    <w:tmpl w:val="645ED4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A455C6"/>
    <w:multiLevelType w:val="hybridMultilevel"/>
    <w:tmpl w:val="8ECCC04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1642D"/>
    <w:multiLevelType w:val="hybridMultilevel"/>
    <w:tmpl w:val="1D8CF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FE6753"/>
    <w:multiLevelType w:val="hybridMultilevel"/>
    <w:tmpl w:val="B8062FE2"/>
    <w:lvl w:ilvl="0" w:tplc="28D85AD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4B315665"/>
    <w:multiLevelType w:val="hybridMultilevel"/>
    <w:tmpl w:val="C2549382"/>
    <w:lvl w:ilvl="0" w:tplc="6D92E5CA">
      <w:start w:val="1"/>
      <w:numFmt w:val="decimal"/>
      <w:lvlText w:val="%1."/>
      <w:lvlJc w:val="left"/>
      <w:pPr>
        <w:ind w:left="786" w:hanging="360"/>
      </w:pPr>
      <w:rPr>
        <w:rFonts w:hint="default"/>
        <w:i w:val="0"/>
        <w:iCs w:val="0"/>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518E079F"/>
    <w:multiLevelType w:val="hybridMultilevel"/>
    <w:tmpl w:val="AE44E72E"/>
    <w:lvl w:ilvl="0" w:tplc="0421000F">
      <w:start w:val="1"/>
      <w:numFmt w:val="decimal"/>
      <w:lvlText w:val="%1."/>
      <w:lvlJc w:val="left"/>
      <w:pPr>
        <w:ind w:left="1004" w:hanging="360"/>
      </w:pPr>
      <w:rPr>
        <w:rFonts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6">
    <w:nsid w:val="63E472C2"/>
    <w:multiLevelType w:val="hybridMultilevel"/>
    <w:tmpl w:val="7C0E9182"/>
    <w:lvl w:ilvl="0" w:tplc="FCFE1F1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6F0619FE"/>
    <w:multiLevelType w:val="hybridMultilevel"/>
    <w:tmpl w:val="A2FC264E"/>
    <w:lvl w:ilvl="0" w:tplc="4EC89D7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3"/>
  </w:num>
  <w:num w:numId="2">
    <w:abstractNumId w:val="0"/>
  </w:num>
  <w:num w:numId="3">
    <w:abstractNumId w:val="1"/>
  </w:num>
  <w:num w:numId="4">
    <w:abstractNumId w:val="4"/>
  </w:num>
  <w:num w:numId="5">
    <w:abstractNumId w:val="5"/>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167B"/>
    <w:rsid w:val="00000727"/>
    <w:rsid w:val="000007E0"/>
    <w:rsid w:val="00001D86"/>
    <w:rsid w:val="000021C5"/>
    <w:rsid w:val="00002FB9"/>
    <w:rsid w:val="000049BC"/>
    <w:rsid w:val="000067C6"/>
    <w:rsid w:val="0000699E"/>
    <w:rsid w:val="00007EAA"/>
    <w:rsid w:val="00010BF5"/>
    <w:rsid w:val="00010D16"/>
    <w:rsid w:val="000119D1"/>
    <w:rsid w:val="00011A8E"/>
    <w:rsid w:val="00012538"/>
    <w:rsid w:val="00012861"/>
    <w:rsid w:val="00013EF1"/>
    <w:rsid w:val="00014255"/>
    <w:rsid w:val="0002018B"/>
    <w:rsid w:val="00021408"/>
    <w:rsid w:val="00022090"/>
    <w:rsid w:val="00024E26"/>
    <w:rsid w:val="00024E63"/>
    <w:rsid w:val="00025A79"/>
    <w:rsid w:val="00026B27"/>
    <w:rsid w:val="00026B38"/>
    <w:rsid w:val="0002725C"/>
    <w:rsid w:val="00027EC0"/>
    <w:rsid w:val="000305C4"/>
    <w:rsid w:val="00030FD3"/>
    <w:rsid w:val="000311DF"/>
    <w:rsid w:val="000315E0"/>
    <w:rsid w:val="000324B4"/>
    <w:rsid w:val="000336AC"/>
    <w:rsid w:val="0003524F"/>
    <w:rsid w:val="0003548F"/>
    <w:rsid w:val="00042427"/>
    <w:rsid w:val="00043237"/>
    <w:rsid w:val="000436D8"/>
    <w:rsid w:val="000437AC"/>
    <w:rsid w:val="00045971"/>
    <w:rsid w:val="00046FF9"/>
    <w:rsid w:val="00047F9E"/>
    <w:rsid w:val="0005229F"/>
    <w:rsid w:val="00053CBD"/>
    <w:rsid w:val="000541CB"/>
    <w:rsid w:val="00054B7F"/>
    <w:rsid w:val="0005667F"/>
    <w:rsid w:val="00057A37"/>
    <w:rsid w:val="000633A8"/>
    <w:rsid w:val="00063B93"/>
    <w:rsid w:val="000658C8"/>
    <w:rsid w:val="000662A6"/>
    <w:rsid w:val="000676F3"/>
    <w:rsid w:val="00067DFD"/>
    <w:rsid w:val="00070662"/>
    <w:rsid w:val="00072A67"/>
    <w:rsid w:val="00073963"/>
    <w:rsid w:val="00073F3D"/>
    <w:rsid w:val="00075849"/>
    <w:rsid w:val="00075CCC"/>
    <w:rsid w:val="00077439"/>
    <w:rsid w:val="000774F5"/>
    <w:rsid w:val="00077C68"/>
    <w:rsid w:val="00083B59"/>
    <w:rsid w:val="00087EA8"/>
    <w:rsid w:val="00091C3C"/>
    <w:rsid w:val="000942C5"/>
    <w:rsid w:val="00094E00"/>
    <w:rsid w:val="00094F11"/>
    <w:rsid w:val="00095F08"/>
    <w:rsid w:val="0009761D"/>
    <w:rsid w:val="000A0AC0"/>
    <w:rsid w:val="000A1017"/>
    <w:rsid w:val="000A13FF"/>
    <w:rsid w:val="000A372D"/>
    <w:rsid w:val="000A58D9"/>
    <w:rsid w:val="000A5FAF"/>
    <w:rsid w:val="000A76AB"/>
    <w:rsid w:val="000A78EA"/>
    <w:rsid w:val="000B26A1"/>
    <w:rsid w:val="000B4BFA"/>
    <w:rsid w:val="000B584C"/>
    <w:rsid w:val="000B7A3B"/>
    <w:rsid w:val="000C04B9"/>
    <w:rsid w:val="000C14C0"/>
    <w:rsid w:val="000C2052"/>
    <w:rsid w:val="000C45E9"/>
    <w:rsid w:val="000C63AA"/>
    <w:rsid w:val="000C665E"/>
    <w:rsid w:val="000C6B82"/>
    <w:rsid w:val="000C6B94"/>
    <w:rsid w:val="000C77CC"/>
    <w:rsid w:val="000D163E"/>
    <w:rsid w:val="000D1E18"/>
    <w:rsid w:val="000D2DB3"/>
    <w:rsid w:val="000D54EA"/>
    <w:rsid w:val="000D55B6"/>
    <w:rsid w:val="000D5A50"/>
    <w:rsid w:val="000D6149"/>
    <w:rsid w:val="000D7556"/>
    <w:rsid w:val="000E3887"/>
    <w:rsid w:val="000E4E91"/>
    <w:rsid w:val="000E62AC"/>
    <w:rsid w:val="000E6559"/>
    <w:rsid w:val="000F08DE"/>
    <w:rsid w:val="000F10DA"/>
    <w:rsid w:val="000F2916"/>
    <w:rsid w:val="000F3ED6"/>
    <w:rsid w:val="000F501A"/>
    <w:rsid w:val="000F555D"/>
    <w:rsid w:val="000F59D4"/>
    <w:rsid w:val="000F62AA"/>
    <w:rsid w:val="000F62E2"/>
    <w:rsid w:val="0010040F"/>
    <w:rsid w:val="00101B0C"/>
    <w:rsid w:val="0010229D"/>
    <w:rsid w:val="001028A9"/>
    <w:rsid w:val="00103DEA"/>
    <w:rsid w:val="00106749"/>
    <w:rsid w:val="001100B3"/>
    <w:rsid w:val="00110884"/>
    <w:rsid w:val="00110D92"/>
    <w:rsid w:val="001115E8"/>
    <w:rsid w:val="00111EEC"/>
    <w:rsid w:val="00113109"/>
    <w:rsid w:val="00113978"/>
    <w:rsid w:val="001146CF"/>
    <w:rsid w:val="00115563"/>
    <w:rsid w:val="001173C5"/>
    <w:rsid w:val="00117931"/>
    <w:rsid w:val="001223B5"/>
    <w:rsid w:val="00122BD2"/>
    <w:rsid w:val="00122BE0"/>
    <w:rsid w:val="00122CB9"/>
    <w:rsid w:val="0012364E"/>
    <w:rsid w:val="00126AC2"/>
    <w:rsid w:val="00127437"/>
    <w:rsid w:val="00127F86"/>
    <w:rsid w:val="0013209A"/>
    <w:rsid w:val="001320A1"/>
    <w:rsid w:val="00133856"/>
    <w:rsid w:val="00133B66"/>
    <w:rsid w:val="0013452C"/>
    <w:rsid w:val="00135266"/>
    <w:rsid w:val="001354D7"/>
    <w:rsid w:val="00135DB8"/>
    <w:rsid w:val="00136AAC"/>
    <w:rsid w:val="00140C8D"/>
    <w:rsid w:val="00141654"/>
    <w:rsid w:val="0014574D"/>
    <w:rsid w:val="00145FD3"/>
    <w:rsid w:val="00150108"/>
    <w:rsid w:val="00152EDA"/>
    <w:rsid w:val="00153039"/>
    <w:rsid w:val="00153F17"/>
    <w:rsid w:val="00154322"/>
    <w:rsid w:val="001543AC"/>
    <w:rsid w:val="00154AA0"/>
    <w:rsid w:val="00155377"/>
    <w:rsid w:val="00155EB0"/>
    <w:rsid w:val="00156820"/>
    <w:rsid w:val="001602FE"/>
    <w:rsid w:val="00160452"/>
    <w:rsid w:val="0016193D"/>
    <w:rsid w:val="00162882"/>
    <w:rsid w:val="00163A37"/>
    <w:rsid w:val="001651A1"/>
    <w:rsid w:val="00165283"/>
    <w:rsid w:val="001652C3"/>
    <w:rsid w:val="001654E3"/>
    <w:rsid w:val="00165F9B"/>
    <w:rsid w:val="00166AE9"/>
    <w:rsid w:val="001702C0"/>
    <w:rsid w:val="00170D5C"/>
    <w:rsid w:val="001742E8"/>
    <w:rsid w:val="00174601"/>
    <w:rsid w:val="00174C6B"/>
    <w:rsid w:val="0017773F"/>
    <w:rsid w:val="0018229B"/>
    <w:rsid w:val="00183DFA"/>
    <w:rsid w:val="0018461E"/>
    <w:rsid w:val="0018559D"/>
    <w:rsid w:val="0018589E"/>
    <w:rsid w:val="00187423"/>
    <w:rsid w:val="001876FD"/>
    <w:rsid w:val="00187DB2"/>
    <w:rsid w:val="00192B86"/>
    <w:rsid w:val="00192BED"/>
    <w:rsid w:val="00194305"/>
    <w:rsid w:val="00194BF4"/>
    <w:rsid w:val="0019586F"/>
    <w:rsid w:val="001A07A2"/>
    <w:rsid w:val="001A14CA"/>
    <w:rsid w:val="001A15AA"/>
    <w:rsid w:val="001A46F0"/>
    <w:rsid w:val="001A6269"/>
    <w:rsid w:val="001B2B8B"/>
    <w:rsid w:val="001B35DF"/>
    <w:rsid w:val="001B502A"/>
    <w:rsid w:val="001B5512"/>
    <w:rsid w:val="001B6496"/>
    <w:rsid w:val="001B7077"/>
    <w:rsid w:val="001C0698"/>
    <w:rsid w:val="001C0952"/>
    <w:rsid w:val="001C096D"/>
    <w:rsid w:val="001C15A8"/>
    <w:rsid w:val="001C1D6E"/>
    <w:rsid w:val="001C2365"/>
    <w:rsid w:val="001C339E"/>
    <w:rsid w:val="001C33AC"/>
    <w:rsid w:val="001C4224"/>
    <w:rsid w:val="001C50C5"/>
    <w:rsid w:val="001C7E35"/>
    <w:rsid w:val="001D0E70"/>
    <w:rsid w:val="001D2A19"/>
    <w:rsid w:val="001D2B08"/>
    <w:rsid w:val="001D2BC3"/>
    <w:rsid w:val="001D3049"/>
    <w:rsid w:val="001D305D"/>
    <w:rsid w:val="001D371E"/>
    <w:rsid w:val="001D4A1B"/>
    <w:rsid w:val="001E0937"/>
    <w:rsid w:val="001E0A01"/>
    <w:rsid w:val="001E1DEC"/>
    <w:rsid w:val="001E4990"/>
    <w:rsid w:val="001E4EF5"/>
    <w:rsid w:val="001E6148"/>
    <w:rsid w:val="001E6D11"/>
    <w:rsid w:val="001F0A10"/>
    <w:rsid w:val="001F1F8D"/>
    <w:rsid w:val="001F3CAC"/>
    <w:rsid w:val="00201578"/>
    <w:rsid w:val="0020300C"/>
    <w:rsid w:val="00203BF2"/>
    <w:rsid w:val="00203EC5"/>
    <w:rsid w:val="002073F4"/>
    <w:rsid w:val="0020767C"/>
    <w:rsid w:val="00210AE2"/>
    <w:rsid w:val="002144BE"/>
    <w:rsid w:val="00223B93"/>
    <w:rsid w:val="00224328"/>
    <w:rsid w:val="0022463C"/>
    <w:rsid w:val="0022615F"/>
    <w:rsid w:val="00230811"/>
    <w:rsid w:val="00233C6E"/>
    <w:rsid w:val="00241266"/>
    <w:rsid w:val="00242B21"/>
    <w:rsid w:val="00243156"/>
    <w:rsid w:val="00243A13"/>
    <w:rsid w:val="00244182"/>
    <w:rsid w:val="00244C8F"/>
    <w:rsid w:val="0024672C"/>
    <w:rsid w:val="002522AA"/>
    <w:rsid w:val="002536A5"/>
    <w:rsid w:val="00254123"/>
    <w:rsid w:val="00254553"/>
    <w:rsid w:val="00257994"/>
    <w:rsid w:val="00257AD6"/>
    <w:rsid w:val="00260A20"/>
    <w:rsid w:val="00261B33"/>
    <w:rsid w:val="00261EA0"/>
    <w:rsid w:val="00262403"/>
    <w:rsid w:val="00262F84"/>
    <w:rsid w:val="002637FB"/>
    <w:rsid w:val="00264D2D"/>
    <w:rsid w:val="00266CE9"/>
    <w:rsid w:val="002673CA"/>
    <w:rsid w:val="00267B85"/>
    <w:rsid w:val="00270A79"/>
    <w:rsid w:val="00271BBD"/>
    <w:rsid w:val="002725AA"/>
    <w:rsid w:val="002736D6"/>
    <w:rsid w:val="00275124"/>
    <w:rsid w:val="00275807"/>
    <w:rsid w:val="00275C63"/>
    <w:rsid w:val="00276310"/>
    <w:rsid w:val="00277210"/>
    <w:rsid w:val="0028021A"/>
    <w:rsid w:val="00282633"/>
    <w:rsid w:val="002828C6"/>
    <w:rsid w:val="00283CCE"/>
    <w:rsid w:val="00284DCD"/>
    <w:rsid w:val="0028731C"/>
    <w:rsid w:val="00290870"/>
    <w:rsid w:val="00290E57"/>
    <w:rsid w:val="00291228"/>
    <w:rsid w:val="002936A1"/>
    <w:rsid w:val="00294256"/>
    <w:rsid w:val="00294314"/>
    <w:rsid w:val="0029635A"/>
    <w:rsid w:val="00296F3B"/>
    <w:rsid w:val="00297CDD"/>
    <w:rsid w:val="002A12FA"/>
    <w:rsid w:val="002A16A3"/>
    <w:rsid w:val="002A311E"/>
    <w:rsid w:val="002A3722"/>
    <w:rsid w:val="002A3FE8"/>
    <w:rsid w:val="002A4B1A"/>
    <w:rsid w:val="002A4C2F"/>
    <w:rsid w:val="002A7018"/>
    <w:rsid w:val="002A7F76"/>
    <w:rsid w:val="002B0034"/>
    <w:rsid w:val="002B167B"/>
    <w:rsid w:val="002B2780"/>
    <w:rsid w:val="002B3AA9"/>
    <w:rsid w:val="002B484E"/>
    <w:rsid w:val="002B6248"/>
    <w:rsid w:val="002C03D7"/>
    <w:rsid w:val="002C06BB"/>
    <w:rsid w:val="002C209D"/>
    <w:rsid w:val="002C363A"/>
    <w:rsid w:val="002C4B30"/>
    <w:rsid w:val="002C4CB9"/>
    <w:rsid w:val="002C66D3"/>
    <w:rsid w:val="002D0E05"/>
    <w:rsid w:val="002D1918"/>
    <w:rsid w:val="002D22B5"/>
    <w:rsid w:val="002D3FAA"/>
    <w:rsid w:val="002D41B4"/>
    <w:rsid w:val="002D479C"/>
    <w:rsid w:val="002D4B9D"/>
    <w:rsid w:val="002D4BF2"/>
    <w:rsid w:val="002D58A2"/>
    <w:rsid w:val="002D6192"/>
    <w:rsid w:val="002D696C"/>
    <w:rsid w:val="002D6996"/>
    <w:rsid w:val="002D6BBD"/>
    <w:rsid w:val="002D7538"/>
    <w:rsid w:val="002E0C76"/>
    <w:rsid w:val="002E1E1D"/>
    <w:rsid w:val="002E2EA4"/>
    <w:rsid w:val="002E3323"/>
    <w:rsid w:val="002E35B0"/>
    <w:rsid w:val="002E4196"/>
    <w:rsid w:val="002E5078"/>
    <w:rsid w:val="002F0248"/>
    <w:rsid w:val="002F1515"/>
    <w:rsid w:val="002F2E37"/>
    <w:rsid w:val="002F3F35"/>
    <w:rsid w:val="002F5D08"/>
    <w:rsid w:val="002F6133"/>
    <w:rsid w:val="002F74E4"/>
    <w:rsid w:val="00301379"/>
    <w:rsid w:val="00301797"/>
    <w:rsid w:val="0030277C"/>
    <w:rsid w:val="00302DBE"/>
    <w:rsid w:val="00303017"/>
    <w:rsid w:val="003035F9"/>
    <w:rsid w:val="00303ECF"/>
    <w:rsid w:val="003040A1"/>
    <w:rsid w:val="003046C4"/>
    <w:rsid w:val="00305586"/>
    <w:rsid w:val="00310637"/>
    <w:rsid w:val="0031211A"/>
    <w:rsid w:val="0031688D"/>
    <w:rsid w:val="00316F49"/>
    <w:rsid w:val="003174AD"/>
    <w:rsid w:val="003224AE"/>
    <w:rsid w:val="0032495C"/>
    <w:rsid w:val="003253BF"/>
    <w:rsid w:val="00326FC3"/>
    <w:rsid w:val="003306F0"/>
    <w:rsid w:val="003309C1"/>
    <w:rsid w:val="003406C6"/>
    <w:rsid w:val="00340B2B"/>
    <w:rsid w:val="00341550"/>
    <w:rsid w:val="00341A88"/>
    <w:rsid w:val="0034230D"/>
    <w:rsid w:val="0034271F"/>
    <w:rsid w:val="003444FC"/>
    <w:rsid w:val="00344D82"/>
    <w:rsid w:val="00344DA1"/>
    <w:rsid w:val="0034561E"/>
    <w:rsid w:val="003461D5"/>
    <w:rsid w:val="003470B9"/>
    <w:rsid w:val="0035002E"/>
    <w:rsid w:val="003526A2"/>
    <w:rsid w:val="0035294E"/>
    <w:rsid w:val="00354624"/>
    <w:rsid w:val="003546AC"/>
    <w:rsid w:val="0035702C"/>
    <w:rsid w:val="00360053"/>
    <w:rsid w:val="003630C6"/>
    <w:rsid w:val="003659C5"/>
    <w:rsid w:val="003705DC"/>
    <w:rsid w:val="00370778"/>
    <w:rsid w:val="00371AB1"/>
    <w:rsid w:val="00372DF8"/>
    <w:rsid w:val="0037372C"/>
    <w:rsid w:val="00374AFA"/>
    <w:rsid w:val="00375119"/>
    <w:rsid w:val="00375CC9"/>
    <w:rsid w:val="00376632"/>
    <w:rsid w:val="003802B8"/>
    <w:rsid w:val="00380759"/>
    <w:rsid w:val="00381F48"/>
    <w:rsid w:val="00384106"/>
    <w:rsid w:val="00384CF8"/>
    <w:rsid w:val="00385B4B"/>
    <w:rsid w:val="00385B9C"/>
    <w:rsid w:val="003862E3"/>
    <w:rsid w:val="00386929"/>
    <w:rsid w:val="003870A9"/>
    <w:rsid w:val="003924F4"/>
    <w:rsid w:val="00394FBD"/>
    <w:rsid w:val="003953F0"/>
    <w:rsid w:val="00395879"/>
    <w:rsid w:val="00396A91"/>
    <w:rsid w:val="003977D9"/>
    <w:rsid w:val="00397824"/>
    <w:rsid w:val="003A032D"/>
    <w:rsid w:val="003A115C"/>
    <w:rsid w:val="003A2732"/>
    <w:rsid w:val="003A28CD"/>
    <w:rsid w:val="003A4C32"/>
    <w:rsid w:val="003A6151"/>
    <w:rsid w:val="003A615A"/>
    <w:rsid w:val="003A7DAE"/>
    <w:rsid w:val="003A7F04"/>
    <w:rsid w:val="003B16E7"/>
    <w:rsid w:val="003B1B00"/>
    <w:rsid w:val="003B2A65"/>
    <w:rsid w:val="003B3509"/>
    <w:rsid w:val="003B4C24"/>
    <w:rsid w:val="003B6507"/>
    <w:rsid w:val="003B6AED"/>
    <w:rsid w:val="003C0B2A"/>
    <w:rsid w:val="003C2268"/>
    <w:rsid w:val="003C26F5"/>
    <w:rsid w:val="003C301A"/>
    <w:rsid w:val="003C4FAC"/>
    <w:rsid w:val="003C5B22"/>
    <w:rsid w:val="003C5E31"/>
    <w:rsid w:val="003C7331"/>
    <w:rsid w:val="003C7E6A"/>
    <w:rsid w:val="003D0B6F"/>
    <w:rsid w:val="003D10B0"/>
    <w:rsid w:val="003D18F5"/>
    <w:rsid w:val="003D1B24"/>
    <w:rsid w:val="003D297B"/>
    <w:rsid w:val="003D2C75"/>
    <w:rsid w:val="003D3C34"/>
    <w:rsid w:val="003D3C49"/>
    <w:rsid w:val="003D587E"/>
    <w:rsid w:val="003D606B"/>
    <w:rsid w:val="003D6EF3"/>
    <w:rsid w:val="003D7D19"/>
    <w:rsid w:val="003E0212"/>
    <w:rsid w:val="003E05D9"/>
    <w:rsid w:val="003E0B83"/>
    <w:rsid w:val="003E2241"/>
    <w:rsid w:val="003E2EE5"/>
    <w:rsid w:val="003E4823"/>
    <w:rsid w:val="003E495A"/>
    <w:rsid w:val="003E608F"/>
    <w:rsid w:val="003E68B6"/>
    <w:rsid w:val="003E6DBA"/>
    <w:rsid w:val="003F015A"/>
    <w:rsid w:val="003F2230"/>
    <w:rsid w:val="003F280D"/>
    <w:rsid w:val="003F2B1E"/>
    <w:rsid w:val="003F2F7A"/>
    <w:rsid w:val="003F335E"/>
    <w:rsid w:val="003F4495"/>
    <w:rsid w:val="003F63EF"/>
    <w:rsid w:val="003F684E"/>
    <w:rsid w:val="003F7296"/>
    <w:rsid w:val="004015D3"/>
    <w:rsid w:val="00404382"/>
    <w:rsid w:val="00404687"/>
    <w:rsid w:val="00404A71"/>
    <w:rsid w:val="00404D1B"/>
    <w:rsid w:val="00405FAC"/>
    <w:rsid w:val="00406E29"/>
    <w:rsid w:val="004075DF"/>
    <w:rsid w:val="00407C39"/>
    <w:rsid w:val="0041117D"/>
    <w:rsid w:val="004154DA"/>
    <w:rsid w:val="00415D7F"/>
    <w:rsid w:val="00415DBC"/>
    <w:rsid w:val="00416178"/>
    <w:rsid w:val="0041624A"/>
    <w:rsid w:val="004212E6"/>
    <w:rsid w:val="0042145C"/>
    <w:rsid w:val="00423244"/>
    <w:rsid w:val="004244E1"/>
    <w:rsid w:val="00424C03"/>
    <w:rsid w:val="00425BD2"/>
    <w:rsid w:val="0042697C"/>
    <w:rsid w:val="004312A9"/>
    <w:rsid w:val="004316DA"/>
    <w:rsid w:val="00431C60"/>
    <w:rsid w:val="00431D9E"/>
    <w:rsid w:val="004326C5"/>
    <w:rsid w:val="00434F77"/>
    <w:rsid w:val="00435582"/>
    <w:rsid w:val="004365B6"/>
    <w:rsid w:val="00441914"/>
    <w:rsid w:val="004424B2"/>
    <w:rsid w:val="0044300C"/>
    <w:rsid w:val="004435BE"/>
    <w:rsid w:val="0044362E"/>
    <w:rsid w:val="004470A7"/>
    <w:rsid w:val="00450ACF"/>
    <w:rsid w:val="004524E6"/>
    <w:rsid w:val="004550C3"/>
    <w:rsid w:val="004551A8"/>
    <w:rsid w:val="004602A3"/>
    <w:rsid w:val="004604CD"/>
    <w:rsid w:val="004615A1"/>
    <w:rsid w:val="00461F72"/>
    <w:rsid w:val="004639C1"/>
    <w:rsid w:val="00466E4B"/>
    <w:rsid w:val="004671B4"/>
    <w:rsid w:val="00467B9E"/>
    <w:rsid w:val="00473133"/>
    <w:rsid w:val="0047373E"/>
    <w:rsid w:val="00473745"/>
    <w:rsid w:val="0047674F"/>
    <w:rsid w:val="0047687A"/>
    <w:rsid w:val="0047766F"/>
    <w:rsid w:val="00477C67"/>
    <w:rsid w:val="004802A4"/>
    <w:rsid w:val="00481369"/>
    <w:rsid w:val="004828AA"/>
    <w:rsid w:val="00482B6A"/>
    <w:rsid w:val="00484C77"/>
    <w:rsid w:val="004853F7"/>
    <w:rsid w:val="00486E69"/>
    <w:rsid w:val="004877E8"/>
    <w:rsid w:val="0049168F"/>
    <w:rsid w:val="004925F9"/>
    <w:rsid w:val="004941D1"/>
    <w:rsid w:val="00497951"/>
    <w:rsid w:val="00497E0F"/>
    <w:rsid w:val="004A08F0"/>
    <w:rsid w:val="004A094B"/>
    <w:rsid w:val="004A3DDC"/>
    <w:rsid w:val="004A6160"/>
    <w:rsid w:val="004A67CE"/>
    <w:rsid w:val="004A6834"/>
    <w:rsid w:val="004A7EB6"/>
    <w:rsid w:val="004B0226"/>
    <w:rsid w:val="004B1542"/>
    <w:rsid w:val="004B1938"/>
    <w:rsid w:val="004B1A6C"/>
    <w:rsid w:val="004B2168"/>
    <w:rsid w:val="004B2231"/>
    <w:rsid w:val="004B3951"/>
    <w:rsid w:val="004B3C44"/>
    <w:rsid w:val="004B455A"/>
    <w:rsid w:val="004B7440"/>
    <w:rsid w:val="004C3DAC"/>
    <w:rsid w:val="004C6332"/>
    <w:rsid w:val="004D13E8"/>
    <w:rsid w:val="004D3440"/>
    <w:rsid w:val="004D365A"/>
    <w:rsid w:val="004D4390"/>
    <w:rsid w:val="004D4CE9"/>
    <w:rsid w:val="004D5C77"/>
    <w:rsid w:val="004D7270"/>
    <w:rsid w:val="004D78A0"/>
    <w:rsid w:val="004E0D4F"/>
    <w:rsid w:val="004E17C1"/>
    <w:rsid w:val="004E1FD7"/>
    <w:rsid w:val="004E2315"/>
    <w:rsid w:val="004E3C0F"/>
    <w:rsid w:val="004E4011"/>
    <w:rsid w:val="004E46B6"/>
    <w:rsid w:val="004E78E0"/>
    <w:rsid w:val="004E7B49"/>
    <w:rsid w:val="004F0683"/>
    <w:rsid w:val="004F1236"/>
    <w:rsid w:val="004F7BEE"/>
    <w:rsid w:val="005012EF"/>
    <w:rsid w:val="00502418"/>
    <w:rsid w:val="00502594"/>
    <w:rsid w:val="00504595"/>
    <w:rsid w:val="00505CDB"/>
    <w:rsid w:val="005100DF"/>
    <w:rsid w:val="00510421"/>
    <w:rsid w:val="00511297"/>
    <w:rsid w:val="00511701"/>
    <w:rsid w:val="0051478D"/>
    <w:rsid w:val="005155F4"/>
    <w:rsid w:val="005160D0"/>
    <w:rsid w:val="00517CF7"/>
    <w:rsid w:val="00521393"/>
    <w:rsid w:val="00522DA7"/>
    <w:rsid w:val="005244ED"/>
    <w:rsid w:val="00526E79"/>
    <w:rsid w:val="005301DC"/>
    <w:rsid w:val="00532E6A"/>
    <w:rsid w:val="005338A5"/>
    <w:rsid w:val="005343D0"/>
    <w:rsid w:val="005344E2"/>
    <w:rsid w:val="005374BD"/>
    <w:rsid w:val="00542CD9"/>
    <w:rsid w:val="00546768"/>
    <w:rsid w:val="00546B84"/>
    <w:rsid w:val="00546C51"/>
    <w:rsid w:val="00550FD9"/>
    <w:rsid w:val="00552340"/>
    <w:rsid w:val="00553C9E"/>
    <w:rsid w:val="00555AFF"/>
    <w:rsid w:val="00555F01"/>
    <w:rsid w:val="00556563"/>
    <w:rsid w:val="00556ABF"/>
    <w:rsid w:val="00560932"/>
    <w:rsid w:val="00561842"/>
    <w:rsid w:val="00565A23"/>
    <w:rsid w:val="00566A99"/>
    <w:rsid w:val="00572325"/>
    <w:rsid w:val="0057302E"/>
    <w:rsid w:val="00574E05"/>
    <w:rsid w:val="00574F7B"/>
    <w:rsid w:val="0057528F"/>
    <w:rsid w:val="00577C57"/>
    <w:rsid w:val="00580CED"/>
    <w:rsid w:val="00581AC4"/>
    <w:rsid w:val="00581EA8"/>
    <w:rsid w:val="00582705"/>
    <w:rsid w:val="00583D28"/>
    <w:rsid w:val="00584747"/>
    <w:rsid w:val="00585280"/>
    <w:rsid w:val="005855D0"/>
    <w:rsid w:val="00585606"/>
    <w:rsid w:val="0058645C"/>
    <w:rsid w:val="00586DF1"/>
    <w:rsid w:val="00591FFA"/>
    <w:rsid w:val="00592B6A"/>
    <w:rsid w:val="00592E12"/>
    <w:rsid w:val="0059398D"/>
    <w:rsid w:val="00595B4D"/>
    <w:rsid w:val="0059749E"/>
    <w:rsid w:val="005A052A"/>
    <w:rsid w:val="005A141F"/>
    <w:rsid w:val="005A29C0"/>
    <w:rsid w:val="005A47D0"/>
    <w:rsid w:val="005A63CE"/>
    <w:rsid w:val="005A66F8"/>
    <w:rsid w:val="005B27AE"/>
    <w:rsid w:val="005B3531"/>
    <w:rsid w:val="005B4F6B"/>
    <w:rsid w:val="005B5994"/>
    <w:rsid w:val="005B6337"/>
    <w:rsid w:val="005C1586"/>
    <w:rsid w:val="005C1FB2"/>
    <w:rsid w:val="005C2167"/>
    <w:rsid w:val="005C2EF0"/>
    <w:rsid w:val="005C3D9C"/>
    <w:rsid w:val="005C4D89"/>
    <w:rsid w:val="005C6476"/>
    <w:rsid w:val="005C7E5F"/>
    <w:rsid w:val="005D03BB"/>
    <w:rsid w:val="005D24A3"/>
    <w:rsid w:val="005D3C5E"/>
    <w:rsid w:val="005D6175"/>
    <w:rsid w:val="005D6479"/>
    <w:rsid w:val="005E05A1"/>
    <w:rsid w:val="005E0A16"/>
    <w:rsid w:val="005E1C24"/>
    <w:rsid w:val="005E6416"/>
    <w:rsid w:val="005E6F2A"/>
    <w:rsid w:val="005E7008"/>
    <w:rsid w:val="005F01BA"/>
    <w:rsid w:val="005F0478"/>
    <w:rsid w:val="005F04A3"/>
    <w:rsid w:val="005F0B14"/>
    <w:rsid w:val="005F2150"/>
    <w:rsid w:val="005F436E"/>
    <w:rsid w:val="005F494D"/>
    <w:rsid w:val="00600189"/>
    <w:rsid w:val="006010B1"/>
    <w:rsid w:val="00603DA2"/>
    <w:rsid w:val="006048BE"/>
    <w:rsid w:val="006051B8"/>
    <w:rsid w:val="0060565D"/>
    <w:rsid w:val="0060575F"/>
    <w:rsid w:val="006057D3"/>
    <w:rsid w:val="006059DC"/>
    <w:rsid w:val="006075AF"/>
    <w:rsid w:val="00610231"/>
    <w:rsid w:val="00610A85"/>
    <w:rsid w:val="00610E4B"/>
    <w:rsid w:val="00611BD4"/>
    <w:rsid w:val="00612784"/>
    <w:rsid w:val="00612CAB"/>
    <w:rsid w:val="00613F4D"/>
    <w:rsid w:val="006147FC"/>
    <w:rsid w:val="006152CD"/>
    <w:rsid w:val="006204E3"/>
    <w:rsid w:val="00621A4A"/>
    <w:rsid w:val="00623799"/>
    <w:rsid w:val="00623B00"/>
    <w:rsid w:val="0062541A"/>
    <w:rsid w:val="0063058B"/>
    <w:rsid w:val="00634385"/>
    <w:rsid w:val="00635CDE"/>
    <w:rsid w:val="00636D6C"/>
    <w:rsid w:val="00641772"/>
    <w:rsid w:val="00645BF0"/>
    <w:rsid w:val="00645FF9"/>
    <w:rsid w:val="00646445"/>
    <w:rsid w:val="00647AE8"/>
    <w:rsid w:val="00647ECA"/>
    <w:rsid w:val="00650936"/>
    <w:rsid w:val="0065188E"/>
    <w:rsid w:val="0065222F"/>
    <w:rsid w:val="0065255E"/>
    <w:rsid w:val="0065293D"/>
    <w:rsid w:val="00652943"/>
    <w:rsid w:val="00653FAC"/>
    <w:rsid w:val="006553FD"/>
    <w:rsid w:val="00657C85"/>
    <w:rsid w:val="00660672"/>
    <w:rsid w:val="00660C9F"/>
    <w:rsid w:val="00662298"/>
    <w:rsid w:val="0066533B"/>
    <w:rsid w:val="00666832"/>
    <w:rsid w:val="0067186D"/>
    <w:rsid w:val="00673D96"/>
    <w:rsid w:val="00674D0C"/>
    <w:rsid w:val="00675080"/>
    <w:rsid w:val="00675569"/>
    <w:rsid w:val="006756F1"/>
    <w:rsid w:val="006772A1"/>
    <w:rsid w:val="006800E6"/>
    <w:rsid w:val="0068381B"/>
    <w:rsid w:val="00684044"/>
    <w:rsid w:val="00684BFE"/>
    <w:rsid w:val="00685B69"/>
    <w:rsid w:val="006875D2"/>
    <w:rsid w:val="00690C21"/>
    <w:rsid w:val="00690EF3"/>
    <w:rsid w:val="00691729"/>
    <w:rsid w:val="00692AEA"/>
    <w:rsid w:val="00692ED1"/>
    <w:rsid w:val="00695545"/>
    <w:rsid w:val="006968E7"/>
    <w:rsid w:val="00697A9C"/>
    <w:rsid w:val="006A2028"/>
    <w:rsid w:val="006A3C85"/>
    <w:rsid w:val="006A3E9D"/>
    <w:rsid w:val="006A469A"/>
    <w:rsid w:val="006A5973"/>
    <w:rsid w:val="006A777A"/>
    <w:rsid w:val="006B01DA"/>
    <w:rsid w:val="006B04CA"/>
    <w:rsid w:val="006B298E"/>
    <w:rsid w:val="006B2C48"/>
    <w:rsid w:val="006B2D3E"/>
    <w:rsid w:val="006B4FF5"/>
    <w:rsid w:val="006B74F4"/>
    <w:rsid w:val="006C24E8"/>
    <w:rsid w:val="006C343A"/>
    <w:rsid w:val="006C5C6A"/>
    <w:rsid w:val="006C5D94"/>
    <w:rsid w:val="006D1A9E"/>
    <w:rsid w:val="006D2EC2"/>
    <w:rsid w:val="006D32EC"/>
    <w:rsid w:val="006D33CC"/>
    <w:rsid w:val="006D3E1A"/>
    <w:rsid w:val="006D41AC"/>
    <w:rsid w:val="006D5AD4"/>
    <w:rsid w:val="006D6759"/>
    <w:rsid w:val="006D6C0A"/>
    <w:rsid w:val="006D6C73"/>
    <w:rsid w:val="006E01C4"/>
    <w:rsid w:val="006E1941"/>
    <w:rsid w:val="006E19FA"/>
    <w:rsid w:val="006E32A7"/>
    <w:rsid w:val="006E35A5"/>
    <w:rsid w:val="006E3692"/>
    <w:rsid w:val="006E3EBB"/>
    <w:rsid w:val="006E3F17"/>
    <w:rsid w:val="006E5011"/>
    <w:rsid w:val="006E67D3"/>
    <w:rsid w:val="006E7B47"/>
    <w:rsid w:val="006F07DC"/>
    <w:rsid w:val="006F2802"/>
    <w:rsid w:val="006F4564"/>
    <w:rsid w:val="00700CE4"/>
    <w:rsid w:val="007011B7"/>
    <w:rsid w:val="007023CC"/>
    <w:rsid w:val="00702C19"/>
    <w:rsid w:val="00702CAA"/>
    <w:rsid w:val="007034B2"/>
    <w:rsid w:val="00703528"/>
    <w:rsid w:val="007052E5"/>
    <w:rsid w:val="007055A7"/>
    <w:rsid w:val="00706379"/>
    <w:rsid w:val="00706AEB"/>
    <w:rsid w:val="00706EC1"/>
    <w:rsid w:val="00707052"/>
    <w:rsid w:val="007112EC"/>
    <w:rsid w:val="007118A6"/>
    <w:rsid w:val="00715AB4"/>
    <w:rsid w:val="00717D5D"/>
    <w:rsid w:val="007204C9"/>
    <w:rsid w:val="00722110"/>
    <w:rsid w:val="007239A3"/>
    <w:rsid w:val="00724304"/>
    <w:rsid w:val="00724976"/>
    <w:rsid w:val="00725267"/>
    <w:rsid w:val="0072771D"/>
    <w:rsid w:val="0073142D"/>
    <w:rsid w:val="00731983"/>
    <w:rsid w:val="00731FAF"/>
    <w:rsid w:val="007327C2"/>
    <w:rsid w:val="00732C65"/>
    <w:rsid w:val="007330DB"/>
    <w:rsid w:val="0073445A"/>
    <w:rsid w:val="00734DE1"/>
    <w:rsid w:val="00737382"/>
    <w:rsid w:val="00737595"/>
    <w:rsid w:val="00737610"/>
    <w:rsid w:val="00741FBC"/>
    <w:rsid w:val="007424B3"/>
    <w:rsid w:val="0074316E"/>
    <w:rsid w:val="00744B00"/>
    <w:rsid w:val="00744C98"/>
    <w:rsid w:val="00745597"/>
    <w:rsid w:val="007460E5"/>
    <w:rsid w:val="00746CBB"/>
    <w:rsid w:val="00750B0D"/>
    <w:rsid w:val="007513D0"/>
    <w:rsid w:val="00753062"/>
    <w:rsid w:val="00754296"/>
    <w:rsid w:val="00754B82"/>
    <w:rsid w:val="00754C2B"/>
    <w:rsid w:val="00755DF7"/>
    <w:rsid w:val="00756F46"/>
    <w:rsid w:val="007603AA"/>
    <w:rsid w:val="00760ABB"/>
    <w:rsid w:val="007612F4"/>
    <w:rsid w:val="007619D2"/>
    <w:rsid w:val="007659B3"/>
    <w:rsid w:val="00765B68"/>
    <w:rsid w:val="00766A13"/>
    <w:rsid w:val="00766AA1"/>
    <w:rsid w:val="007759CF"/>
    <w:rsid w:val="007759F7"/>
    <w:rsid w:val="0078276D"/>
    <w:rsid w:val="00783796"/>
    <w:rsid w:val="00783880"/>
    <w:rsid w:val="00784CD4"/>
    <w:rsid w:val="00785B7E"/>
    <w:rsid w:val="00785D25"/>
    <w:rsid w:val="007868A6"/>
    <w:rsid w:val="00786C04"/>
    <w:rsid w:val="00790951"/>
    <w:rsid w:val="00790CD6"/>
    <w:rsid w:val="007912C6"/>
    <w:rsid w:val="007924A8"/>
    <w:rsid w:val="00793FAA"/>
    <w:rsid w:val="00794363"/>
    <w:rsid w:val="007A0643"/>
    <w:rsid w:val="007A20DC"/>
    <w:rsid w:val="007A2C2D"/>
    <w:rsid w:val="007A38BA"/>
    <w:rsid w:val="007A597F"/>
    <w:rsid w:val="007A5F59"/>
    <w:rsid w:val="007A658B"/>
    <w:rsid w:val="007A7C79"/>
    <w:rsid w:val="007B01C6"/>
    <w:rsid w:val="007B030F"/>
    <w:rsid w:val="007B0C79"/>
    <w:rsid w:val="007B0FD1"/>
    <w:rsid w:val="007B1A10"/>
    <w:rsid w:val="007B3085"/>
    <w:rsid w:val="007B3505"/>
    <w:rsid w:val="007B6481"/>
    <w:rsid w:val="007B69C6"/>
    <w:rsid w:val="007B6CC9"/>
    <w:rsid w:val="007C1510"/>
    <w:rsid w:val="007C1A81"/>
    <w:rsid w:val="007C299C"/>
    <w:rsid w:val="007D139C"/>
    <w:rsid w:val="007D1CD8"/>
    <w:rsid w:val="007D27F6"/>
    <w:rsid w:val="007D2CB3"/>
    <w:rsid w:val="007D4213"/>
    <w:rsid w:val="007D6654"/>
    <w:rsid w:val="007D7131"/>
    <w:rsid w:val="007E1CCE"/>
    <w:rsid w:val="007E32D0"/>
    <w:rsid w:val="007E3CD5"/>
    <w:rsid w:val="007E3D4B"/>
    <w:rsid w:val="007E47F6"/>
    <w:rsid w:val="007E6900"/>
    <w:rsid w:val="007E73C1"/>
    <w:rsid w:val="007E7DDF"/>
    <w:rsid w:val="007F1183"/>
    <w:rsid w:val="007F2711"/>
    <w:rsid w:val="007F2DCE"/>
    <w:rsid w:val="007F3A20"/>
    <w:rsid w:val="007F498F"/>
    <w:rsid w:val="007F4C18"/>
    <w:rsid w:val="007F7AB7"/>
    <w:rsid w:val="007F7C51"/>
    <w:rsid w:val="0080198F"/>
    <w:rsid w:val="00804B79"/>
    <w:rsid w:val="00806D8F"/>
    <w:rsid w:val="00807097"/>
    <w:rsid w:val="00807398"/>
    <w:rsid w:val="00810D6C"/>
    <w:rsid w:val="008114BE"/>
    <w:rsid w:val="00813672"/>
    <w:rsid w:val="00814B87"/>
    <w:rsid w:val="0081633C"/>
    <w:rsid w:val="00817E5A"/>
    <w:rsid w:val="008217C6"/>
    <w:rsid w:val="00822D69"/>
    <w:rsid w:val="00825651"/>
    <w:rsid w:val="008271CA"/>
    <w:rsid w:val="00827586"/>
    <w:rsid w:val="00830A2F"/>
    <w:rsid w:val="008323CB"/>
    <w:rsid w:val="00832612"/>
    <w:rsid w:val="00832E98"/>
    <w:rsid w:val="00837AA7"/>
    <w:rsid w:val="0084028F"/>
    <w:rsid w:val="00840D75"/>
    <w:rsid w:val="00843673"/>
    <w:rsid w:val="0084389C"/>
    <w:rsid w:val="00843D05"/>
    <w:rsid w:val="0084455D"/>
    <w:rsid w:val="008460E6"/>
    <w:rsid w:val="0084661F"/>
    <w:rsid w:val="0084730C"/>
    <w:rsid w:val="008504E3"/>
    <w:rsid w:val="00850AC6"/>
    <w:rsid w:val="00850E06"/>
    <w:rsid w:val="008528A0"/>
    <w:rsid w:val="00852AE7"/>
    <w:rsid w:val="00853B9E"/>
    <w:rsid w:val="00853E0A"/>
    <w:rsid w:val="00854B43"/>
    <w:rsid w:val="008553C7"/>
    <w:rsid w:val="008561DB"/>
    <w:rsid w:val="00860AB8"/>
    <w:rsid w:val="00863255"/>
    <w:rsid w:val="00863D2D"/>
    <w:rsid w:val="00864308"/>
    <w:rsid w:val="0086437F"/>
    <w:rsid w:val="008649A8"/>
    <w:rsid w:val="00865663"/>
    <w:rsid w:val="00865735"/>
    <w:rsid w:val="008664A0"/>
    <w:rsid w:val="00866708"/>
    <w:rsid w:val="00870ACD"/>
    <w:rsid w:val="00870FA9"/>
    <w:rsid w:val="008711DA"/>
    <w:rsid w:val="0087174A"/>
    <w:rsid w:val="00874F87"/>
    <w:rsid w:val="00875844"/>
    <w:rsid w:val="0087669F"/>
    <w:rsid w:val="008778DC"/>
    <w:rsid w:val="00880EE1"/>
    <w:rsid w:val="008815D3"/>
    <w:rsid w:val="0088173C"/>
    <w:rsid w:val="00881DF0"/>
    <w:rsid w:val="0088279C"/>
    <w:rsid w:val="008831E6"/>
    <w:rsid w:val="00883C6D"/>
    <w:rsid w:val="00883DE9"/>
    <w:rsid w:val="00884D50"/>
    <w:rsid w:val="00887B1E"/>
    <w:rsid w:val="00887E50"/>
    <w:rsid w:val="008905DD"/>
    <w:rsid w:val="00891766"/>
    <w:rsid w:val="00894794"/>
    <w:rsid w:val="00894931"/>
    <w:rsid w:val="00894935"/>
    <w:rsid w:val="00894DEB"/>
    <w:rsid w:val="00894EAC"/>
    <w:rsid w:val="0089522F"/>
    <w:rsid w:val="00895306"/>
    <w:rsid w:val="00896A25"/>
    <w:rsid w:val="008A0B55"/>
    <w:rsid w:val="008A1314"/>
    <w:rsid w:val="008A1AD9"/>
    <w:rsid w:val="008A2667"/>
    <w:rsid w:val="008A2A43"/>
    <w:rsid w:val="008A2ABE"/>
    <w:rsid w:val="008A2BDC"/>
    <w:rsid w:val="008A5C02"/>
    <w:rsid w:val="008A61C4"/>
    <w:rsid w:val="008A6BF1"/>
    <w:rsid w:val="008A76C5"/>
    <w:rsid w:val="008B122A"/>
    <w:rsid w:val="008B1EB1"/>
    <w:rsid w:val="008B2370"/>
    <w:rsid w:val="008B34A7"/>
    <w:rsid w:val="008B420E"/>
    <w:rsid w:val="008B5AB8"/>
    <w:rsid w:val="008B7095"/>
    <w:rsid w:val="008B7E17"/>
    <w:rsid w:val="008B7F4B"/>
    <w:rsid w:val="008C3DBC"/>
    <w:rsid w:val="008C59F5"/>
    <w:rsid w:val="008C5B88"/>
    <w:rsid w:val="008C6C77"/>
    <w:rsid w:val="008C6DED"/>
    <w:rsid w:val="008C71FC"/>
    <w:rsid w:val="008C7AB3"/>
    <w:rsid w:val="008D0389"/>
    <w:rsid w:val="008D13B2"/>
    <w:rsid w:val="008D1B15"/>
    <w:rsid w:val="008D2FAE"/>
    <w:rsid w:val="008E2357"/>
    <w:rsid w:val="008E3CA7"/>
    <w:rsid w:val="008E4130"/>
    <w:rsid w:val="008E4826"/>
    <w:rsid w:val="008E502E"/>
    <w:rsid w:val="008E55E8"/>
    <w:rsid w:val="008E6CE2"/>
    <w:rsid w:val="008E763C"/>
    <w:rsid w:val="008F0CB3"/>
    <w:rsid w:val="008F2BE6"/>
    <w:rsid w:val="008F342A"/>
    <w:rsid w:val="008F6A36"/>
    <w:rsid w:val="008F7271"/>
    <w:rsid w:val="008F744F"/>
    <w:rsid w:val="008F7710"/>
    <w:rsid w:val="009005BE"/>
    <w:rsid w:val="009005D2"/>
    <w:rsid w:val="00900708"/>
    <w:rsid w:val="00900FF5"/>
    <w:rsid w:val="009066D5"/>
    <w:rsid w:val="00910B86"/>
    <w:rsid w:val="00910E18"/>
    <w:rsid w:val="009134E4"/>
    <w:rsid w:val="0091598C"/>
    <w:rsid w:val="00915D46"/>
    <w:rsid w:val="0092011B"/>
    <w:rsid w:val="0092268A"/>
    <w:rsid w:val="00922873"/>
    <w:rsid w:val="00922A2E"/>
    <w:rsid w:val="00924047"/>
    <w:rsid w:val="00924956"/>
    <w:rsid w:val="00927112"/>
    <w:rsid w:val="00932568"/>
    <w:rsid w:val="00932C71"/>
    <w:rsid w:val="0093348A"/>
    <w:rsid w:val="009338DD"/>
    <w:rsid w:val="009342EF"/>
    <w:rsid w:val="00934602"/>
    <w:rsid w:val="00934D00"/>
    <w:rsid w:val="009366ED"/>
    <w:rsid w:val="009367F7"/>
    <w:rsid w:val="00940561"/>
    <w:rsid w:val="0094233B"/>
    <w:rsid w:val="00944A65"/>
    <w:rsid w:val="00945A92"/>
    <w:rsid w:val="00950DD3"/>
    <w:rsid w:val="009535B0"/>
    <w:rsid w:val="00954160"/>
    <w:rsid w:val="00954707"/>
    <w:rsid w:val="00955989"/>
    <w:rsid w:val="00956B0E"/>
    <w:rsid w:val="00961347"/>
    <w:rsid w:val="0096214C"/>
    <w:rsid w:val="00962249"/>
    <w:rsid w:val="00963EC5"/>
    <w:rsid w:val="0096582D"/>
    <w:rsid w:val="00965968"/>
    <w:rsid w:val="00970993"/>
    <w:rsid w:val="00970BCB"/>
    <w:rsid w:val="00970D22"/>
    <w:rsid w:val="00972E2C"/>
    <w:rsid w:val="009739C5"/>
    <w:rsid w:val="0097513D"/>
    <w:rsid w:val="009778E2"/>
    <w:rsid w:val="00977A7F"/>
    <w:rsid w:val="00977CDA"/>
    <w:rsid w:val="00977DDE"/>
    <w:rsid w:val="009806D2"/>
    <w:rsid w:val="009828C0"/>
    <w:rsid w:val="009865D3"/>
    <w:rsid w:val="009867F2"/>
    <w:rsid w:val="009900E2"/>
    <w:rsid w:val="0099176F"/>
    <w:rsid w:val="00993AA0"/>
    <w:rsid w:val="00993ABC"/>
    <w:rsid w:val="00994036"/>
    <w:rsid w:val="00994EA4"/>
    <w:rsid w:val="009955C2"/>
    <w:rsid w:val="00996149"/>
    <w:rsid w:val="0099674A"/>
    <w:rsid w:val="009A079D"/>
    <w:rsid w:val="009A0906"/>
    <w:rsid w:val="009A2E3F"/>
    <w:rsid w:val="009A4068"/>
    <w:rsid w:val="009A54D1"/>
    <w:rsid w:val="009A5B2B"/>
    <w:rsid w:val="009A7269"/>
    <w:rsid w:val="009A7C88"/>
    <w:rsid w:val="009B0739"/>
    <w:rsid w:val="009B08DA"/>
    <w:rsid w:val="009B7675"/>
    <w:rsid w:val="009C09E1"/>
    <w:rsid w:val="009C4C90"/>
    <w:rsid w:val="009C571E"/>
    <w:rsid w:val="009D004D"/>
    <w:rsid w:val="009D1B68"/>
    <w:rsid w:val="009D2861"/>
    <w:rsid w:val="009D2B7A"/>
    <w:rsid w:val="009D6CBD"/>
    <w:rsid w:val="009D6EED"/>
    <w:rsid w:val="009D7235"/>
    <w:rsid w:val="009D7C3E"/>
    <w:rsid w:val="009E0A6A"/>
    <w:rsid w:val="009F11DD"/>
    <w:rsid w:val="009F39CD"/>
    <w:rsid w:val="009F60EA"/>
    <w:rsid w:val="009F6989"/>
    <w:rsid w:val="00A01F0C"/>
    <w:rsid w:val="00A03B35"/>
    <w:rsid w:val="00A064C4"/>
    <w:rsid w:val="00A11112"/>
    <w:rsid w:val="00A12233"/>
    <w:rsid w:val="00A1254B"/>
    <w:rsid w:val="00A13373"/>
    <w:rsid w:val="00A13F0D"/>
    <w:rsid w:val="00A16348"/>
    <w:rsid w:val="00A1639C"/>
    <w:rsid w:val="00A20BB2"/>
    <w:rsid w:val="00A215E1"/>
    <w:rsid w:val="00A215E4"/>
    <w:rsid w:val="00A22A37"/>
    <w:rsid w:val="00A23E8B"/>
    <w:rsid w:val="00A2426F"/>
    <w:rsid w:val="00A24532"/>
    <w:rsid w:val="00A26944"/>
    <w:rsid w:val="00A275C9"/>
    <w:rsid w:val="00A30DB5"/>
    <w:rsid w:val="00A3180A"/>
    <w:rsid w:val="00A322DF"/>
    <w:rsid w:val="00A324AF"/>
    <w:rsid w:val="00A32FB5"/>
    <w:rsid w:val="00A333AB"/>
    <w:rsid w:val="00A3492F"/>
    <w:rsid w:val="00A34F0A"/>
    <w:rsid w:val="00A3534D"/>
    <w:rsid w:val="00A35833"/>
    <w:rsid w:val="00A3664A"/>
    <w:rsid w:val="00A368AF"/>
    <w:rsid w:val="00A401D7"/>
    <w:rsid w:val="00A40558"/>
    <w:rsid w:val="00A447B3"/>
    <w:rsid w:val="00A465C5"/>
    <w:rsid w:val="00A46758"/>
    <w:rsid w:val="00A47A83"/>
    <w:rsid w:val="00A501CE"/>
    <w:rsid w:val="00A51609"/>
    <w:rsid w:val="00A53161"/>
    <w:rsid w:val="00A55548"/>
    <w:rsid w:val="00A567AE"/>
    <w:rsid w:val="00A56EE5"/>
    <w:rsid w:val="00A56FDF"/>
    <w:rsid w:val="00A6105F"/>
    <w:rsid w:val="00A62761"/>
    <w:rsid w:val="00A65A8C"/>
    <w:rsid w:val="00A714BB"/>
    <w:rsid w:val="00A73025"/>
    <w:rsid w:val="00A7335F"/>
    <w:rsid w:val="00A73B78"/>
    <w:rsid w:val="00A73EEE"/>
    <w:rsid w:val="00A758E1"/>
    <w:rsid w:val="00A75EB2"/>
    <w:rsid w:val="00A76975"/>
    <w:rsid w:val="00A77D61"/>
    <w:rsid w:val="00A77EEB"/>
    <w:rsid w:val="00A82EAD"/>
    <w:rsid w:val="00A84E90"/>
    <w:rsid w:val="00A8618B"/>
    <w:rsid w:val="00A9070C"/>
    <w:rsid w:val="00A9152A"/>
    <w:rsid w:val="00A91625"/>
    <w:rsid w:val="00A91881"/>
    <w:rsid w:val="00A93460"/>
    <w:rsid w:val="00A93E6C"/>
    <w:rsid w:val="00A949D5"/>
    <w:rsid w:val="00A94E28"/>
    <w:rsid w:val="00A94F11"/>
    <w:rsid w:val="00A97645"/>
    <w:rsid w:val="00AA0D14"/>
    <w:rsid w:val="00AA18A0"/>
    <w:rsid w:val="00AA1AE8"/>
    <w:rsid w:val="00AA222E"/>
    <w:rsid w:val="00AA3676"/>
    <w:rsid w:val="00AA478B"/>
    <w:rsid w:val="00AA4A7E"/>
    <w:rsid w:val="00AA57A2"/>
    <w:rsid w:val="00AA5AA5"/>
    <w:rsid w:val="00AA7C82"/>
    <w:rsid w:val="00AA7E24"/>
    <w:rsid w:val="00AB0B2C"/>
    <w:rsid w:val="00AB26FC"/>
    <w:rsid w:val="00AB42C2"/>
    <w:rsid w:val="00AB5D5C"/>
    <w:rsid w:val="00AB6429"/>
    <w:rsid w:val="00AB6861"/>
    <w:rsid w:val="00AB6C38"/>
    <w:rsid w:val="00AC014E"/>
    <w:rsid w:val="00AC1C91"/>
    <w:rsid w:val="00AC28B8"/>
    <w:rsid w:val="00AC3A03"/>
    <w:rsid w:val="00AC7090"/>
    <w:rsid w:val="00AC72D0"/>
    <w:rsid w:val="00AD0E28"/>
    <w:rsid w:val="00AD14CB"/>
    <w:rsid w:val="00AD252C"/>
    <w:rsid w:val="00AD2599"/>
    <w:rsid w:val="00AD42B5"/>
    <w:rsid w:val="00AD55CC"/>
    <w:rsid w:val="00AD5B8C"/>
    <w:rsid w:val="00AD7064"/>
    <w:rsid w:val="00AE3D6A"/>
    <w:rsid w:val="00AE51CA"/>
    <w:rsid w:val="00AE5549"/>
    <w:rsid w:val="00AE554F"/>
    <w:rsid w:val="00AE56E6"/>
    <w:rsid w:val="00AE5FD9"/>
    <w:rsid w:val="00AE6865"/>
    <w:rsid w:val="00AF049A"/>
    <w:rsid w:val="00AF0AC7"/>
    <w:rsid w:val="00AF0F60"/>
    <w:rsid w:val="00AF1105"/>
    <w:rsid w:val="00AF2D0A"/>
    <w:rsid w:val="00AF393F"/>
    <w:rsid w:val="00AF484B"/>
    <w:rsid w:val="00AF4AEC"/>
    <w:rsid w:val="00AF6C86"/>
    <w:rsid w:val="00B00747"/>
    <w:rsid w:val="00B017AF"/>
    <w:rsid w:val="00B019D5"/>
    <w:rsid w:val="00B046BA"/>
    <w:rsid w:val="00B05A82"/>
    <w:rsid w:val="00B060D4"/>
    <w:rsid w:val="00B07738"/>
    <w:rsid w:val="00B07A55"/>
    <w:rsid w:val="00B122C2"/>
    <w:rsid w:val="00B13CCE"/>
    <w:rsid w:val="00B208C2"/>
    <w:rsid w:val="00B20DBD"/>
    <w:rsid w:val="00B20E80"/>
    <w:rsid w:val="00B21E22"/>
    <w:rsid w:val="00B222B6"/>
    <w:rsid w:val="00B2249F"/>
    <w:rsid w:val="00B24E21"/>
    <w:rsid w:val="00B25F46"/>
    <w:rsid w:val="00B26274"/>
    <w:rsid w:val="00B27800"/>
    <w:rsid w:val="00B27DD9"/>
    <w:rsid w:val="00B304F1"/>
    <w:rsid w:val="00B3109A"/>
    <w:rsid w:val="00B33AA9"/>
    <w:rsid w:val="00B375E5"/>
    <w:rsid w:val="00B37A14"/>
    <w:rsid w:val="00B37AC6"/>
    <w:rsid w:val="00B405C2"/>
    <w:rsid w:val="00B40C2B"/>
    <w:rsid w:val="00B44AB4"/>
    <w:rsid w:val="00B4521E"/>
    <w:rsid w:val="00B46418"/>
    <w:rsid w:val="00B4646A"/>
    <w:rsid w:val="00B46832"/>
    <w:rsid w:val="00B47121"/>
    <w:rsid w:val="00B5042B"/>
    <w:rsid w:val="00B5077A"/>
    <w:rsid w:val="00B51285"/>
    <w:rsid w:val="00B51501"/>
    <w:rsid w:val="00B518DF"/>
    <w:rsid w:val="00B51C95"/>
    <w:rsid w:val="00B51D99"/>
    <w:rsid w:val="00B52480"/>
    <w:rsid w:val="00B5336D"/>
    <w:rsid w:val="00B54446"/>
    <w:rsid w:val="00B5480E"/>
    <w:rsid w:val="00B54FB1"/>
    <w:rsid w:val="00B55032"/>
    <w:rsid w:val="00B56310"/>
    <w:rsid w:val="00B56D01"/>
    <w:rsid w:val="00B6199B"/>
    <w:rsid w:val="00B65FCC"/>
    <w:rsid w:val="00B72172"/>
    <w:rsid w:val="00B73F19"/>
    <w:rsid w:val="00B74973"/>
    <w:rsid w:val="00B7553C"/>
    <w:rsid w:val="00B75995"/>
    <w:rsid w:val="00B83E79"/>
    <w:rsid w:val="00B84D5C"/>
    <w:rsid w:val="00B8538E"/>
    <w:rsid w:val="00B855B5"/>
    <w:rsid w:val="00B87DB2"/>
    <w:rsid w:val="00B930A6"/>
    <w:rsid w:val="00B938D4"/>
    <w:rsid w:val="00B9417D"/>
    <w:rsid w:val="00B94ED2"/>
    <w:rsid w:val="00B9546A"/>
    <w:rsid w:val="00B95F8B"/>
    <w:rsid w:val="00B96AF9"/>
    <w:rsid w:val="00B97884"/>
    <w:rsid w:val="00B97AAF"/>
    <w:rsid w:val="00B97AD4"/>
    <w:rsid w:val="00BA07A3"/>
    <w:rsid w:val="00BA07E9"/>
    <w:rsid w:val="00BA0AF2"/>
    <w:rsid w:val="00BA0FF9"/>
    <w:rsid w:val="00BA12FF"/>
    <w:rsid w:val="00BA2D2E"/>
    <w:rsid w:val="00BA4012"/>
    <w:rsid w:val="00BA58E7"/>
    <w:rsid w:val="00BA5AF6"/>
    <w:rsid w:val="00BA5EC7"/>
    <w:rsid w:val="00BA6ED6"/>
    <w:rsid w:val="00BA6F3E"/>
    <w:rsid w:val="00BA6F92"/>
    <w:rsid w:val="00BA754C"/>
    <w:rsid w:val="00BB01A0"/>
    <w:rsid w:val="00BB01AD"/>
    <w:rsid w:val="00BB023C"/>
    <w:rsid w:val="00BB1462"/>
    <w:rsid w:val="00BB32B0"/>
    <w:rsid w:val="00BB41A6"/>
    <w:rsid w:val="00BB54D9"/>
    <w:rsid w:val="00BC264C"/>
    <w:rsid w:val="00BC2B88"/>
    <w:rsid w:val="00BC423A"/>
    <w:rsid w:val="00BC518A"/>
    <w:rsid w:val="00BC5BF9"/>
    <w:rsid w:val="00BC6089"/>
    <w:rsid w:val="00BC6619"/>
    <w:rsid w:val="00BC6B48"/>
    <w:rsid w:val="00BC6E34"/>
    <w:rsid w:val="00BC75AB"/>
    <w:rsid w:val="00BD3C44"/>
    <w:rsid w:val="00BD3DDA"/>
    <w:rsid w:val="00BD5030"/>
    <w:rsid w:val="00BD56CF"/>
    <w:rsid w:val="00BD5EBF"/>
    <w:rsid w:val="00BD754F"/>
    <w:rsid w:val="00BE4B62"/>
    <w:rsid w:val="00BE572C"/>
    <w:rsid w:val="00BE6EB9"/>
    <w:rsid w:val="00BF00F9"/>
    <w:rsid w:val="00BF05B2"/>
    <w:rsid w:val="00BF0F2A"/>
    <w:rsid w:val="00BF29E8"/>
    <w:rsid w:val="00BF306F"/>
    <w:rsid w:val="00BF3B25"/>
    <w:rsid w:val="00BF52E9"/>
    <w:rsid w:val="00BF6171"/>
    <w:rsid w:val="00BF6978"/>
    <w:rsid w:val="00BF6A06"/>
    <w:rsid w:val="00C01A9F"/>
    <w:rsid w:val="00C02A58"/>
    <w:rsid w:val="00C02AB3"/>
    <w:rsid w:val="00C032FD"/>
    <w:rsid w:val="00C06CCA"/>
    <w:rsid w:val="00C07731"/>
    <w:rsid w:val="00C11345"/>
    <w:rsid w:val="00C12544"/>
    <w:rsid w:val="00C144AA"/>
    <w:rsid w:val="00C148D8"/>
    <w:rsid w:val="00C14DDF"/>
    <w:rsid w:val="00C15BAB"/>
    <w:rsid w:val="00C15F9E"/>
    <w:rsid w:val="00C15FAF"/>
    <w:rsid w:val="00C1674D"/>
    <w:rsid w:val="00C17304"/>
    <w:rsid w:val="00C174A9"/>
    <w:rsid w:val="00C17DCD"/>
    <w:rsid w:val="00C20518"/>
    <w:rsid w:val="00C22410"/>
    <w:rsid w:val="00C22FCC"/>
    <w:rsid w:val="00C232A4"/>
    <w:rsid w:val="00C237D9"/>
    <w:rsid w:val="00C254C6"/>
    <w:rsid w:val="00C25FD6"/>
    <w:rsid w:val="00C26C68"/>
    <w:rsid w:val="00C27833"/>
    <w:rsid w:val="00C27A13"/>
    <w:rsid w:val="00C33876"/>
    <w:rsid w:val="00C3390C"/>
    <w:rsid w:val="00C33E10"/>
    <w:rsid w:val="00C33EAB"/>
    <w:rsid w:val="00C36143"/>
    <w:rsid w:val="00C36E12"/>
    <w:rsid w:val="00C379DE"/>
    <w:rsid w:val="00C43818"/>
    <w:rsid w:val="00C4465F"/>
    <w:rsid w:val="00C450B2"/>
    <w:rsid w:val="00C45826"/>
    <w:rsid w:val="00C4615A"/>
    <w:rsid w:val="00C479A2"/>
    <w:rsid w:val="00C50363"/>
    <w:rsid w:val="00C50BAB"/>
    <w:rsid w:val="00C52852"/>
    <w:rsid w:val="00C54AE8"/>
    <w:rsid w:val="00C557F2"/>
    <w:rsid w:val="00C61A6E"/>
    <w:rsid w:val="00C66935"/>
    <w:rsid w:val="00C70A7A"/>
    <w:rsid w:val="00C70C49"/>
    <w:rsid w:val="00C716D3"/>
    <w:rsid w:val="00C71B41"/>
    <w:rsid w:val="00C72824"/>
    <w:rsid w:val="00C72C76"/>
    <w:rsid w:val="00C72F83"/>
    <w:rsid w:val="00C73906"/>
    <w:rsid w:val="00C74BA2"/>
    <w:rsid w:val="00C75353"/>
    <w:rsid w:val="00C75B9F"/>
    <w:rsid w:val="00C77E28"/>
    <w:rsid w:val="00C80859"/>
    <w:rsid w:val="00C81ADC"/>
    <w:rsid w:val="00C81C8F"/>
    <w:rsid w:val="00C82CA2"/>
    <w:rsid w:val="00C832D6"/>
    <w:rsid w:val="00C8498B"/>
    <w:rsid w:val="00C85DA2"/>
    <w:rsid w:val="00C86624"/>
    <w:rsid w:val="00C86A41"/>
    <w:rsid w:val="00C87658"/>
    <w:rsid w:val="00C905FC"/>
    <w:rsid w:val="00C90C12"/>
    <w:rsid w:val="00C93262"/>
    <w:rsid w:val="00C934D5"/>
    <w:rsid w:val="00C9362E"/>
    <w:rsid w:val="00CA0908"/>
    <w:rsid w:val="00CA139E"/>
    <w:rsid w:val="00CA1E1B"/>
    <w:rsid w:val="00CA22E0"/>
    <w:rsid w:val="00CA2361"/>
    <w:rsid w:val="00CA2747"/>
    <w:rsid w:val="00CA32B2"/>
    <w:rsid w:val="00CA52E0"/>
    <w:rsid w:val="00CA55D9"/>
    <w:rsid w:val="00CA5D5A"/>
    <w:rsid w:val="00CA798F"/>
    <w:rsid w:val="00CB0C08"/>
    <w:rsid w:val="00CB29D3"/>
    <w:rsid w:val="00CB53EB"/>
    <w:rsid w:val="00CB55A6"/>
    <w:rsid w:val="00CB5B5D"/>
    <w:rsid w:val="00CB5B78"/>
    <w:rsid w:val="00CB5CFB"/>
    <w:rsid w:val="00CC24FB"/>
    <w:rsid w:val="00CC29B8"/>
    <w:rsid w:val="00CC3838"/>
    <w:rsid w:val="00CC39CF"/>
    <w:rsid w:val="00CC57D8"/>
    <w:rsid w:val="00CC62FA"/>
    <w:rsid w:val="00CD0168"/>
    <w:rsid w:val="00CD476B"/>
    <w:rsid w:val="00CD7AA7"/>
    <w:rsid w:val="00CD7BB3"/>
    <w:rsid w:val="00CE00F6"/>
    <w:rsid w:val="00CE092C"/>
    <w:rsid w:val="00CE1579"/>
    <w:rsid w:val="00CE23E8"/>
    <w:rsid w:val="00CE2AB2"/>
    <w:rsid w:val="00CE2B02"/>
    <w:rsid w:val="00CE46C1"/>
    <w:rsid w:val="00CE4877"/>
    <w:rsid w:val="00CE67D1"/>
    <w:rsid w:val="00CE7C57"/>
    <w:rsid w:val="00CE7D1B"/>
    <w:rsid w:val="00CF0321"/>
    <w:rsid w:val="00CF0668"/>
    <w:rsid w:val="00CF0990"/>
    <w:rsid w:val="00CF204E"/>
    <w:rsid w:val="00CF2178"/>
    <w:rsid w:val="00CF2B47"/>
    <w:rsid w:val="00CF4A91"/>
    <w:rsid w:val="00CF6BD8"/>
    <w:rsid w:val="00CF6FCE"/>
    <w:rsid w:val="00D017E5"/>
    <w:rsid w:val="00D03E7A"/>
    <w:rsid w:val="00D046A1"/>
    <w:rsid w:val="00D06445"/>
    <w:rsid w:val="00D07822"/>
    <w:rsid w:val="00D12066"/>
    <w:rsid w:val="00D120DA"/>
    <w:rsid w:val="00D15106"/>
    <w:rsid w:val="00D15DC0"/>
    <w:rsid w:val="00D1731F"/>
    <w:rsid w:val="00D17408"/>
    <w:rsid w:val="00D20448"/>
    <w:rsid w:val="00D206BC"/>
    <w:rsid w:val="00D23DB6"/>
    <w:rsid w:val="00D248B8"/>
    <w:rsid w:val="00D25B5B"/>
    <w:rsid w:val="00D25F18"/>
    <w:rsid w:val="00D26D89"/>
    <w:rsid w:val="00D30240"/>
    <w:rsid w:val="00D32522"/>
    <w:rsid w:val="00D335C4"/>
    <w:rsid w:val="00D345C5"/>
    <w:rsid w:val="00D34A6D"/>
    <w:rsid w:val="00D351E9"/>
    <w:rsid w:val="00D3545A"/>
    <w:rsid w:val="00D364C3"/>
    <w:rsid w:val="00D37B53"/>
    <w:rsid w:val="00D441FC"/>
    <w:rsid w:val="00D45719"/>
    <w:rsid w:val="00D46B59"/>
    <w:rsid w:val="00D47B37"/>
    <w:rsid w:val="00D516D9"/>
    <w:rsid w:val="00D52470"/>
    <w:rsid w:val="00D52C19"/>
    <w:rsid w:val="00D53A1A"/>
    <w:rsid w:val="00D53D16"/>
    <w:rsid w:val="00D53FDD"/>
    <w:rsid w:val="00D54218"/>
    <w:rsid w:val="00D553F9"/>
    <w:rsid w:val="00D5708F"/>
    <w:rsid w:val="00D6072D"/>
    <w:rsid w:val="00D6099E"/>
    <w:rsid w:val="00D60CEE"/>
    <w:rsid w:val="00D61638"/>
    <w:rsid w:val="00D6202D"/>
    <w:rsid w:val="00D62F3A"/>
    <w:rsid w:val="00D639CB"/>
    <w:rsid w:val="00D642D6"/>
    <w:rsid w:val="00D65E00"/>
    <w:rsid w:val="00D66C74"/>
    <w:rsid w:val="00D71062"/>
    <w:rsid w:val="00D721AB"/>
    <w:rsid w:val="00D7289C"/>
    <w:rsid w:val="00D73A89"/>
    <w:rsid w:val="00D75151"/>
    <w:rsid w:val="00D76752"/>
    <w:rsid w:val="00D76916"/>
    <w:rsid w:val="00D778C3"/>
    <w:rsid w:val="00D77A0E"/>
    <w:rsid w:val="00D77A98"/>
    <w:rsid w:val="00D8015B"/>
    <w:rsid w:val="00D82279"/>
    <w:rsid w:val="00D876FC"/>
    <w:rsid w:val="00D914FD"/>
    <w:rsid w:val="00D92F63"/>
    <w:rsid w:val="00D93C23"/>
    <w:rsid w:val="00D94C8F"/>
    <w:rsid w:val="00D94D9D"/>
    <w:rsid w:val="00D97FF7"/>
    <w:rsid w:val="00DA06AB"/>
    <w:rsid w:val="00DA0BC5"/>
    <w:rsid w:val="00DA1D65"/>
    <w:rsid w:val="00DA2420"/>
    <w:rsid w:val="00DA3103"/>
    <w:rsid w:val="00DA4036"/>
    <w:rsid w:val="00DA539B"/>
    <w:rsid w:val="00DA6C7C"/>
    <w:rsid w:val="00DA6FA1"/>
    <w:rsid w:val="00DA74F6"/>
    <w:rsid w:val="00DB0665"/>
    <w:rsid w:val="00DB0838"/>
    <w:rsid w:val="00DB4275"/>
    <w:rsid w:val="00DB778E"/>
    <w:rsid w:val="00DC316E"/>
    <w:rsid w:val="00DC49D0"/>
    <w:rsid w:val="00DC77FF"/>
    <w:rsid w:val="00DC7AB0"/>
    <w:rsid w:val="00DD0916"/>
    <w:rsid w:val="00DD24B8"/>
    <w:rsid w:val="00DD31C6"/>
    <w:rsid w:val="00DD4226"/>
    <w:rsid w:val="00DD5971"/>
    <w:rsid w:val="00DD7A1F"/>
    <w:rsid w:val="00DE40F4"/>
    <w:rsid w:val="00DE6C0C"/>
    <w:rsid w:val="00DE758C"/>
    <w:rsid w:val="00DE77E4"/>
    <w:rsid w:val="00DF0019"/>
    <w:rsid w:val="00DF0103"/>
    <w:rsid w:val="00DF0EBA"/>
    <w:rsid w:val="00DF23DC"/>
    <w:rsid w:val="00DF5A44"/>
    <w:rsid w:val="00DF5E8E"/>
    <w:rsid w:val="00E005F8"/>
    <w:rsid w:val="00E00A2C"/>
    <w:rsid w:val="00E00E89"/>
    <w:rsid w:val="00E011EE"/>
    <w:rsid w:val="00E03087"/>
    <w:rsid w:val="00E043D4"/>
    <w:rsid w:val="00E063FD"/>
    <w:rsid w:val="00E115A2"/>
    <w:rsid w:val="00E11964"/>
    <w:rsid w:val="00E11E2D"/>
    <w:rsid w:val="00E123DD"/>
    <w:rsid w:val="00E12AEE"/>
    <w:rsid w:val="00E12EA1"/>
    <w:rsid w:val="00E1363A"/>
    <w:rsid w:val="00E13D03"/>
    <w:rsid w:val="00E14309"/>
    <w:rsid w:val="00E14BDF"/>
    <w:rsid w:val="00E15F16"/>
    <w:rsid w:val="00E2150C"/>
    <w:rsid w:val="00E21934"/>
    <w:rsid w:val="00E22380"/>
    <w:rsid w:val="00E266F3"/>
    <w:rsid w:val="00E2783F"/>
    <w:rsid w:val="00E31B8B"/>
    <w:rsid w:val="00E34BF8"/>
    <w:rsid w:val="00E356A5"/>
    <w:rsid w:val="00E40407"/>
    <w:rsid w:val="00E414BA"/>
    <w:rsid w:val="00E416EF"/>
    <w:rsid w:val="00E42238"/>
    <w:rsid w:val="00E42617"/>
    <w:rsid w:val="00E43231"/>
    <w:rsid w:val="00E439D9"/>
    <w:rsid w:val="00E44720"/>
    <w:rsid w:val="00E44FEA"/>
    <w:rsid w:val="00E4521C"/>
    <w:rsid w:val="00E45315"/>
    <w:rsid w:val="00E456D6"/>
    <w:rsid w:val="00E4595B"/>
    <w:rsid w:val="00E46F35"/>
    <w:rsid w:val="00E47F3B"/>
    <w:rsid w:val="00E5342E"/>
    <w:rsid w:val="00E5481C"/>
    <w:rsid w:val="00E54C98"/>
    <w:rsid w:val="00E56304"/>
    <w:rsid w:val="00E56D26"/>
    <w:rsid w:val="00E60946"/>
    <w:rsid w:val="00E61765"/>
    <w:rsid w:val="00E63032"/>
    <w:rsid w:val="00E65066"/>
    <w:rsid w:val="00E700B5"/>
    <w:rsid w:val="00E71356"/>
    <w:rsid w:val="00E723CE"/>
    <w:rsid w:val="00E74080"/>
    <w:rsid w:val="00E745BC"/>
    <w:rsid w:val="00E750AF"/>
    <w:rsid w:val="00E76393"/>
    <w:rsid w:val="00E7646E"/>
    <w:rsid w:val="00E838F7"/>
    <w:rsid w:val="00E83E40"/>
    <w:rsid w:val="00E84047"/>
    <w:rsid w:val="00E8766A"/>
    <w:rsid w:val="00E90146"/>
    <w:rsid w:val="00E9226B"/>
    <w:rsid w:val="00E9295A"/>
    <w:rsid w:val="00E951FD"/>
    <w:rsid w:val="00E97189"/>
    <w:rsid w:val="00E97B7E"/>
    <w:rsid w:val="00E97FF5"/>
    <w:rsid w:val="00EA28F8"/>
    <w:rsid w:val="00EA3279"/>
    <w:rsid w:val="00EA4DF3"/>
    <w:rsid w:val="00EA4F77"/>
    <w:rsid w:val="00EA5A4E"/>
    <w:rsid w:val="00EA7175"/>
    <w:rsid w:val="00EB049A"/>
    <w:rsid w:val="00EB06A2"/>
    <w:rsid w:val="00EB1429"/>
    <w:rsid w:val="00EB2CF4"/>
    <w:rsid w:val="00EB38C7"/>
    <w:rsid w:val="00EB4FA6"/>
    <w:rsid w:val="00EB5497"/>
    <w:rsid w:val="00EB6C32"/>
    <w:rsid w:val="00EB7A33"/>
    <w:rsid w:val="00EB7CC6"/>
    <w:rsid w:val="00EC14AF"/>
    <w:rsid w:val="00EC2E26"/>
    <w:rsid w:val="00EC3263"/>
    <w:rsid w:val="00EC3ECC"/>
    <w:rsid w:val="00EC4DA1"/>
    <w:rsid w:val="00EC62D7"/>
    <w:rsid w:val="00EC6438"/>
    <w:rsid w:val="00EC7890"/>
    <w:rsid w:val="00ED3FEA"/>
    <w:rsid w:val="00ED5881"/>
    <w:rsid w:val="00EE2819"/>
    <w:rsid w:val="00EE2BE1"/>
    <w:rsid w:val="00EE2FE7"/>
    <w:rsid w:val="00EE57ED"/>
    <w:rsid w:val="00EE5FC9"/>
    <w:rsid w:val="00EE7B47"/>
    <w:rsid w:val="00EE7F8C"/>
    <w:rsid w:val="00EF0F92"/>
    <w:rsid w:val="00EF1533"/>
    <w:rsid w:val="00EF17DC"/>
    <w:rsid w:val="00EF2416"/>
    <w:rsid w:val="00EF3508"/>
    <w:rsid w:val="00EF4B68"/>
    <w:rsid w:val="00EF5AEF"/>
    <w:rsid w:val="00EF7965"/>
    <w:rsid w:val="00F01E39"/>
    <w:rsid w:val="00F03742"/>
    <w:rsid w:val="00F04FD6"/>
    <w:rsid w:val="00F078CA"/>
    <w:rsid w:val="00F07FB3"/>
    <w:rsid w:val="00F112C3"/>
    <w:rsid w:val="00F140B4"/>
    <w:rsid w:val="00F1539C"/>
    <w:rsid w:val="00F15896"/>
    <w:rsid w:val="00F17142"/>
    <w:rsid w:val="00F17C37"/>
    <w:rsid w:val="00F215BF"/>
    <w:rsid w:val="00F21A03"/>
    <w:rsid w:val="00F22B86"/>
    <w:rsid w:val="00F24632"/>
    <w:rsid w:val="00F256C5"/>
    <w:rsid w:val="00F27857"/>
    <w:rsid w:val="00F304D9"/>
    <w:rsid w:val="00F3202F"/>
    <w:rsid w:val="00F32071"/>
    <w:rsid w:val="00F3221F"/>
    <w:rsid w:val="00F322F3"/>
    <w:rsid w:val="00F3231B"/>
    <w:rsid w:val="00F33554"/>
    <w:rsid w:val="00F34841"/>
    <w:rsid w:val="00F35149"/>
    <w:rsid w:val="00F35A9A"/>
    <w:rsid w:val="00F36C26"/>
    <w:rsid w:val="00F40D54"/>
    <w:rsid w:val="00F412DD"/>
    <w:rsid w:val="00F41597"/>
    <w:rsid w:val="00F41877"/>
    <w:rsid w:val="00F42E7B"/>
    <w:rsid w:val="00F43B0C"/>
    <w:rsid w:val="00F4401C"/>
    <w:rsid w:val="00F44E05"/>
    <w:rsid w:val="00F469C2"/>
    <w:rsid w:val="00F47E73"/>
    <w:rsid w:val="00F50E79"/>
    <w:rsid w:val="00F51012"/>
    <w:rsid w:val="00F51040"/>
    <w:rsid w:val="00F510F4"/>
    <w:rsid w:val="00F52A7C"/>
    <w:rsid w:val="00F53C96"/>
    <w:rsid w:val="00F5447F"/>
    <w:rsid w:val="00F5580C"/>
    <w:rsid w:val="00F579A7"/>
    <w:rsid w:val="00F60353"/>
    <w:rsid w:val="00F60E08"/>
    <w:rsid w:val="00F62DB4"/>
    <w:rsid w:val="00F6350C"/>
    <w:rsid w:val="00F6426B"/>
    <w:rsid w:val="00F65AB5"/>
    <w:rsid w:val="00F65DE6"/>
    <w:rsid w:val="00F71AB8"/>
    <w:rsid w:val="00F71F62"/>
    <w:rsid w:val="00F7486B"/>
    <w:rsid w:val="00F75795"/>
    <w:rsid w:val="00F7603D"/>
    <w:rsid w:val="00F775CD"/>
    <w:rsid w:val="00F779D2"/>
    <w:rsid w:val="00F77E60"/>
    <w:rsid w:val="00F818E9"/>
    <w:rsid w:val="00F81990"/>
    <w:rsid w:val="00F819A6"/>
    <w:rsid w:val="00F84685"/>
    <w:rsid w:val="00F862A0"/>
    <w:rsid w:val="00F87571"/>
    <w:rsid w:val="00F877F1"/>
    <w:rsid w:val="00F878FB"/>
    <w:rsid w:val="00F933F3"/>
    <w:rsid w:val="00F94303"/>
    <w:rsid w:val="00F95FBD"/>
    <w:rsid w:val="00F96004"/>
    <w:rsid w:val="00FA157A"/>
    <w:rsid w:val="00FA3659"/>
    <w:rsid w:val="00FA3CB3"/>
    <w:rsid w:val="00FA563B"/>
    <w:rsid w:val="00FA586D"/>
    <w:rsid w:val="00FB206E"/>
    <w:rsid w:val="00FB39AD"/>
    <w:rsid w:val="00FB47E3"/>
    <w:rsid w:val="00FB5F67"/>
    <w:rsid w:val="00FB6A7B"/>
    <w:rsid w:val="00FB6C3B"/>
    <w:rsid w:val="00FC054E"/>
    <w:rsid w:val="00FC0CBD"/>
    <w:rsid w:val="00FC2664"/>
    <w:rsid w:val="00FC26E5"/>
    <w:rsid w:val="00FC33EC"/>
    <w:rsid w:val="00FC3AD2"/>
    <w:rsid w:val="00FC3C00"/>
    <w:rsid w:val="00FC6C55"/>
    <w:rsid w:val="00FC7A47"/>
    <w:rsid w:val="00FD3029"/>
    <w:rsid w:val="00FD3075"/>
    <w:rsid w:val="00FD335A"/>
    <w:rsid w:val="00FD43A9"/>
    <w:rsid w:val="00FD44FA"/>
    <w:rsid w:val="00FD5204"/>
    <w:rsid w:val="00FD5FAC"/>
    <w:rsid w:val="00FD71AC"/>
    <w:rsid w:val="00FD72F9"/>
    <w:rsid w:val="00FE1356"/>
    <w:rsid w:val="00FE387D"/>
    <w:rsid w:val="00FE47A3"/>
    <w:rsid w:val="00FE5B42"/>
    <w:rsid w:val="00FE62AA"/>
    <w:rsid w:val="00FE6C42"/>
    <w:rsid w:val="00FE78D6"/>
    <w:rsid w:val="00FF0FC5"/>
    <w:rsid w:val="00FF123A"/>
    <w:rsid w:val="00FF2383"/>
    <w:rsid w:val="00FF2387"/>
    <w:rsid w:val="00FF3573"/>
    <w:rsid w:val="00FF474E"/>
    <w:rsid w:val="00FF511B"/>
    <w:rsid w:val="00FF5166"/>
    <w:rsid w:val="00FF669F"/>
    <w:rsid w:val="00FF752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2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E4B"/>
    <w:pPr>
      <w:ind w:left="720"/>
      <w:contextualSpacing/>
    </w:pPr>
  </w:style>
  <w:style w:type="paragraph" w:styleId="BalloonText">
    <w:name w:val="Balloon Text"/>
    <w:basedOn w:val="Normal"/>
    <w:link w:val="BalloonTextChar"/>
    <w:uiPriority w:val="99"/>
    <w:semiHidden/>
    <w:unhideWhenUsed/>
    <w:rsid w:val="004D1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3E8"/>
    <w:rPr>
      <w:rFonts w:ascii="Tahoma" w:hAnsi="Tahoma" w:cs="Tahoma"/>
      <w:sz w:val="16"/>
      <w:szCs w:val="16"/>
    </w:rPr>
  </w:style>
  <w:style w:type="paragraph" w:styleId="HTMLPreformatted">
    <w:name w:val="HTML Preformatted"/>
    <w:basedOn w:val="Normal"/>
    <w:link w:val="HTMLPreformattedChar"/>
    <w:uiPriority w:val="99"/>
    <w:semiHidden/>
    <w:unhideWhenUsed/>
    <w:rsid w:val="00750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750B0D"/>
    <w:rPr>
      <w:rFonts w:ascii="Courier New" w:eastAsia="Times New Roman" w:hAnsi="Courier New" w:cs="Courier New"/>
      <w:sz w:val="20"/>
      <w:szCs w:val="20"/>
      <w:lang w:eastAsia="id-ID"/>
    </w:rPr>
  </w:style>
  <w:style w:type="character" w:styleId="Hyperlink">
    <w:name w:val="Hyperlink"/>
    <w:basedOn w:val="DefaultParagraphFont"/>
    <w:uiPriority w:val="99"/>
    <w:unhideWhenUsed/>
    <w:rsid w:val="0018559D"/>
    <w:rPr>
      <w:color w:val="0000FF" w:themeColor="hyperlink"/>
      <w:u w:val="single"/>
    </w:rPr>
  </w:style>
  <w:style w:type="paragraph" w:styleId="Header">
    <w:name w:val="header"/>
    <w:basedOn w:val="Normal"/>
    <w:link w:val="HeaderChar"/>
    <w:uiPriority w:val="99"/>
    <w:unhideWhenUsed/>
    <w:rsid w:val="00D52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470"/>
  </w:style>
  <w:style w:type="paragraph" w:styleId="Footer">
    <w:name w:val="footer"/>
    <w:basedOn w:val="Normal"/>
    <w:link w:val="FooterChar"/>
    <w:uiPriority w:val="99"/>
    <w:unhideWhenUsed/>
    <w:rsid w:val="00D52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4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250785">
      <w:bodyDiv w:val="1"/>
      <w:marLeft w:val="0"/>
      <w:marRight w:val="0"/>
      <w:marTop w:val="0"/>
      <w:marBottom w:val="0"/>
      <w:divBdr>
        <w:top w:val="none" w:sz="0" w:space="0" w:color="auto"/>
        <w:left w:val="none" w:sz="0" w:space="0" w:color="auto"/>
        <w:bottom w:val="none" w:sz="0" w:space="0" w:color="auto"/>
        <w:right w:val="none" w:sz="0" w:space="0" w:color="auto"/>
      </w:divBdr>
      <w:divsChild>
        <w:div w:id="265961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count@aurorawisata.com" TargetMode="External"/><Relationship Id="rId13" Type="http://schemas.microsoft.com/office/2007/relationships/diagramDrawing" Target="diagrams/drawing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B76C98-8129-4D75-B7FE-D08297FBE3B0}" type="doc">
      <dgm:prSet loTypeId="urn:microsoft.com/office/officeart/2005/8/layout/hProcess9" loCatId="process" qsTypeId="urn:microsoft.com/office/officeart/2005/8/quickstyle/3d3" qsCatId="3D" csTypeId="urn:microsoft.com/office/officeart/2005/8/colors/accent0_1" csCatId="mainScheme" phldr="1"/>
      <dgm:spPr/>
    </dgm:pt>
    <dgm:pt modelId="{6B7CCE2B-633A-42CF-98F4-98EF095AFAD8}">
      <dgm:prSet phldrT="[Text]" custT="1"/>
      <dgm:spPr/>
      <dgm:t>
        <a:bodyPr/>
        <a:lstStyle/>
        <a:p>
          <a:r>
            <a:rPr lang="id-ID" sz="1000"/>
            <a:t>menentukan tema dan judul kegiatan </a:t>
          </a:r>
        </a:p>
      </dgm:t>
    </dgm:pt>
    <dgm:pt modelId="{33FAE199-1D90-424F-8D55-7D15CAFE63F6}" type="parTrans" cxnId="{213B2FEB-F7BA-472D-81C4-CB75D8B03F77}">
      <dgm:prSet/>
      <dgm:spPr/>
      <dgm:t>
        <a:bodyPr/>
        <a:lstStyle/>
        <a:p>
          <a:endParaRPr lang="id-ID"/>
        </a:p>
      </dgm:t>
    </dgm:pt>
    <dgm:pt modelId="{08C5884B-7A26-42CA-91BA-1CD8F2792A2D}" type="sibTrans" cxnId="{213B2FEB-F7BA-472D-81C4-CB75D8B03F77}">
      <dgm:prSet/>
      <dgm:spPr/>
      <dgm:t>
        <a:bodyPr/>
        <a:lstStyle/>
        <a:p>
          <a:endParaRPr lang="id-ID"/>
        </a:p>
      </dgm:t>
    </dgm:pt>
    <dgm:pt modelId="{6A6F1940-127E-44C9-8D74-D75E6E15D57A}">
      <dgm:prSet phldrT="[Text]" custT="1"/>
      <dgm:spPr/>
      <dgm:t>
        <a:bodyPr/>
        <a:lstStyle/>
        <a:p>
          <a:r>
            <a:rPr lang="id-ID" sz="900"/>
            <a:t>menentukan tujuan pembelajaran: k1, KD , indikator </a:t>
          </a:r>
        </a:p>
      </dgm:t>
    </dgm:pt>
    <dgm:pt modelId="{59B41303-4B63-441C-A423-227032C296A2}" type="parTrans" cxnId="{8446AAA5-FADD-4BF4-98BB-4D1B0F0B2D64}">
      <dgm:prSet/>
      <dgm:spPr/>
      <dgm:t>
        <a:bodyPr/>
        <a:lstStyle/>
        <a:p>
          <a:endParaRPr lang="id-ID"/>
        </a:p>
      </dgm:t>
    </dgm:pt>
    <dgm:pt modelId="{F2193C2B-239B-4C39-81BC-55AF0EE3810D}" type="sibTrans" cxnId="{8446AAA5-FADD-4BF4-98BB-4D1B0F0B2D64}">
      <dgm:prSet/>
      <dgm:spPr/>
      <dgm:t>
        <a:bodyPr/>
        <a:lstStyle/>
        <a:p>
          <a:endParaRPr lang="id-ID"/>
        </a:p>
      </dgm:t>
    </dgm:pt>
    <dgm:pt modelId="{B2BE5702-E18F-4CE0-B454-244B6EEC4C5D}">
      <dgm:prSet custT="1"/>
      <dgm:spPr/>
      <dgm:t>
        <a:bodyPr/>
        <a:lstStyle/>
        <a:p>
          <a:r>
            <a:rPr lang="id-ID" sz="800"/>
            <a:t>menentukana</a:t>
          </a:r>
          <a:r>
            <a:rPr lang="id-ID" sz="800" baseline="0"/>
            <a:t> media dan langkah-langkah materi pembelajaran</a:t>
          </a:r>
          <a:endParaRPr lang="id-ID" sz="800"/>
        </a:p>
      </dgm:t>
    </dgm:pt>
    <dgm:pt modelId="{8201D5DB-A1DC-4675-A2CB-126A78360779}" type="parTrans" cxnId="{9C86A316-4396-4832-A5C0-708573E8E543}">
      <dgm:prSet/>
      <dgm:spPr/>
      <dgm:t>
        <a:bodyPr/>
        <a:lstStyle/>
        <a:p>
          <a:endParaRPr lang="id-ID"/>
        </a:p>
      </dgm:t>
    </dgm:pt>
    <dgm:pt modelId="{3125D2AB-99A0-4461-B932-6652941759D9}" type="sibTrans" cxnId="{9C86A316-4396-4832-A5C0-708573E8E543}">
      <dgm:prSet/>
      <dgm:spPr/>
      <dgm:t>
        <a:bodyPr/>
        <a:lstStyle/>
        <a:p>
          <a:endParaRPr lang="id-ID"/>
        </a:p>
      </dgm:t>
    </dgm:pt>
    <dgm:pt modelId="{786CCABA-AC15-4562-8043-56F582F749A3}">
      <dgm:prSet custT="1"/>
      <dgm:spPr/>
      <dgm:t>
        <a:bodyPr/>
        <a:lstStyle/>
        <a:p>
          <a:r>
            <a:rPr lang="id-ID" sz="900"/>
            <a:t>menentukan situasi dan kondisi , suasana ,jam dan durasi kegiatan</a:t>
          </a:r>
        </a:p>
      </dgm:t>
    </dgm:pt>
    <dgm:pt modelId="{8B090606-DFE3-4F16-9DF5-1965659BBA14}" type="parTrans" cxnId="{0B3B4AB7-3355-4DB9-BE4F-5219FD2351E0}">
      <dgm:prSet/>
      <dgm:spPr/>
      <dgm:t>
        <a:bodyPr/>
        <a:lstStyle/>
        <a:p>
          <a:endParaRPr lang="id-ID"/>
        </a:p>
      </dgm:t>
    </dgm:pt>
    <dgm:pt modelId="{172B5F2C-A472-4098-9894-ED464FDAE9FC}" type="sibTrans" cxnId="{0B3B4AB7-3355-4DB9-BE4F-5219FD2351E0}">
      <dgm:prSet/>
      <dgm:spPr/>
      <dgm:t>
        <a:bodyPr/>
        <a:lstStyle/>
        <a:p>
          <a:endParaRPr lang="id-ID"/>
        </a:p>
      </dgm:t>
    </dgm:pt>
    <dgm:pt modelId="{4CCD30A1-F8C0-47B3-8656-809450135DA1}">
      <dgm:prSet custT="1"/>
      <dgm:spPr/>
      <dgm:t>
        <a:bodyPr/>
        <a:lstStyle/>
        <a:p>
          <a:r>
            <a:rPr lang="id-ID" sz="900"/>
            <a:t>pendukung lainnya: peran orang tua, contoh dokumentasi, peran lingkungan</a:t>
          </a:r>
        </a:p>
      </dgm:t>
    </dgm:pt>
    <dgm:pt modelId="{7295B11D-F83B-405B-976E-C8204B09466B}" type="parTrans" cxnId="{8B7F771F-E8AB-4B80-8A1B-5C2CAA6B59CA}">
      <dgm:prSet/>
      <dgm:spPr/>
      <dgm:t>
        <a:bodyPr/>
        <a:lstStyle/>
        <a:p>
          <a:endParaRPr lang="id-ID"/>
        </a:p>
      </dgm:t>
    </dgm:pt>
    <dgm:pt modelId="{97F1A050-AA11-4A3D-808A-D4C4656F7EFF}" type="sibTrans" cxnId="{8B7F771F-E8AB-4B80-8A1B-5C2CAA6B59CA}">
      <dgm:prSet/>
      <dgm:spPr/>
      <dgm:t>
        <a:bodyPr/>
        <a:lstStyle/>
        <a:p>
          <a:endParaRPr lang="id-ID"/>
        </a:p>
      </dgm:t>
    </dgm:pt>
    <dgm:pt modelId="{41E1F961-046A-4298-A989-6D2954F28BE2}">
      <dgm:prSet custT="1"/>
      <dgm:spPr/>
      <dgm:t>
        <a:bodyPr/>
        <a:lstStyle/>
        <a:p>
          <a:r>
            <a:rPr lang="id-ID" sz="900"/>
            <a:t>menentukan bentuk penilaian</a:t>
          </a:r>
        </a:p>
      </dgm:t>
    </dgm:pt>
    <dgm:pt modelId="{86D008E0-17D2-4533-A4C7-E89358F2BE0A}" type="parTrans" cxnId="{E826DC16-DFF5-4F78-B61E-F75B91CFE567}">
      <dgm:prSet/>
      <dgm:spPr/>
      <dgm:t>
        <a:bodyPr/>
        <a:lstStyle/>
        <a:p>
          <a:endParaRPr lang="id-ID"/>
        </a:p>
      </dgm:t>
    </dgm:pt>
    <dgm:pt modelId="{6B89697F-D9B3-494E-B804-341EE6FDA61F}" type="sibTrans" cxnId="{E826DC16-DFF5-4F78-B61E-F75B91CFE567}">
      <dgm:prSet/>
      <dgm:spPr/>
      <dgm:t>
        <a:bodyPr/>
        <a:lstStyle/>
        <a:p>
          <a:endParaRPr lang="id-ID"/>
        </a:p>
      </dgm:t>
    </dgm:pt>
    <dgm:pt modelId="{217F8DF3-6C3E-471E-ABBA-546872EB42AE}" type="pres">
      <dgm:prSet presAssocID="{2BB76C98-8129-4D75-B7FE-D08297FBE3B0}" presName="CompostProcess" presStyleCnt="0">
        <dgm:presLayoutVars>
          <dgm:dir/>
          <dgm:resizeHandles val="exact"/>
        </dgm:presLayoutVars>
      </dgm:prSet>
      <dgm:spPr/>
    </dgm:pt>
    <dgm:pt modelId="{D6B11BF9-EE9E-404A-8B60-86E6E2EA36DD}" type="pres">
      <dgm:prSet presAssocID="{2BB76C98-8129-4D75-B7FE-D08297FBE3B0}" presName="arrow" presStyleLbl="bgShp" presStyleIdx="0" presStyleCnt="1"/>
      <dgm:spPr/>
    </dgm:pt>
    <dgm:pt modelId="{5B2BC6E0-C49B-442F-B19E-8DE8F4B05323}" type="pres">
      <dgm:prSet presAssocID="{2BB76C98-8129-4D75-B7FE-D08297FBE3B0}" presName="linearProcess" presStyleCnt="0"/>
      <dgm:spPr/>
    </dgm:pt>
    <dgm:pt modelId="{1823AF17-0396-407F-B591-3CD280783C1F}" type="pres">
      <dgm:prSet presAssocID="{6B7CCE2B-633A-42CF-98F4-98EF095AFAD8}" presName="textNode" presStyleLbl="node1" presStyleIdx="0" presStyleCnt="6" custScaleY="124421" custLinFactNeighborX="-1248" custLinFactNeighborY="-1619">
        <dgm:presLayoutVars>
          <dgm:bulletEnabled val="1"/>
        </dgm:presLayoutVars>
      </dgm:prSet>
      <dgm:spPr/>
      <dgm:t>
        <a:bodyPr/>
        <a:lstStyle/>
        <a:p>
          <a:endParaRPr lang="en-US"/>
        </a:p>
      </dgm:t>
    </dgm:pt>
    <dgm:pt modelId="{5FEFD66F-9042-4374-92FB-79730EB1A529}" type="pres">
      <dgm:prSet presAssocID="{08C5884B-7A26-42CA-91BA-1CD8F2792A2D}" presName="sibTrans" presStyleCnt="0"/>
      <dgm:spPr/>
    </dgm:pt>
    <dgm:pt modelId="{D634AA1E-5190-42F9-A808-947E06520FB8}" type="pres">
      <dgm:prSet presAssocID="{6A6F1940-127E-44C9-8D74-D75E6E15D57A}" presName="textNode" presStyleLbl="node1" presStyleIdx="1" presStyleCnt="6" custScaleY="125887">
        <dgm:presLayoutVars>
          <dgm:bulletEnabled val="1"/>
        </dgm:presLayoutVars>
      </dgm:prSet>
      <dgm:spPr/>
      <dgm:t>
        <a:bodyPr/>
        <a:lstStyle/>
        <a:p>
          <a:endParaRPr lang="id-ID"/>
        </a:p>
      </dgm:t>
    </dgm:pt>
    <dgm:pt modelId="{6DBCE078-0108-41E2-92AB-3785F9BB2E54}" type="pres">
      <dgm:prSet presAssocID="{F2193C2B-239B-4C39-81BC-55AF0EE3810D}" presName="sibTrans" presStyleCnt="0"/>
      <dgm:spPr/>
    </dgm:pt>
    <dgm:pt modelId="{A6240EC0-EDBD-49C8-B67F-958F84624373}" type="pres">
      <dgm:prSet presAssocID="{B2BE5702-E18F-4CE0-B454-244B6EEC4C5D}" presName="textNode" presStyleLbl="node1" presStyleIdx="2" presStyleCnt="6" custScaleY="120568">
        <dgm:presLayoutVars>
          <dgm:bulletEnabled val="1"/>
        </dgm:presLayoutVars>
      </dgm:prSet>
      <dgm:spPr/>
      <dgm:t>
        <a:bodyPr/>
        <a:lstStyle/>
        <a:p>
          <a:endParaRPr lang="id-ID"/>
        </a:p>
      </dgm:t>
    </dgm:pt>
    <dgm:pt modelId="{6ED65042-3EA1-466C-88D7-BD3CB6E60C8C}" type="pres">
      <dgm:prSet presAssocID="{3125D2AB-99A0-4461-B932-6652941759D9}" presName="sibTrans" presStyleCnt="0"/>
      <dgm:spPr/>
    </dgm:pt>
    <dgm:pt modelId="{4FBBD118-4972-4B5B-86BC-026EA9D1F7E0}" type="pres">
      <dgm:prSet presAssocID="{786CCABA-AC15-4562-8043-56F582F749A3}" presName="textNode" presStyleLbl="node1" presStyleIdx="3" presStyleCnt="6" custScaleY="124114" custLinFactNeighborY="-2451">
        <dgm:presLayoutVars>
          <dgm:bulletEnabled val="1"/>
        </dgm:presLayoutVars>
      </dgm:prSet>
      <dgm:spPr/>
      <dgm:t>
        <a:bodyPr/>
        <a:lstStyle/>
        <a:p>
          <a:endParaRPr lang="id-ID"/>
        </a:p>
      </dgm:t>
    </dgm:pt>
    <dgm:pt modelId="{919F4B69-3874-44BC-8335-3B20125638EE}" type="pres">
      <dgm:prSet presAssocID="{172B5F2C-A472-4098-9894-ED464FDAE9FC}" presName="sibTrans" presStyleCnt="0"/>
      <dgm:spPr/>
    </dgm:pt>
    <dgm:pt modelId="{8CDACEA6-6514-4C7D-9BA9-2FBCF0A78E04}" type="pres">
      <dgm:prSet presAssocID="{4CCD30A1-F8C0-47B3-8656-809450135DA1}" presName="textNode" presStyleLbl="node1" presStyleIdx="4" presStyleCnt="6" custScaleX="114280" custScaleY="129433">
        <dgm:presLayoutVars>
          <dgm:bulletEnabled val="1"/>
        </dgm:presLayoutVars>
      </dgm:prSet>
      <dgm:spPr/>
      <dgm:t>
        <a:bodyPr/>
        <a:lstStyle/>
        <a:p>
          <a:endParaRPr lang="id-ID"/>
        </a:p>
      </dgm:t>
    </dgm:pt>
    <dgm:pt modelId="{374B720F-0492-4997-85F8-C7EB91A52473}" type="pres">
      <dgm:prSet presAssocID="{97F1A050-AA11-4A3D-808A-D4C4656F7EFF}" presName="sibTrans" presStyleCnt="0"/>
      <dgm:spPr/>
    </dgm:pt>
    <dgm:pt modelId="{25641162-4A05-4CAD-AF6A-8A9F854E7219}" type="pres">
      <dgm:prSet presAssocID="{41E1F961-046A-4298-A989-6D2954F28BE2}" presName="textNode" presStyleLbl="node1" presStyleIdx="5" presStyleCnt="6" custScaleX="91589" custScaleY="125887">
        <dgm:presLayoutVars>
          <dgm:bulletEnabled val="1"/>
        </dgm:presLayoutVars>
      </dgm:prSet>
      <dgm:spPr/>
      <dgm:t>
        <a:bodyPr/>
        <a:lstStyle/>
        <a:p>
          <a:endParaRPr lang="id-ID"/>
        </a:p>
      </dgm:t>
    </dgm:pt>
  </dgm:ptLst>
  <dgm:cxnLst>
    <dgm:cxn modelId="{E826DC16-DFF5-4F78-B61E-F75B91CFE567}" srcId="{2BB76C98-8129-4D75-B7FE-D08297FBE3B0}" destId="{41E1F961-046A-4298-A989-6D2954F28BE2}" srcOrd="5" destOrd="0" parTransId="{86D008E0-17D2-4533-A4C7-E89358F2BE0A}" sibTransId="{6B89697F-D9B3-494E-B804-341EE6FDA61F}"/>
    <dgm:cxn modelId="{2C55AE6D-9D23-4B2D-932A-4BF6C317ADC4}" type="presOf" srcId="{786CCABA-AC15-4562-8043-56F582F749A3}" destId="{4FBBD118-4972-4B5B-86BC-026EA9D1F7E0}" srcOrd="0" destOrd="0" presId="urn:microsoft.com/office/officeart/2005/8/layout/hProcess9"/>
    <dgm:cxn modelId="{485E7671-765E-47B5-BA30-BD415B7E795F}" type="presOf" srcId="{4CCD30A1-F8C0-47B3-8656-809450135DA1}" destId="{8CDACEA6-6514-4C7D-9BA9-2FBCF0A78E04}" srcOrd="0" destOrd="0" presId="urn:microsoft.com/office/officeart/2005/8/layout/hProcess9"/>
    <dgm:cxn modelId="{990C0DCA-50FA-4CCC-A156-EE9FD9FB7E19}" type="presOf" srcId="{6B7CCE2B-633A-42CF-98F4-98EF095AFAD8}" destId="{1823AF17-0396-407F-B591-3CD280783C1F}" srcOrd="0" destOrd="0" presId="urn:microsoft.com/office/officeart/2005/8/layout/hProcess9"/>
    <dgm:cxn modelId="{8B7F771F-E8AB-4B80-8A1B-5C2CAA6B59CA}" srcId="{2BB76C98-8129-4D75-B7FE-D08297FBE3B0}" destId="{4CCD30A1-F8C0-47B3-8656-809450135DA1}" srcOrd="4" destOrd="0" parTransId="{7295B11D-F83B-405B-976E-C8204B09466B}" sibTransId="{97F1A050-AA11-4A3D-808A-D4C4656F7EFF}"/>
    <dgm:cxn modelId="{8446AAA5-FADD-4BF4-98BB-4D1B0F0B2D64}" srcId="{2BB76C98-8129-4D75-B7FE-D08297FBE3B0}" destId="{6A6F1940-127E-44C9-8D74-D75E6E15D57A}" srcOrd="1" destOrd="0" parTransId="{59B41303-4B63-441C-A423-227032C296A2}" sibTransId="{F2193C2B-239B-4C39-81BC-55AF0EE3810D}"/>
    <dgm:cxn modelId="{213B2FEB-F7BA-472D-81C4-CB75D8B03F77}" srcId="{2BB76C98-8129-4D75-B7FE-D08297FBE3B0}" destId="{6B7CCE2B-633A-42CF-98F4-98EF095AFAD8}" srcOrd="0" destOrd="0" parTransId="{33FAE199-1D90-424F-8D55-7D15CAFE63F6}" sibTransId="{08C5884B-7A26-42CA-91BA-1CD8F2792A2D}"/>
    <dgm:cxn modelId="{0B3B4AB7-3355-4DB9-BE4F-5219FD2351E0}" srcId="{2BB76C98-8129-4D75-B7FE-D08297FBE3B0}" destId="{786CCABA-AC15-4562-8043-56F582F749A3}" srcOrd="3" destOrd="0" parTransId="{8B090606-DFE3-4F16-9DF5-1965659BBA14}" sibTransId="{172B5F2C-A472-4098-9894-ED464FDAE9FC}"/>
    <dgm:cxn modelId="{9C86A316-4396-4832-A5C0-708573E8E543}" srcId="{2BB76C98-8129-4D75-B7FE-D08297FBE3B0}" destId="{B2BE5702-E18F-4CE0-B454-244B6EEC4C5D}" srcOrd="2" destOrd="0" parTransId="{8201D5DB-A1DC-4675-A2CB-126A78360779}" sibTransId="{3125D2AB-99A0-4461-B932-6652941759D9}"/>
    <dgm:cxn modelId="{8055E5E9-8122-43FB-A5F7-BEFF2CEA534C}" type="presOf" srcId="{B2BE5702-E18F-4CE0-B454-244B6EEC4C5D}" destId="{A6240EC0-EDBD-49C8-B67F-958F84624373}" srcOrd="0" destOrd="0" presId="urn:microsoft.com/office/officeart/2005/8/layout/hProcess9"/>
    <dgm:cxn modelId="{E4A8EE1F-A5F0-49F3-9962-AA9A7EE95DC8}" type="presOf" srcId="{41E1F961-046A-4298-A989-6D2954F28BE2}" destId="{25641162-4A05-4CAD-AF6A-8A9F854E7219}" srcOrd="0" destOrd="0" presId="urn:microsoft.com/office/officeart/2005/8/layout/hProcess9"/>
    <dgm:cxn modelId="{194258CC-DDD8-470C-AD11-2ACC42E79421}" type="presOf" srcId="{6A6F1940-127E-44C9-8D74-D75E6E15D57A}" destId="{D634AA1E-5190-42F9-A808-947E06520FB8}" srcOrd="0" destOrd="0" presId="urn:microsoft.com/office/officeart/2005/8/layout/hProcess9"/>
    <dgm:cxn modelId="{8CA49EFC-D9E8-4E19-B41C-C83E5B015D69}" type="presOf" srcId="{2BB76C98-8129-4D75-B7FE-D08297FBE3B0}" destId="{217F8DF3-6C3E-471E-ABBA-546872EB42AE}" srcOrd="0" destOrd="0" presId="urn:microsoft.com/office/officeart/2005/8/layout/hProcess9"/>
    <dgm:cxn modelId="{87DD516C-5EA1-407C-831F-C1A530D6B37F}" type="presParOf" srcId="{217F8DF3-6C3E-471E-ABBA-546872EB42AE}" destId="{D6B11BF9-EE9E-404A-8B60-86E6E2EA36DD}" srcOrd="0" destOrd="0" presId="urn:microsoft.com/office/officeart/2005/8/layout/hProcess9"/>
    <dgm:cxn modelId="{CA3A9D6A-64F0-4189-A62E-CC5B650E1C67}" type="presParOf" srcId="{217F8DF3-6C3E-471E-ABBA-546872EB42AE}" destId="{5B2BC6E0-C49B-442F-B19E-8DE8F4B05323}" srcOrd="1" destOrd="0" presId="urn:microsoft.com/office/officeart/2005/8/layout/hProcess9"/>
    <dgm:cxn modelId="{D6C6AA2A-3242-4B8B-8CCE-2F6FC81E42A0}" type="presParOf" srcId="{5B2BC6E0-C49B-442F-B19E-8DE8F4B05323}" destId="{1823AF17-0396-407F-B591-3CD280783C1F}" srcOrd="0" destOrd="0" presId="urn:microsoft.com/office/officeart/2005/8/layout/hProcess9"/>
    <dgm:cxn modelId="{EC02B935-F2B0-4C52-8213-79BCF73CD4F5}" type="presParOf" srcId="{5B2BC6E0-C49B-442F-B19E-8DE8F4B05323}" destId="{5FEFD66F-9042-4374-92FB-79730EB1A529}" srcOrd="1" destOrd="0" presId="urn:microsoft.com/office/officeart/2005/8/layout/hProcess9"/>
    <dgm:cxn modelId="{E642F8D6-6F55-47EE-B249-8484456B86FD}" type="presParOf" srcId="{5B2BC6E0-C49B-442F-B19E-8DE8F4B05323}" destId="{D634AA1E-5190-42F9-A808-947E06520FB8}" srcOrd="2" destOrd="0" presId="urn:microsoft.com/office/officeart/2005/8/layout/hProcess9"/>
    <dgm:cxn modelId="{FB052AE0-A535-424D-A7BE-F3FE24C073CA}" type="presParOf" srcId="{5B2BC6E0-C49B-442F-B19E-8DE8F4B05323}" destId="{6DBCE078-0108-41E2-92AB-3785F9BB2E54}" srcOrd="3" destOrd="0" presId="urn:microsoft.com/office/officeart/2005/8/layout/hProcess9"/>
    <dgm:cxn modelId="{38C9CCDC-293F-47E8-9545-0EAC05CED9A1}" type="presParOf" srcId="{5B2BC6E0-C49B-442F-B19E-8DE8F4B05323}" destId="{A6240EC0-EDBD-49C8-B67F-958F84624373}" srcOrd="4" destOrd="0" presId="urn:microsoft.com/office/officeart/2005/8/layout/hProcess9"/>
    <dgm:cxn modelId="{219748FA-67A4-44ED-8647-8F4061B11B09}" type="presParOf" srcId="{5B2BC6E0-C49B-442F-B19E-8DE8F4B05323}" destId="{6ED65042-3EA1-466C-88D7-BD3CB6E60C8C}" srcOrd="5" destOrd="0" presId="urn:microsoft.com/office/officeart/2005/8/layout/hProcess9"/>
    <dgm:cxn modelId="{0266F31B-F7BB-4ECA-95D9-0DDB6BCE11EB}" type="presParOf" srcId="{5B2BC6E0-C49B-442F-B19E-8DE8F4B05323}" destId="{4FBBD118-4972-4B5B-86BC-026EA9D1F7E0}" srcOrd="6" destOrd="0" presId="urn:microsoft.com/office/officeart/2005/8/layout/hProcess9"/>
    <dgm:cxn modelId="{401B98D6-7A1D-4191-B511-E524EE56B4E2}" type="presParOf" srcId="{5B2BC6E0-C49B-442F-B19E-8DE8F4B05323}" destId="{919F4B69-3874-44BC-8335-3B20125638EE}" srcOrd="7" destOrd="0" presId="urn:microsoft.com/office/officeart/2005/8/layout/hProcess9"/>
    <dgm:cxn modelId="{7445E656-AD45-44EA-ACC9-A186906E6AB5}" type="presParOf" srcId="{5B2BC6E0-C49B-442F-B19E-8DE8F4B05323}" destId="{8CDACEA6-6514-4C7D-9BA9-2FBCF0A78E04}" srcOrd="8" destOrd="0" presId="urn:microsoft.com/office/officeart/2005/8/layout/hProcess9"/>
    <dgm:cxn modelId="{D66C9595-F0DD-4129-BD1E-9EF35214838C}" type="presParOf" srcId="{5B2BC6E0-C49B-442F-B19E-8DE8F4B05323}" destId="{374B720F-0492-4997-85F8-C7EB91A52473}" srcOrd="9" destOrd="0" presId="urn:microsoft.com/office/officeart/2005/8/layout/hProcess9"/>
    <dgm:cxn modelId="{AEA3C5D5-7548-4D52-BE76-3C25402E55C4}" type="presParOf" srcId="{5B2BC6E0-C49B-442F-B19E-8DE8F4B05323}" destId="{25641162-4A05-4CAD-AF6A-8A9F854E7219}" srcOrd="10"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B11BF9-EE9E-404A-8B60-86E6E2EA36DD}">
      <dsp:nvSpPr>
        <dsp:cNvPr id="0" name=""/>
        <dsp:cNvSpPr/>
      </dsp:nvSpPr>
      <dsp:spPr>
        <a:xfrm>
          <a:off x="333613" y="0"/>
          <a:ext cx="3780948" cy="2381250"/>
        </a:xfrm>
        <a:prstGeom prst="rightArrow">
          <a:avLst/>
        </a:prstGeom>
        <a:solidFill>
          <a:schemeClr val="dk1">
            <a:tint val="40000"/>
            <a:hueOff val="0"/>
            <a:satOff val="0"/>
            <a:lumOff val="0"/>
            <a:alphaOff val="0"/>
          </a:schemeClr>
        </a:solidFill>
        <a:ln w="9525" cap="flat" cmpd="sng" algn="ctr">
          <a:solidFill>
            <a:schemeClr val="dk1">
              <a:hueOff val="0"/>
              <a:satOff val="0"/>
              <a:lumOff val="0"/>
              <a:alphaOff val="0"/>
            </a:schemeClr>
          </a:solidFill>
          <a:prstDash val="solid"/>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1823AF17-0396-407F-B591-3CD280783C1F}">
      <dsp:nvSpPr>
        <dsp:cNvPr id="0" name=""/>
        <dsp:cNvSpPr/>
      </dsp:nvSpPr>
      <dsp:spPr>
        <a:xfrm>
          <a:off x="0" y="582649"/>
          <a:ext cx="645072" cy="1185110"/>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id-ID" sz="1000" kern="1200"/>
            <a:t>menentukan tema dan judul kegiatan </a:t>
          </a:r>
        </a:p>
      </dsp:txBody>
      <dsp:txXfrm>
        <a:off x="31490" y="614139"/>
        <a:ext cx="582092" cy="1122130"/>
      </dsp:txXfrm>
    </dsp:sp>
    <dsp:sp modelId="{D634AA1E-5190-42F9-A808-947E06520FB8}">
      <dsp:nvSpPr>
        <dsp:cNvPr id="0" name=""/>
        <dsp:cNvSpPr/>
      </dsp:nvSpPr>
      <dsp:spPr>
        <a:xfrm>
          <a:off x="753745" y="591088"/>
          <a:ext cx="645072" cy="1199073"/>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kern="1200"/>
            <a:t>menentukan tujuan pembelajaran: k1, KD , indikator </a:t>
          </a:r>
        </a:p>
      </dsp:txBody>
      <dsp:txXfrm>
        <a:off x="785235" y="622578"/>
        <a:ext cx="582092" cy="1136093"/>
      </dsp:txXfrm>
    </dsp:sp>
    <dsp:sp modelId="{A6240EC0-EDBD-49C8-B67F-958F84624373}">
      <dsp:nvSpPr>
        <dsp:cNvPr id="0" name=""/>
        <dsp:cNvSpPr/>
      </dsp:nvSpPr>
      <dsp:spPr>
        <a:xfrm>
          <a:off x="1506329" y="616419"/>
          <a:ext cx="645072" cy="1148410"/>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id-ID" sz="800" kern="1200"/>
            <a:t>menentukana</a:t>
          </a:r>
          <a:r>
            <a:rPr lang="id-ID" sz="800" kern="1200" baseline="0"/>
            <a:t> media dan langkah-langkah materi pembelajaran</a:t>
          </a:r>
          <a:endParaRPr lang="id-ID" sz="800" kern="1200"/>
        </a:p>
      </dsp:txBody>
      <dsp:txXfrm>
        <a:off x="1537819" y="647909"/>
        <a:ext cx="582092" cy="1085430"/>
      </dsp:txXfrm>
    </dsp:sp>
    <dsp:sp modelId="{4FBBD118-4972-4B5B-86BC-026EA9D1F7E0}">
      <dsp:nvSpPr>
        <dsp:cNvPr id="0" name=""/>
        <dsp:cNvSpPr/>
      </dsp:nvSpPr>
      <dsp:spPr>
        <a:xfrm>
          <a:off x="2258913" y="576186"/>
          <a:ext cx="645072" cy="1182185"/>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kern="1200"/>
            <a:t>menentukan situasi dan kondisi , suasana ,jam dan durasi kegiatan</a:t>
          </a:r>
        </a:p>
      </dsp:txBody>
      <dsp:txXfrm>
        <a:off x="2290403" y="607676"/>
        <a:ext cx="582092" cy="1119205"/>
      </dsp:txXfrm>
    </dsp:sp>
    <dsp:sp modelId="{8CDACEA6-6514-4C7D-9BA9-2FBCF0A78E04}">
      <dsp:nvSpPr>
        <dsp:cNvPr id="0" name=""/>
        <dsp:cNvSpPr/>
      </dsp:nvSpPr>
      <dsp:spPr>
        <a:xfrm>
          <a:off x="3011498" y="574200"/>
          <a:ext cx="737188" cy="1232849"/>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kern="1200"/>
            <a:t>pendukung lainnya: peran orang tua, contoh dokumentasi, peran lingkungan</a:t>
          </a:r>
        </a:p>
      </dsp:txBody>
      <dsp:txXfrm>
        <a:off x="3047485" y="610187"/>
        <a:ext cx="665214" cy="1160875"/>
      </dsp:txXfrm>
    </dsp:sp>
    <dsp:sp modelId="{25641162-4A05-4CAD-AF6A-8A9F854E7219}">
      <dsp:nvSpPr>
        <dsp:cNvPr id="0" name=""/>
        <dsp:cNvSpPr/>
      </dsp:nvSpPr>
      <dsp:spPr>
        <a:xfrm>
          <a:off x="3856198" y="591088"/>
          <a:ext cx="590815" cy="1199073"/>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id-ID" sz="900" kern="1200"/>
            <a:t>menentukan bentuk penilaian</a:t>
          </a:r>
        </a:p>
      </dsp:txBody>
      <dsp:txXfrm>
        <a:off x="3885039" y="619929"/>
        <a:ext cx="533133" cy="1141391"/>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10</Pages>
  <Words>2352</Words>
  <Characters>13408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ismail - [2010]</cp:lastModifiedBy>
  <cp:revision>23</cp:revision>
  <dcterms:created xsi:type="dcterms:W3CDTF">2019-12-06T22:51:00Z</dcterms:created>
  <dcterms:modified xsi:type="dcterms:W3CDTF">2020-09-18T08:22:00Z</dcterms:modified>
</cp:coreProperties>
</file>